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法新社2022年12月31日消息，2023年1月1日起担任欧盟轮值主席国的瑞典表示，欧盟各国下周将召开会议，讨论针对中国入境人士的联合应对措施。</w:t>
      </w:r>
    </w:p>
    <w:p>
      <w:r>
        <w:t xml:space="preserve">  瑞典政府表示，将在1月4日召开欧洲理事会的危机管理机制“整合性政治危机应对”（IPCR）会议。瑞典政府在声明中称：“在引进可能的入境限制上，瑞典正寻求一个适用于全欧盟的政策。”</w:t>
      </w:r>
    </w:p>
    <w:p>
      <w:r>
        <w:t xml:space="preserve">  欧洲疾病疾控中心日前表示，目前不建议对自中国入境旅客采取措施，在中国流行的变异株已经在欧盟流行过，且欧盟公民的疫苗接种水平相对较高，“而与欧盟每天的感染数量相比，潜在的输入感染规模很小”，目前医疗系统正在应对。</w:t>
      </w:r>
    </w:p>
    <w:p>
      <w:r>
        <w:t xml:space="preserve">  国际机场理事会欧洲分会（ACI EUROPE）2022年12月31日发布声明称，对欧盟及全球多个国家实施的单边特殊检疫要求感到遗憾，其中包括针对中国入境旅客的出发前或抵达时检测要求。</w:t>
      </w:r>
    </w:p>
    <w:p>
      <w:r>
        <w:t xml:space="preserve">  声明指出，相关国家对中国入境旅客的单边检疫政策与过去3年积累的经验和科学证据相抵触，“正如欧洲疾控中心近期明确指出的那样，对来自该国的旅行者实施其他限制，既没有科学依据也并非基于风险基础”。</w:t>
      </w:r>
    </w:p>
    <w:p>
      <w:r>
        <w:t xml:space="preserve">  在2022年12月30日举行的中国外交部例行记者会上，外交部发言人汪文斌表示，各国防疫措施应当科学适度，不应影响正常的人员交往和交流合作。连日来，已经有多国的权威医学专家表示，没有必要对来自中国的旅客采取入境限制措施。</w:t>
      </w:r>
    </w:p>
    <w:p>
      <w:r>
        <w:t xml:space="preserve">  汪文斌指出，疫情发生以来，中方一直本着公开透明的态度，同包括世卫组织在内的国际社会，分享有关信息和数据，第一时间分享新冠病毒基因序列，为各国的相关疫苗和药物研制作出重要贡献。日前，中方有关部门通过全球流感共享数据库，分享了中国近期新冠病毒感染病例的病毒基因数据。中国有关部门将继续密切监测病毒变异情况，依法及时公开透明发布疫情信息，同国际社会共同应对疫情挑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