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好似命中注定，我这一生几乎每五年都会遇到一些新的机遇和挑战。到今年底我正好在伯克利工作满五年。从明年一月份起，我将从伯克利停薪留职，加入香港大学帮助建设新的数据科学学院。”11月13日，美国加州大学伯克利分校电子工程与计算机系教授马毅在个人微博上发文称，欢迎国内外数据科学和人工智能相关领域的能人志士积极申请加入。</w:t>
      </w:r>
    </w:p>
    <w:p>
      <w:r>
        <w:t xml:space="preserve">  马毅1995年从清华大学本科毕业，2000年从加利福尼亚大学伯克利分校取得硕士及博士学位，研究方向为计算机视觉、高维数据分析、智能系统。2000年至2011年，任伊利诺伊大学厄巴纳-香槟分校教授，2009年至2014年任微软亚洲研究院视觉计算团队主任和首席研究员，2014年至2017年任上海科技大学信息科学与技术学院院长，之后入职美国加州大学伯克利分校。</w:t>
      </w:r>
    </w:p>
    <w:p>
      <w:r>
        <w:t xml:space="preserve">  马毅发表超160篇学术论文，撰写过计算机视觉、统计学习、数据科学相关的三本教科书。曾获2004年美国自然科学基金委员会杰出青年奖、2005年美国海军研究署青年研究员奖、1999年计算机视觉马尔奖（Marr Prize），曾任国际计算机视觉大会2013年项目主席和2015大会主席。他还是电气与电子工程师协会、工业与应用数学学会和美国计算机学会会士。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