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今天（10月15日）下午，中国共产党第二十次全国代表大会举行新闻发布会。大会新闻发言人孙业礼一共回答了12位中外记者的提问，其中境内记者4名，境外记者8名。针对大家关注的经济发展、疫情防控、全球政党关系、中美关系、台湾问题等热点问题，孙业礼进行了回应。</w:t>
      </w:r>
    </w:p>
    <w:p>
      <w:r>
        <w:t xml:space="preserve">  </w:t>
      </w:r>
    </w:p>
    <w:p>
      <w:r>
        <w:t xml:space="preserve">  中国共产党第二十次全国代表大会新闻发布会分会场，新闻发言人孙业礼通过视频答记者问。新京报记者 陶冉 摄</w:t>
      </w:r>
    </w:p>
    <w:p>
      <w:r>
        <w:t xml:space="preserve">  </w:t>
      </w:r>
    </w:p>
    <w:p>
      <w:r>
        <w:t xml:space="preserve">  中国共产党第二十次全国代表大会新闻发布会分会场，媒体记者现场做记录。新京报记者 陶冉 摄</w:t>
      </w:r>
    </w:p>
    <w:p>
      <w:r>
        <w:t xml:space="preserve">  </w:t>
      </w:r>
    </w:p>
    <w:p>
      <w:r>
        <w:t xml:space="preserve">  中国共产党第二十次全国代表大会新闻发布会分会场，一位外媒记者正在提问。新京报记者 陶冉 摄</w:t>
      </w:r>
    </w:p>
    <w:p>
      <w:r>
        <w:t xml:space="preserve">  ■谈经济发展</w:t>
      </w:r>
    </w:p>
    <w:p>
      <w:r>
        <w:t xml:space="preserve">  中国经济长期向好的基本面没有改变</w:t>
      </w:r>
    </w:p>
    <w:p>
      <w:r>
        <w:t xml:space="preserve">  在发布会现场，孙业礼先分享了一组数据。据统计，2013年至2021年，我国国内生产总值年均增长6.6%，高于同期世界2.6%和发展中经济体3.7%的平均增长水平，对世界经济增长的平均贡献率超过30%。</w:t>
      </w:r>
    </w:p>
    <w:p>
      <w:r>
        <w:t xml:space="preserve">  “增长速度是衡量经济发展的重要指标，但不是唯一指标。”孙业礼说，党的十八大后，党中央作出我国经济发展进入新常态的重大判断，明确我国经济已由高速增长阶段转向高质量发展阶段。我们不简单以生产总值增长率论英雄，而是着眼从根本上解决经济长远发展问题。</w:t>
      </w:r>
    </w:p>
    <w:p>
      <w:r>
        <w:t xml:space="preserve">  这十年，我国经济发展的平衡性、协调性、可持续性明显增强，国家经济实力、科技实力、综合国力跃上新台阶，经济发展迈上更高质量、更有效率、更加公平、更可持续、更为安全的发展之路。同时应当看到，受到新冠疫情和国际环境等因素影响，中国经济面临较大下行压力。我们采取一系列有力有效措施，稳住了经济大盘，巩固了企稳向好趋势。</w:t>
      </w:r>
    </w:p>
    <w:p>
      <w:r>
        <w:t xml:space="preserve">  他表示，相比而言，中国经济发展在主要经济体中仍处于较好水平，中国仍是世界经济增长的重要稳定器和动力源。综合判断，中国发展仍具有诸多有利条件，中国经济韧性强、潜力大、活力足，长期向好的基本面没有改变。</w:t>
      </w:r>
    </w:p>
    <w:p>
      <w:r>
        <w:t xml:space="preserve">  ■谈小康社会</w:t>
      </w:r>
    </w:p>
    <w:p>
      <w:r>
        <w:t xml:space="preserve">  成色十足，达到了十八大提出的目标要求</w:t>
      </w:r>
    </w:p>
    <w:p>
      <w:r>
        <w:t xml:space="preserve">  在去年庆祝中国共产党成立100周年大会上，习近平同志向全世界庄严宣告，在中华大地上全面建成了小康社会。</w:t>
      </w:r>
    </w:p>
    <w:p>
      <w:r>
        <w:t xml:space="preserve">  孙业礼介绍，建设一个小康社会，是我们党在改革开放之初就提出来的战略目标，最初的设想，“小康”也就是不穷不富，日子好过一点，人均国民生产总值800至1000美元，就算是小康了。随着改革开放的推进，我国发展不断加快，“小康”内涵也越来越丰富，我们党对实现小康社会的目标不断提出新的要求。</w:t>
      </w:r>
    </w:p>
    <w:p>
      <w:r>
        <w:t xml:space="preserve">  党的十八大明确提出，到建党100年时全面建成小康社会，并对我们要建成的小康社会作出了新的描绘。“现在看，我们已经建成的小康社会远远超出了改革开放之初的预想，达到了党的十八大提出的目标要求，这个小康社会的成色应该说是十足的。”</w:t>
      </w:r>
    </w:p>
    <w:p>
      <w:r>
        <w:t xml:space="preserve">  比如，到2020年，我国国内生产总值达到101.6万亿元，稳居世界第二大经济体，人均国内生产总值超过1万美元；我国进入中等收入的人口超过4亿人，形成了全球规模最大、最具成长性的中等收入群体；城乡居民恩格尔系数分别下降到29.2%、32.7%，人民生活品质明显提升。</w:t>
      </w:r>
    </w:p>
    <w:p>
      <w:r>
        <w:t xml:space="preserve">  “小康不小康，不只是看经济总量，不只是看平均数字，不只是看中等收入人口的生活状况，关键要看贫困人口的生活改善状况。”他表示，党的十八大以来，我们党把脱贫攻坚作为全面建成小康社会的底线任务，在过去长期扶贫工作基础上，对剩余的贫中之贫、困中之困的贫困问题发起攻坚战，取得了全面胜利。到2020年底，9899万农村贫困人口全部脱贫，832个贫困县全部摘帽，12.8万个贫困村全部出列，这在我国历史上是从来没有过的，在人类减贫史上也是一个奇迹。</w:t>
      </w:r>
    </w:p>
    <w:p>
      <w:r>
        <w:t xml:space="preserve">  他表示，站到了新的起点上，下一个目标就是全面建成社会主义现代化强国。党的二十大将在十九大基础上，对全面建成社会主义现代化强国“两步走”的战略安排进行宏观展望，重点部署未来5年的战略任务和重大举措。</w:t>
      </w:r>
    </w:p>
    <w:p>
      <w:r>
        <w:t xml:space="preserve">  ■谈全面深化改革</w:t>
      </w:r>
    </w:p>
    <w:p>
      <w:r>
        <w:t xml:space="preserve">  十年来共推出2000多个改革方案</w:t>
      </w:r>
    </w:p>
    <w:p>
      <w:r>
        <w:t xml:space="preserve">  全面深化改革是新时代的鲜明特征。习近平同志在党的十八大后首次离京，就赴广东考察，鲜明宣示“改革不停顿、开放不止步”。2013年，我们党召开了具有划时代意义的十八届三中全会，对经济、政治、文化、社会、生态文明体制改革，国防和军队改革，党的建设制度改革作出全面部署，实现改革由局部探索、破冰突围到系统集成、全面深化的转变。</w:t>
      </w:r>
    </w:p>
    <w:p>
      <w:r>
        <w:t xml:space="preserve">  十年来共推出2000多个改革方案，涉及经济社会各领域，涵盖衣、食、住、行、教育、医疗、养老等各方面，十八届三中全会部署的改革任务总体完成，十九大以后部署的新的改革任务接续推进。</w:t>
      </w:r>
    </w:p>
    <w:p>
      <w:r>
        <w:t xml:space="preserve">  一些重点领域和关键环节取得突破性进展。比如，党和国家机构改革、国防和军队改革、党的建设制度改革等，都是系统性、重塑性的；国企改革，保护各类所有制经济产权的改革，司法体制改革，公共文化服务体系改革，户籍制度改革等取得的成效我们都有切身感受，老百姓有实实在在获得感的；生态文明体制改革，力度前所未有，推动美丽中国建设迈出重大步伐。</w:t>
      </w:r>
    </w:p>
    <w:p>
      <w:r>
        <w:t xml:space="preserve">  孙业礼表示，改革只有进行时，没有完成时。“改革还有不少难啃的‘硬骨头’，特别是在推动科技高水平自立自强，建设高标准市场体系，保障粮食、能源和资源安全，防范化解风险，促进经济社会发展全面绿色转型等方面，还面临很多深层次矛盾和问题。我们将坚持改革的正确方向，保持改革的定力，以更大的政治勇气和智慧不断把改革推向前进。”</w:t>
      </w:r>
    </w:p>
    <w:p>
      <w:r>
        <w:t xml:space="preserve">  ■谈“动态清零”</w:t>
      </w:r>
    </w:p>
    <w:p>
      <w:r>
        <w:t xml:space="preserve">  我们的防疫措施是最经济的、效果最好的</w:t>
      </w:r>
    </w:p>
    <w:p>
      <w:r>
        <w:t xml:space="preserve">  谈到中国仍坚定不移地贯彻“动态清零”方针事宜，孙业礼坦言，这场世纪疫情给世界各国经济发展和人民生活造成了很大冲击，大家都希望疫情早日结束。但是，疫情仍然存在，这是必须面对的现实。</w:t>
      </w:r>
    </w:p>
    <w:p>
      <w:r>
        <w:t xml:space="preserve">  “疫情发生以来，中国始终坚持人民至上、生命至上，把人民生命安全和身体健康放在第一位，这是我们一切防控举措的根本出发点和落脚点。”孙业礼说。</w:t>
      </w:r>
    </w:p>
    <w:p>
      <w:r>
        <w:t xml:space="preserve">  他强调，“动态清零”是立足中国国情、遵循科学规律制定的防疫方针，核心是快速反应、精准防控，力求以最低社会成本、在最短时间内控制住疫情，最大限度保护人民生命安全和身体健康，最大限度减少对经济社会发展和群众正常生活的影响。</w:t>
      </w:r>
    </w:p>
    <w:p>
      <w:r>
        <w:t xml:space="preserve">  我国是人口大国，老龄人口多，地区发展不平衡，医疗资源总量相对不足。正是因为坚持动态清零，才保证了极低的感染率、病亡率。孙业礼称，正是因为坚持动态清零，坚持疫情要防住、经济要稳住、发展要安全，才保持了经济社会持续稳定运行。如果算总账，我们的防疫措施是最经济的、效果最好的。</w:t>
      </w:r>
    </w:p>
    <w:p>
      <w:r>
        <w:t xml:space="preserve">  ■谈全球政党关系</w:t>
      </w:r>
    </w:p>
    <w:p>
      <w:r>
        <w:t xml:space="preserve">  “朋友越多越好”</w:t>
      </w:r>
    </w:p>
    <w:p>
      <w:r>
        <w:t xml:space="preserve">  谈到“全球政党关系”的问题时，孙业礼直言，“朋友越多越好。”长期以来，中国共产党在独立自主、完全平等、相互尊重、互不干涉内部事务原则基础上，同各国友好政党和政治力量广泛交往，国际朋友圈越来越大。</w:t>
      </w:r>
    </w:p>
    <w:p>
      <w:r>
        <w:t xml:space="preserve">  他介绍，近年来，我们举办世界政党领导人峰会、高层对话会，160多个国家的500多位政党和政治组织领导人以及超过万名政党代表出席了会议。截至目前，中国共产党与170多个国家的600多个政党和政治组织保持着不同形式的联系。政党关系发展带动和促进了国家关系发展，增进了人民之间的了解和友谊。</w:t>
      </w:r>
    </w:p>
    <w:p>
      <w:r>
        <w:t xml:space="preserve">  中国共产党始终重视同世界其他国家马克思主义政党的交往，通过理论交流和政策对话，共同探索适合各自国情的社会主义发展道路，探索马克思主义本土化时代化的各自实现路径。“需要强调的是，中国共产党的对外交往不以意识形态划线，各国各类政党，无论其秉持何种意识形态，只要对华友好并愿意与我们党开展往来，中国共产党都愿意和他们交朋友。”</w:t>
      </w:r>
    </w:p>
    <w:p>
      <w:r>
        <w:t xml:space="preserve">  ■谈反腐败斗争</w:t>
      </w:r>
    </w:p>
    <w:p>
      <w:r>
        <w:t xml:space="preserve">  坚定不移“打虎”“拍蝇”“猎狐”</w:t>
      </w:r>
    </w:p>
    <w:p>
      <w:r>
        <w:t xml:space="preserve">  “腐败与我们党的性质宗旨水火不容，人民群众对腐败现象深恶痛绝。”在谈到“反腐败”时，孙业礼介绍，党的十八大以来，在以习近平同志为核心的党中央坚强领导下，我们党敢于刀刃向内、敢于刮骨疗毒、敢于壮士断腕，反腐败斗争力度前所未有、成效有目共睹，形成了一体推进不敢腐、不能腐、不想腐的方针方略，成功走出一条依靠制度优势、法治优势的反腐败之路。</w:t>
      </w:r>
    </w:p>
    <w:p>
      <w:r>
        <w:t xml:space="preserve">  党中央坚持无禁区、全覆盖、零容忍，坚持重遏制、强高压、长震慑，坚持受贿行贿一起查，坚持有案必查、有腐必惩，始终保持惩治腐败高压态势。党的十八大以来至今年6月，全国纪检监察机关共立案审查调查451.6万件、处分443.9万人。</w:t>
      </w:r>
    </w:p>
    <w:p>
      <w:r>
        <w:t xml:space="preserve">  “反腐败斗争关系民心这个最大的政治，是一场输不起也决不能输的重大政治斗争。”他表示，反腐败斗争已经取得压倒性胜利并全面巩固，但形势依然严峻复杂。下一步将按照党中央决策部署，保持永远在路上的清醒和坚定，准确把握腐败阶段性特征和变化趋势，聚焦重点领域和关键环节，坚定不移“打虎”“拍蝇”“猎狐”，坚决打赢反腐败斗争攻坚战、持久战。</w:t>
      </w:r>
    </w:p>
    <w:p>
      <w:r>
        <w:t xml:space="preserve">  ■谈对外开放</w:t>
      </w:r>
    </w:p>
    <w:p>
      <w:r>
        <w:t xml:space="preserve">  中国开放的决心和意志不会动摇</w:t>
      </w:r>
    </w:p>
    <w:p>
      <w:r>
        <w:t xml:space="preserve">  党中央提出构建以国内大循环为主体、国内国际双循环相互促进的新发展格局，国内外都非常关注。国外一些舆论担心，这会不会变成只关注内部循环，导致中国的对外开放程度越来越小？对此，孙业礼给出了“定心丸”：“对外开放是中国的基本国策。不论世界如何变化，中国开放的决心和意志不会动摇，我们将坚定不移实施更大范围、更宽领域、更深层次的对外开放。”</w:t>
      </w:r>
    </w:p>
    <w:p>
      <w:r>
        <w:t xml:space="preserve">  孙业礼表示，构建以国内大循环为主体、国内国际双循环相互促进的新发展格局，是根据我国发展阶段、环境、条件变化，特别是基于我国比较优势变化，审时度势作出的重大决策，将为实现中国经济长远发展、为促进世界经济稳定复苏注入持久动力。构建新发展格局是开放的国内国际双循环，不是封闭的国内单循环；以国内大循环为主体，绝不是关起门来封闭运行，而是通过发挥内需潜力，使国内市场国际市场更好联通。“可以说，实行高水平对外开放是构建新发展格局的应有之义。”</w:t>
      </w:r>
    </w:p>
    <w:p>
      <w:r>
        <w:t xml:space="preserve">  实际上，这几年我国对外开放步伐在不断加快。比如，我们提出“一带一路”倡议并积极加以推进，签署实施《区域全面经济伙伴关系协定》（RCEP），同时正在推进加入多个多边经贸协定，我们成功举办4届中国国际进口博览会，主动向世界开放市场。比如，我国先后设立了21个自由贸易试验区，全国和自贸试验区外商投资准入负面清单限制措施分别大幅缩减到31项、27项，自贸试验区实现制造业条目清零，取消金融业外资持股比例限制，外商投资领域不断拓宽。“这些充分表明，中国决不会自我封闭，开放的大门只会越开越大。”</w:t>
      </w:r>
    </w:p>
    <w:p>
      <w:r>
        <w:t xml:space="preserve">  ■谈限制资本无序扩张</w:t>
      </w:r>
    </w:p>
    <w:p>
      <w:r>
        <w:t xml:space="preserve">  使资本在法律法规的制度框架下健康发展</w:t>
      </w:r>
    </w:p>
    <w:p>
      <w:r>
        <w:t xml:space="preserve">  有观点认为，中国对资本无序扩张的限制，特别是对互联网平台的监管，可能不断冲击外资和民营企业的信心。</w:t>
      </w:r>
    </w:p>
    <w:p>
      <w:r>
        <w:t xml:space="preserve">  对此，孙业礼表示，不能把限制资本无序扩张和促进非公经济健康发展对立起来看。改革开放40多年来，资本同土地、劳动力、技术、数据等生产要素共同为发展和繁荣社会主义市场经济作出了贡献。我们党在充分肯定资本在发展社会主义市场经济中积极作用的同时，提出要正确认识和把握资本的特性和行为规律，防止资本无序扩张，为资本设置好“红绿灯”。“我理解，设置‘红绿灯’，不是不要资本，而是要更好维护市场经济秩序，使资本在法律法规的制度框架下健康发展。这样做，不仅不会影响民营经济发展，而且有利于民营经济发展。”</w:t>
      </w:r>
    </w:p>
    <w:p>
      <w:r>
        <w:t xml:space="preserve">  他表示，毫不动摇巩固和发展公有制经济，毫不动摇鼓励、支持、引导非公有制经济发展，这两个“毫不动摇”已经作为党和国家的一项大政方针，写入新时代坚持和发展中国特色社会主义的基本方略。“这个方针政策现在没有改变，将来也不会改变。”中国将充分借鉴世界各国的有益做法，统筹好强监管和促发展的关系，不断完善市场化、法治化、国际化营商环境。“中国始终都会是投资的热土，请大家放心。”孙业礼说。</w:t>
      </w:r>
    </w:p>
    <w:p>
      <w:r>
        <w:t xml:space="preserve">  ■谈中美关系</w:t>
      </w:r>
    </w:p>
    <w:p>
      <w:r>
        <w:t xml:space="preserve">  中美共同利益远大于分歧</w:t>
      </w:r>
    </w:p>
    <w:p>
      <w:r>
        <w:t xml:space="preserve">  在谈到“中美关系”问题时，孙业礼表示，如果说过去50年国际关系中一个最重要的事件是中美关系恢复和发展，造福了两国和世界，那么未来50年国际关系中最重要的事情就是中美必须找到正确的相处之道。这其中的关键，就是习近平同志提出的相互尊重、和平共处、合作共赢。</w:t>
      </w:r>
    </w:p>
    <w:p>
      <w:r>
        <w:t xml:space="preserve">  “我们一直认为，中美共同利益远大于分歧。”孙业礼介绍，一个健康稳定的中美关系，符合两国人民共同利益。事实上，中美利益已经深度交融。单从经贸关系看，2021年，中美贸易额达到创纪录的7500多亿美元，同比增长28.7%。中美经贸合作支撑了260万个美国就业岗位。更应该看到，当今世界有许多挑战需要两国合作应对。国际社会普遍期待中美两国发挥引领作用，承担大国责任，稳定双边关系，推动全球合作。</w:t>
      </w:r>
    </w:p>
    <w:p>
      <w:r>
        <w:t xml:space="preserve">  “和平、和睦、和谐是中华民族5000多年来一直追求和传承的理念，中国谋求发展是为了本国人民过上更美好生活，而不是挑战别人。”孙业礼强调，我们从来不信所谓的“修昔底德陷阱”，反对“国强必霸”的逻辑和零和博弈的思维。“我们不惹事，但也不怕事。我们不欺负别人，但也不允许别人欺负我们。大势不可逆。中华民族伟大复兴历史进程，任何人、任何势力都不能阻挡。”</w:t>
      </w:r>
    </w:p>
    <w:p>
      <w:r>
        <w:t xml:space="preserve">  ■谈台湾问题</w:t>
      </w:r>
    </w:p>
    <w:p>
      <w:r>
        <w:t xml:space="preserve">  “和平统一、一国两制”是实现国家统一的最佳选择</w:t>
      </w:r>
    </w:p>
    <w:p>
      <w:r>
        <w:t xml:space="preserve">  针对记者关注的“台湾问题”，孙业礼回应称，“和平统一、一国两制”是我们解决台湾问题的基本方针，近日发布的《台湾问题与新时代中国统一事业》白皮书重申了这一方针。以和平方式实现祖国统一，最符合包括台湾同胞在内的中华民族整体利益，最有利于中国的长期稳定发展，是我们解决台湾问题的第一选择。</w:t>
      </w:r>
    </w:p>
    <w:p>
      <w:r>
        <w:t xml:space="preserve">  他强调，我们不承诺放弃使用武力，保留采取一切必要措施的选项，针对的是外部势力干涉和极少数“台独”分裂分子及其分裂活动，绝不是针对台湾同胞，目的是从根本上维护祖国和平统一的前景、推进祖国和平统一的进程。但凡有一线和平解决的可能，我们都将付出百倍努力，非和平方式将是不得已情况下做出的最后选择。</w:t>
      </w:r>
    </w:p>
    <w:p>
      <w:r>
        <w:t xml:space="preserve">  孙业礼表示，当前，“台独”分裂势力不断谋“独”挑衅，外部势力加紧“以台制华”，严重损害中华民族根本利益和两岸同胞切身利益，严重危害台海和平稳定，严重冲击和平统一的前景。任其发展下去只会将台湾推向灾难深渊，给广大台湾同胞带来深重祸害。任何人、任何势力不要低估我们捍卫国家主权和领土完整的坚强决心、坚定意志、强大能力。“希望广大台湾同胞认清一个道理：统一有好处、‘台独’是绝路、外人靠不住。两岸同胞要携起手来，坚决反对‘台独’分裂和外来干涉，共同开创实现祖国和平统一的光明未来。”</w:t>
      </w:r>
    </w:p>
    <w:p>
      <w:r>
        <w:t xml:space="preserve">  ■谈自我革命精神</w:t>
      </w:r>
    </w:p>
    <w:p>
      <w:r>
        <w:t xml:space="preserve">  “生于忧患、死于安乐是历史给我们的启示”</w:t>
      </w:r>
    </w:p>
    <w:p>
      <w:r>
        <w:t xml:space="preserve">  中国共产党走到今天，已经成立101年、执政73年，党员队伍庞大。作为一个百年大党，是否感受到挑战和压力？对此，孙业礼笑言：“这确实是一个值得警醒和深入思考的问题。”</w:t>
      </w:r>
    </w:p>
    <w:p>
      <w:r>
        <w:t xml:space="preserve">  孙业礼称，我们党历史这么长、规模这么大、执政这么久，如何跳出治乱兴衰的历史周期律，是需要我们不断作出回答的历史性课题。实际上70多年前，就曾经有人向我们党提出过这个问题。毛泽东同志当时的回答是“让人民来监督政府”。经过百年奋斗特别是新时代的实践，习近平同志给出了第二个答案，那就是自我革命。</w:t>
      </w:r>
    </w:p>
    <w:p>
      <w:r>
        <w:t xml:space="preserve">  他表示，自我革命精神是中国共产党永葆青春活力的强大支撑。我们党历经百年沧桑更加充满活力，其奥妙就在于始终坚持真理、修正错误，敢于直面问题，勇于自我革命。“生于忧患、死于安乐是历史给我们的启示。我们将常怀忧虑、居安思危，勇敢面对各种风险考验，坚定不移推进党的自我革命，深入推进新时代党的建设新的伟大工程，确保党在新时代坚持和发展中国特色社会主义的历史进程中始终成为坚强领导核心。”孙业礼称。</w:t>
      </w:r>
    </w:p>
    <w:p>
      <w:r>
        <w:t xml:space="preserve">  ■谈“一带一路”</w:t>
      </w:r>
    </w:p>
    <w:p>
      <w:r>
        <w:t xml:space="preserve">  为全球经济增长提供了新的驱动力</w:t>
      </w:r>
    </w:p>
    <w:p>
      <w:r>
        <w:t xml:space="preserve">  谈到“一带一路”倡议未来5年的发展时，孙业礼介绍，习近平同志提出“一带一路”重大倡议，得到了国际社会热情响应和广泛参与。9年来，中国同140多个国家、30多个国际组织签署共建“一带一路”合作文件；相关合作理念和主张写入联合国和多个国际组织的重要成果文件。“一带一路”已经成为广受欢迎的国际公共产品，成为推动构建人类命运共同体的重要实践平台。</w:t>
      </w:r>
    </w:p>
    <w:p>
      <w:r>
        <w:t xml:space="preserve">  “一带一路”建设秉持共商共建共享的原则，着力推进政策沟通、设施联通、贸易畅通、资金融通、民心相通，探索了促进共同发展的新路子，实现了共建国家互利共赢，为全球经济增长提供了新的驱动力。截至今年6月，中国与沿线国家货物贸易额累计约12万亿美元。一大批务实合作项目落地，为当地经济发展、民生改善作出实实在在的贡献。100多个国家参加两届“一带一路”国际合作高峰论坛，凝聚起共建“一带一路”、构建全球互联互通伙伴关系的广泛共识，勾画了高质量共建“一带一路”、实现各国共同发展繁荣的合作蓝图。</w:t>
      </w:r>
    </w:p>
    <w:p>
      <w:r>
        <w:t xml:space="preserve">  新京报记者 陈琳 刘美君</w:t>
      </w:r>
    </w:p>
    <w:p>
      <w:r>
        <w:t xml:space="preserve">  编辑 刘茜贤 校对 张彦君</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