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英国首相特拉斯入主唐宁街10号一个多月，已多次改变政策，并撤换了财政大臣克沃滕，目前已有5名保守党议员公开要求她辞职。特拉斯17日承认自己在经济计划方面有过错，但并不打算辞职。</w:t>
      </w:r>
    </w:p>
    <w:p>
      <w:r>
        <w:t xml:space="preserve">  </w:t>
      </w:r>
    </w:p>
    <w:p>
      <w:r>
        <w:t xml:space="preserve">  英国首相特拉斯 视觉中国 图</w:t>
      </w:r>
    </w:p>
    <w:p>
      <w:r>
        <w:t xml:space="preserve">  据英国广播公司（BBC）报道，10月17日，特拉斯在与部分保守党议员的会议中道歉，表示她所领导的政府在“迷你预算”的制定中犯了错。“我想采取行动去帮助解决能源和税收问题，但是我们操之过急了。”特拉斯说，她明白自己必须改变方向，因此任命亨特出任财政大臣。</w:t>
      </w:r>
    </w:p>
    <w:p>
      <w:r>
        <w:t xml:space="preserve">  亨特上任后撤销了此前公布的“几乎所有”税收措施，英国市场在第一时间给予积极反应，英国政府的债券、货币和股票于当地时间10月17日开始上涨。尽管如此，多名保守党议员仍然要求特拉斯辞职。据英国iNews网站17日报道，超百名保守党议员准备向“1922委员会”主席布雷迪提交对特拉斯的不信任函。</w:t>
      </w:r>
    </w:p>
    <w:p>
      <w:r>
        <w:t xml:space="preserve">  特拉斯17日在接受英媒采访时表示不会辞职，将带领保守党参加下一届大选。“我留下来是因为我被选出来为国家服务，这就是我现在决心要做的。特拉斯表示，她仍然致力于促进英国经济增长，但需要更长的时间来实现。</w:t>
      </w:r>
    </w:p>
    <w:p>
      <w:r>
        <w:t xml:space="preserve">  对于特拉斯的道歉，一些议员并不买账。英国工党影子财政大臣詹姆斯·穆雷说，“任何道歉都不能改变这样一个事实，那就是这场危机是政府造成的，但却由民众承担后果。” 工党领袖斯塔默指责首相在政府中留下了一个“完全的真空”，并呼吁提前大选。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