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12月2日，人民币汇率反弹势头依然强劲。盘中，离岸人民币对美元汇率最高升至7.0069元，距7元关口仅一步之遥。</w:t>
      </w:r>
    </w:p>
    <w:p>
      <w:r>
        <w:t xml:space="preserve">  经历之前数月的快速贬值，近期人民币汇率展开强劲反弹。下一步，人民币汇率会一举升破7元吗？</w:t>
      </w:r>
    </w:p>
    <w:p>
      <w:r>
        <w:t xml:space="preserve">  反弹势头强劲</w:t>
      </w:r>
    </w:p>
    <w:p>
      <w:r>
        <w:t xml:space="preserve">  12月2日，在岸、离岸人民币对美元汇率双双走强。</w:t>
      </w:r>
    </w:p>
    <w:p>
      <w:r>
        <w:t xml:space="preserve">  Wind数据显示，截至2日18时，离岸人民币对美元汇率报7.0164元，较前收盘价涨206个基点，盘中最高报7.0069元，逼近7元关口；在岸人民币对美元汇率报7.0234元，较前收盘价涨557个基点，盘中最高报7.0100元。</w:t>
      </w:r>
    </w:p>
    <w:p>
      <w:r>
        <w:t xml:space="preserve">  </w:t>
      </w:r>
    </w:p>
    <w:p>
      <w:r>
        <w:t xml:space="preserve">  来源：Wind</w:t>
      </w:r>
    </w:p>
    <w:p>
      <w:r>
        <w:t xml:space="preserve">  此外，外汇交易中心数据显示，12月2日，在岸人民币对美元16:30收盘价报7.0380元，较上一交易日涨411个基点，本周累计涨1235个基点。</w:t>
      </w:r>
    </w:p>
    <w:p>
      <w:r>
        <w:t xml:space="preserve">  在前期汇率快速贬值之后，近期人民币汇率展开凌厉反弹。</w:t>
      </w:r>
    </w:p>
    <w:p>
      <w:r>
        <w:t xml:space="preserve">  从高低点上看，离岸人民币对美元汇率2日盘中7.0069元的价格较前期低点7.3748元反弹近5%；在岸人民币对美元汇率7.01元的价格也较前期低点反弹超4%。</w:t>
      </w:r>
    </w:p>
    <w:p>
      <w:r>
        <w:t xml:space="preserve">  从11月数据上看，连续多月贬值后，人民币汇率在11月强劲反弹，在岸、离岸人民币对美元汇率分别上涨2.15%、3.96%，单月涨幅为今年前11个月最大。</w:t>
      </w:r>
    </w:p>
    <w:p>
      <w:r>
        <w:t xml:space="preserve">  数据来源：Wind</w:t>
      </w:r>
    </w:p>
    <w:p>
      <w:r>
        <w:t xml:space="preserve">  美元指数方面，Wind数据显示，截至2日18时20分，美元指数报104.62点，跌破105。</w:t>
      </w:r>
    </w:p>
    <w:p>
      <w:r>
        <w:t xml:space="preserve">  人民币汇率重新升破7元指日可待了吗？</w:t>
      </w:r>
    </w:p>
    <w:p>
      <w:r>
        <w:t xml:space="preserve">  内外因素构成提振</w:t>
      </w:r>
    </w:p>
    <w:p>
      <w:r>
        <w:t xml:space="preserve">  “隔夜美国PCE物价数据进一步趋弱，市场对美联储放缓升息的预期抬升。而在国内方面，市场情绪进一步改善。就目前而言，内外因素均对人民币汇率构成提振。”交易员指出，可继续关注美国非农数据，如果数据未能超预期，则美元指数有进一步回撤的可能性。</w:t>
      </w:r>
    </w:p>
    <w:p>
      <w:r>
        <w:t xml:space="preserve">  数据显示，美国10月核心PCE物价指数环比升0.2%，为今年7月以来最小涨幅，低于市场预期的0.3%及前值的0.5%；10月核心PCE物价指数同比升5%，涨势连续第4个月放缓，前值为同比升5.1%。</w:t>
      </w:r>
    </w:p>
    <w:p>
      <w:r>
        <w:t xml:space="preserve">  对于人民币汇率未来走势，中国社会科学院金融研究所副所长张明表示，展望2023年，人民币对美元汇率显著反弹有充足动力，其一，本轮美联储加息周期可能将在2023年第二季度结束；其二，2023年中国经济增速有望显著反弹，而美国经济增速可能明显下行。</w:t>
      </w:r>
    </w:p>
    <w:p>
      <w:r>
        <w:t xml:space="preserve">  张明还称：“7元虽然是重要的整数关口，但对国内外投资者而言的重要性并没有我们想象中那么强。”一方面，在2015年“8·11汇改”之后，人民币对美元汇率曾经数次跌破7元，并没有引发人民币对美元汇率的大幅贬值。另一方面，目前人民银行防范本币汇率大幅贬值的工具箱依然工具多样、弹药充足。</w:t>
      </w:r>
    </w:p>
    <w:p>
      <w:r>
        <w:t xml:space="preserve">  人民银行相关负责人曾指出，人民币汇率破7，这个7不是年龄，过去就回不来了，也不是堤坝，一旦被冲破大水就会一泻千里。7更像水库的水位，丰水期的时候高一些，到了枯水期的时候又会降下来，有涨有落，都是正常的。</w:t>
      </w:r>
    </w:p>
    <w:p>
      <w:r>
        <w:t xml:space="preserve">  人民银行副行长、国家外汇管理局局长潘功胜在2022金融街论坛年会表示，2021年以来，人民币汇率对美元指数波动的敏感性降低。从全球范围看，与主要发达和新兴市场货币相比，人民币贬值幅度处于平均水平。</w:t>
      </w:r>
    </w:p>
    <w:p>
      <w:r>
        <w:t xml:space="preserve">  编辑：张楠 郑雅烁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