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当法国总统马克龙今天（26日）在巴黎爱丽舍宫与德国总理朔尔茨会面，讨论欧洲未来的合作时，无疑会面带笑容。</w:t>
      </w:r>
    </w:p>
    <w:p>
      <w:r>
        <w:t xml:space="preserve">  但在笑容背后，双方知道，法德友谊的小船正面临前所未有的考验。</w:t>
      </w:r>
    </w:p>
    <w:p>
      <w:r>
        <w:t xml:space="preserve">  </w:t>
      </w:r>
    </w:p>
    <w:p>
      <w:r>
        <w:t xml:space="preserve">  英国广播公司（BBC）26日报道：马克龙与朔尔茨周三举行峰会，将直面双边的“冰川”关系。</w:t>
      </w:r>
    </w:p>
    <w:p>
      <w:r>
        <w:t xml:space="preserve">  原来这一天的法德会议规模要大得多，是两国内阁所有部长的联席会议，同时也是新冠肺炎疫情后恢复的第一次面对面会谈，现在，却被取消了，一推就推到了明年1月。</w:t>
      </w:r>
    </w:p>
    <w:p>
      <w:r>
        <w:t xml:space="preserve">  明年1月，是《爱丽舍条约》签订60周年。《爱丽舍条约》是1963年1月22日时任法国总统戴高乐和时任联邦德国总理阿登纳签署的法德合作条约。它是法德战后全面和解的象征，此后两国并肩作战，成为欧洲一体化和欧盟建设的“发动机”。</w:t>
      </w:r>
    </w:p>
    <w:p>
      <w:r>
        <w:t xml:space="preserve">  如今，作为两国友谊的例行安排，法德内阁部长联席会议被取消。法国方面称，是因为几位德国部长“故意表现出不感兴趣”。朔尔茨今天抵达法国参加与马克龙的双边峰会是试图将这种分歧最小化，但他们的分歧没有人会看不见。</w:t>
      </w:r>
    </w:p>
    <w:p>
      <w:r>
        <w:t xml:space="preserve">  不得不说，乌克兰冲突是法德两国这一轮感情危机的导火索。</w:t>
      </w:r>
    </w:p>
    <w:p>
      <w:r>
        <w:t xml:space="preserve">  </w:t>
      </w:r>
    </w:p>
    <w:p>
      <w:r>
        <w:t xml:space="preserve">  《纽约时报》说，在乌克兰和能源问题上，德国正在惹恼欧洲盟友。</w:t>
      </w:r>
    </w:p>
    <w:p>
      <w:r>
        <w:t xml:space="preserve">  今年2月俄乌军事冲突爆发几天后，朔尔茨宣布大幅增加军费开支，他称之为德国的“历史转折点”，他承诺用1000亿欧元改善德国军队糟糕的状态，但迟迟还未兑现这一承诺。</w:t>
      </w:r>
    </w:p>
    <w:p>
      <w:r>
        <w:t xml:space="preserve">  虽然德国向乌克兰提供了装甲运兵车和先进的榴弹炮，但德国对那些可能在前线为乌克兰提供积极帮助的先进重型武器——比如“豹2”坦克和马德尔步兵战车——按下了休止键。</w:t>
      </w:r>
    </w:p>
    <w:p>
      <w:r>
        <w:t xml:space="preserve">  马德尔步兵战车</w:t>
      </w:r>
    </w:p>
    <w:p>
      <w:r>
        <w:t xml:space="preserve">  “我们能信任德国吗？”拉脱维亚国防部长帕布里克斯上周在柏林的一个公开论坛上质问德国政府：“我们愿意为自由而死。你们呢？”</w:t>
      </w:r>
    </w:p>
    <w:p>
      <w:r>
        <w:t xml:space="preserve">  这些指责不仅来自波兰和波罗的海等欧洲对俄罗斯态度最激烈的国家，同时也遭到德国最亲密伙伴的“补刀”。</w:t>
      </w:r>
    </w:p>
    <w:p>
      <w:r>
        <w:t xml:space="preserve">  法国总统马克龙上周在出席欧盟峰会前，巧妙地批评朔尔茨：“孤立自己对欧洲和德国都没有好处。”</w:t>
      </w:r>
    </w:p>
    <w:p>
      <w:r>
        <w:t xml:space="preserve">  朔尔茨和他的顾问们对这样的批评嗤之以鼻。他们认为，德国是一支务实的力量，是乌克兰第三大军事装备供应国，仅次于美国和英国。朔尔茨的高级助手施密特公开将德国的安全政策比作“成年人世界中的一个少年”，“他怀着良好的意愿追寻自己的道路”。</w:t>
      </w:r>
    </w:p>
    <w:p>
      <w:r>
        <w:t xml:space="preserve">  《纽约时报》称，德国人长期持有的假设是这些——欧洲的安全必须包括俄罗斯；俄罗斯是廉价天然气和石油的可靠供应国；战争永远不会再次降临欧洲；与俄罗斯和中国的贸易不会有地缘政治影响。《纽约时报》称，这些都不代表乌克兰冲突爆发后大多数欧洲人的想法。</w:t>
      </w:r>
    </w:p>
    <w:p>
      <w:r>
        <w:t xml:space="preserve">  法国的时事评论员开始列举柏林最近选择“走自己的路”而不是与巴黎合作的表现：</w:t>
      </w:r>
    </w:p>
    <w:p>
      <w:r>
        <w:t xml:space="preserve">  在重建军队方面，德国明显表现出对美国装备的偏爱——比如F-35战斗机和爱国者防空系统，与此同时，“似乎满足于搁置曾经引以为豪的欧洲防御计划”。</w:t>
      </w:r>
    </w:p>
    <w:p>
      <w:r>
        <w:t xml:space="preserve">  其实法国也在“走自己的路”。本月早些时候，15个国家同意了德国领导的改进欧洲防空系统的计划，即所谓的“欧洲天空盾计划”，但法国缺席了，因为法国的防空系统已经成为北约综合防空和导弹防御系统的一部分。</w:t>
      </w:r>
    </w:p>
    <w:p>
      <w:r>
        <w:t xml:space="preserve">  在能源方面，德国反对设定天然气价格上限，而法国希望这样做。在事关欧盟经济政策的这个重大问题上，德国和法国处于对立阵营。另外，德国希望法国批准一条新的管道，从西班牙输送天然气，但被法国拒绝了。</w:t>
      </w:r>
    </w:p>
    <w:p>
      <w:r>
        <w:t xml:space="preserve">  此外，德国决定向本国企业和家庭提供额外的2000亿欧元补助，帮助德国人度过能源危机。而在法国和其他欧盟国家看来，此举“缺乏协调”，令人震惊和尴尬，因为其他欧洲国家没有实力与德国的补贴水平竞争。</w:t>
      </w:r>
    </w:p>
    <w:p>
      <w:r>
        <w:t xml:space="preserve">  几十年来，柏林和巴黎的友谊在摩擦和合作中共存。即使再困难的情形，它们也总能找到妥协。而现在它们的友谊被一场乌克兰冲突撕裂了，法国《费加罗报》社论哀叹莱茵河两岸关系陷入“冰川”状态，称这是“深刻地缘战略变化的结果”。“德国之声”警告：“法德矛盾正在伤害欧盟的行动力”。而法国资深评论员巴维雷兹一篇评论的标题更加令人悲伤——《已故的法德夫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