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特斯拉首席执行官马斯克当地时间12月22日在推特（Twitter）空间的音频聊天室表示，从现在开始大约两年之内，他将不再出售特斯拉股票，以及在任何情况下，他都不会在2023年出售特斯拉股票。马斯克说自己预见到2023年经济将陷入 “严重衰退”，消费者需求将降低。马斯克此前曾承诺不卖出特斯拉股票，随后又卖出。</w:t>
      </w:r>
    </w:p>
    <w:p>
      <w:r>
        <w:t xml:space="preserve">  当被问及他是否会引入风险投资者大卫·萨克斯（David Sacks）等人经营推特，而他自己则专注于特斯拉时，马斯克回避了这个问题，并表示推特是一个相对简单的业务。“（推特）可能是特斯拉复杂性的10%。”</w:t>
      </w:r>
    </w:p>
    <w:p>
      <w:r>
        <w:t xml:space="preserve">  马斯克发言后，特斯拉的股票在当天的美股盘后交易中上涨了3%，现涨2.3%。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