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张熹珑</w:t>
      </w:r>
    </w:p>
    <w:p>
      <w:r>
        <w:t xml:space="preserve">  从“0+3”到解除餐饮经营时间限制，香港正分阶段松绑内外防疫政策，试图在经济复苏和防控疫情之间寻找一个平衡。</w:t>
      </w:r>
    </w:p>
    <w:p>
      <w:r>
        <w:t xml:space="preserve">  11月第一个星期是香港的“盛事之周”，当地接连举办多场国际盛会，包括香港金融科技周、国际金融领袖投资峰会和香港国际七人榄球赛等。</w:t>
      </w:r>
    </w:p>
    <w:p>
      <w:r>
        <w:t xml:space="preserve">  一连串国际活动也被视为放宽防疫政策的试金石。而从目前港府公布数据来看，香港疫情并未出现大幅反弹。</w:t>
      </w:r>
    </w:p>
    <w:p>
      <w:r>
        <w:t xml:space="preserve">  据香港卫生署，11月7日，香港新增4649例确诊个案，包括4250例本地确诊个案及399例输入个案。目前住院个案和重症个案分别为1947例、89例；当天新增死亡4例，死亡个案占比0.53%。</w:t>
      </w:r>
    </w:p>
    <w:p>
      <w:r>
        <w:t xml:space="preserve">  据《香港文汇报》，香港政府专家顾问、港中大呼吸系统科讲座教授许树昌在11月5日接受电台访问时表示，近日疫情渐见稳定及缓和，病毒实时繁殖率贴近1，未见持续上升。</w:t>
      </w:r>
    </w:p>
    <w:p>
      <w:r>
        <w:t xml:space="preserve">  新冠输入个案和重症有所回升</w:t>
      </w:r>
    </w:p>
    <w:p>
      <w:r>
        <w:t xml:space="preserve">  11月以来，香港先后举办国际金融领袖投资峰会和国际七人榄球赛，本周亦有香港法律周2022及亚洲医疗健康高峰论坛将要进行。</w:t>
      </w:r>
    </w:p>
    <w:p>
      <w:r>
        <w:t xml:space="preserve">  国际金融领袖投资峰会吸引来自120个国际机构、合计超过200人出席；沉寂了三年的国际七人榄球赛更是吸引6.5万人次入场观赏，每天有超过2万人在球场聚集观赛。港府也大幅放宽参会人员的防疫标准，例如大球场内可以饮食。</w:t>
      </w:r>
    </w:p>
    <w:p>
      <w:r>
        <w:t xml:space="preserve">  防疫政策放开叠加一系列活动赛事，导致香港入境人数大幅增加。香港行政长官李家超11月8日会见记者时表示，11月每日经机场入境人次是9月份“0+3”实施前的2.26倍，当中外国人的入境人次更是9月的3.55倍。</w:t>
      </w:r>
    </w:p>
    <w:p>
      <w:r>
        <w:t xml:space="preserve">  11月后，输入个案有明显增加。根据香港卫生署数据，11月1日-7日香港累计输入个案3054例，对比前两周分别增加273例、167例。</w:t>
      </w:r>
    </w:p>
    <w:p>
      <w:r>
        <w:t xml:space="preserve">  截至11月7日，输入个案占入境旅客人数比例的7天平均数维持约为3.7%，相当于每1000名入境人士中有37人确诊。</w:t>
      </w:r>
    </w:p>
    <w:p>
      <w:r>
        <w:t xml:space="preserve">  不过总体确诊病例未有明显反弹。最近一周确诊人数相较前三周有所回落。11月1日-7日，香港累计确诊34416例，对比前三周分别回落6.53%、9.59%和6.73%。</w:t>
      </w:r>
    </w:p>
    <w:p>
      <w:r>
        <w:t xml:space="preserve">  数据来源：香港特区政府官网 制图：界面新闻大湾区</w:t>
      </w:r>
    </w:p>
    <w:p>
      <w:r>
        <w:t xml:space="preserve">  数据来源：香港特区政府官网 制图：界面新闻大湾区</w:t>
      </w:r>
    </w:p>
    <w:p>
      <w:r>
        <w:t xml:space="preserve">  整体来看，过去14天，香港新增确诊个案徘徊在4000-6000例区间。单日新增确诊病例除了在10月26日超过6000例，近两周新增基本控制在5500例以下。</w:t>
      </w:r>
    </w:p>
    <w:p>
      <w:r>
        <w:t xml:space="preserve">  许树昌认为，近期即使放宽部分防疫措施，个案亦未见大反弹，显示小区内已有了较强的群体免疫，有条件复常。</w:t>
      </w:r>
    </w:p>
    <w:p>
      <w:r>
        <w:t xml:space="preserve">  住院人数也相对稳定。目前住院确诊患者为1947人，该数字一直维持在2000人以下，未对香港公营医疗系统构成压力。11月5日留院个案累计1870例，为近几个月来新低。</w:t>
      </w:r>
    </w:p>
    <w:p>
      <w:r>
        <w:t xml:space="preserve">  新增死亡个案和重症个案却有小幅增加。11月1日以前，重症病例维持在60-70例左右，11月以后攀升至80例以上。死亡人数在11月4日前后达到高峰，当天新增死亡个案18例。</w:t>
      </w:r>
    </w:p>
    <w:p>
      <w:r>
        <w:t xml:space="preserve">  香港卫生署数据显示，11月5日，确诊个案的七天平均死亡率升至0.252%，为6月10日以来最高。但随后死亡人数有所减少，6日和7日分别为5例、4例，七天平均死亡率回落至0.2%。</w:t>
      </w:r>
    </w:p>
    <w:p>
      <w:r>
        <w:t xml:space="preserve">  数据来源：香港医管局 制图：界面新闻大湾区</w:t>
      </w:r>
    </w:p>
    <w:p>
      <w:r>
        <w:t xml:space="preserve">  数据来源：香港卫生署 制图：界面新闻大湾区</w:t>
      </w:r>
    </w:p>
    <w:p>
      <w:r>
        <w:t xml:space="preserve">  “红黄码”和“口罩令”继续维持</w:t>
      </w:r>
    </w:p>
    <w:p>
      <w:r>
        <w:t xml:space="preserve">  近两个月以来香港对外和对内放宽防疫措施同步进行，对外实施“0+3”，大型活动和经济活动亦有针对性方案；对内逐步减少社交距离限制。</w:t>
      </w:r>
    </w:p>
    <w:p>
      <w:r>
        <w:t xml:space="preserve">  11月3日起，港府辖下烧烤场地重开，并解除对餐饮、酒吧等表列处所的营业时间及堂食时间限制。在餐饮处所、游乐场所、公众娱乐场所等举行活动时，台上拍照可以不用佩戴口罩。</w:t>
      </w:r>
    </w:p>
    <w:p>
      <w:r>
        <w:t xml:space="preserve">  旅客出入境防疫政策也进一步放宽。11月7日，香港文体旅游局宣布，入境旅行团旅客在“黄码”期间可以“团进团出”形式到访指定景点及进入指定餐饮处所的分隔区域用膳。</w:t>
      </w:r>
    </w:p>
    <w:p>
      <w:r>
        <w:t xml:space="preserve">  该政策出台前，在现有入境防疫政策下，抵港者前三天的“疫苗通行证”属“黄码”，可以正常上班上学，但不准进入博物馆、食肆、展览等处所，旅客也无法进入餐厅进行堂食及到各旅游景点。</w:t>
      </w:r>
    </w:p>
    <w:p>
      <w:r>
        <w:t xml:space="preserve">  新措施的放开旨在改变“0+3”后鲜见入境旅游团的情况。李家超表示，考虑到旅游业界及香港社会的经济需要，政府与旅游业界达成共识，推出“团进团出”的针对性方案。</w:t>
      </w:r>
    </w:p>
    <w:p>
      <w:r>
        <w:t xml:space="preserve">  在“团进团出”下，由旅行社领队或管理人员进行安排管理，可带领旅行团进入博物馆、主题公园、指定食肆等。</w:t>
      </w:r>
    </w:p>
    <w:p>
      <w:r>
        <w:t xml:space="preserve">  针对本地游，香港旅发局11月8日公布第四轮“赏你游香港”首批约一百八十个行程。新一轮“赏你游香港”分两批推出，共6.4万个名额。</w:t>
      </w:r>
    </w:p>
    <w:p>
      <w:r>
        <w:t xml:space="preserve">  一系列新安排旨在向外地传递香港开始复常的重要信号，但并不意味着完全放开。</w:t>
      </w:r>
    </w:p>
    <w:p>
      <w:r>
        <w:t xml:space="preserve">  对于本地游，要求所有旅行团参加者均须满足“疫苗通行证”的最新疫苗接种要求，部分旅行社会要求团友在出发前自行接受快速检测。</w:t>
      </w:r>
    </w:p>
    <w:p>
      <w:r>
        <w:t xml:space="preserve">  “黄码”游客需在分隔区域用膳。旅行代理商也需要事先向旅议会登记行程，与政府商定旅游景点的范围和指定餐饮处所需要符合的特别防疫措施。</w:t>
      </w:r>
    </w:p>
    <w:p>
      <w:r>
        <w:t xml:space="preserve">  香港呼吸系统专科医生梁子超11月7日受访时表示，政府采用分阶段、小幅放宽的政策方向，是为避免突然完全开放，给医疗系统造成压力。</w:t>
      </w:r>
    </w:p>
    <w:p>
      <w:r>
        <w:t xml:space="preserve">  对于防控疫情，李家超强调，目前“疫情还是没有离开”，“红黄码”及“口罩令”是有效管控疫情的手段，现阶段特区政府不会取消：“如果没有这个方法，我们很难按风险管理。”</w:t>
      </w:r>
    </w:p>
    <w:p>
      <w:r>
        <w:t xml:space="preserve">  至于与内地正常通关，李家超称仍然全力跟内地商讨，包括“逆向隔离”措施：“内地的防疫需要是重要的，我们在不影响内地的防疫标准，亦不增添内地在防疫方面的额外风险下，跟内地单位商讨这方面的安排。”</w:t>
      </w:r>
    </w:p>
    <w:p>
      <w:r>
        <w:t xml:space="preserve">  逆向隔离方面，目前落马洲河套区隔离设施已正式落实并转交香港保安局管理。不过，由于近日内地多个省市出现疫情反弹，也导致逆向隔离时间表落实的进程进展缓慢。根据“健康驿站”网站显示，11月10日起，预约名额将从每天1500个缩减至1000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