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记者｜司林威</w:t>
      </w:r>
    </w:p>
    <w:p>
      <w:r>
        <w:t xml:space="preserve">  近日，据吴说区块链消息，加密货币交易所火必将取消年终奖，并计划精简团队，由目前的1200人裁撤到600到800人，高薪员工重新洽谈工资结构。即火必有意再次裁员近40%规模的员工。</w:t>
      </w:r>
    </w:p>
    <w:p>
      <w:r>
        <w:t xml:space="preserve">  针对该消息，一位接近火必的人士告诉界面新闻：“裁员消息具有一定可靠性，火必退出中国后一直亏损，得降低成本。”</w:t>
      </w:r>
    </w:p>
    <w:p>
      <w:r>
        <w:t xml:space="preserve">  但火必方面否认了该消息，界面新闻从火必全球顾问孙宇晨在火必内部的回复中得知，孙宇晨称：“媒体传播的火必裁员计划是不真实的，熊市过冬不易，但火必是熊市里的一把火。火必最近的业务做的很好，每日新增达到了行业第一的水平，正是发展的关键时期，相信2023年会更好。”</w:t>
      </w:r>
    </w:p>
    <w:p>
      <w:r>
        <w:t xml:space="preserve">  2022年下半年，火必迎来巨大变动。11月22日，界面新闻获悉，原中国最大的加密货币交易平台火币全球站中文名从“火币”变为“火必”，英文名从“Huobi Global”缩减为“Huobi”。</w:t>
      </w:r>
    </w:p>
    <w:p>
      <w:r>
        <w:t xml:space="preserve">  在此之前，10月8日，原火币创始人李林宣布出售个人在火必的所有股份，由香港百域资本旗下基金接手，李林退出后火必迎来大规模高管调整，并创立火必全球战略委员会，其中波场创始人孙宇晨成为火必全球顾问。而原火币CEO朱桦、CFO张丽都已离职，包括其公关负责人。而据吴说区块链消息，近日原火币集团旗下火币大学创办人于佳宁也即将离职创业，于佳宁曾担任工信部信息中心工业经济研究所所长。</w:t>
      </w:r>
    </w:p>
    <w:p>
      <w:r>
        <w:t xml:space="preserve">  值得注意的是，原火币的核心人物之一联合创始人杜均也有了新动向，11月30日，香港上市公司新火科技（股票代码：1611. HK）宣布委任杜均为该公司执行董事及首席执行官。</w:t>
      </w:r>
    </w:p>
    <w:p>
      <w:r>
        <w:t xml:space="preserve">  根据杜均在社交媒体上的发言，他也确认自己在12月接手了新火科技，并称2023年将要帮助新火科技扭亏为盈。新火科技原名火币科技，是火币集团旗下在香港的合规上市公司，目前第一大股东与实控人为李林，在李林出售火币交易所所有股份后，火币科技随后更名为新火科技。</w:t>
      </w:r>
    </w:p>
    <w:p>
      <w:r>
        <w:t xml:space="preserve">  2022年，整个加密货币行业遭遇多次黑天鹅事件，大部分交易平台均纷纷选择裁员。今年6月，火币全球站开启裁员潮，彼时火币全球站告诉界面新闻：“没有裁员的比例和指标。”在业务规模和员工数量上，火必也开始落后于币安和OKX。2022年12月29日，根据币安创始人赵长鹏发布的公开信《2022，韧性为王》，币安现拥有7500位员工，来自全球100多个国家。界面新闻也从OKX内部人士处获悉，OKX员工人数超过数千人。</w:t>
      </w:r>
    </w:p>
    <w:p>
      <w:r>
        <w:t xml:space="preserve">  近日，火必因未得到项目官方授权而提前上线Pi项目而陷入一定争议，但根据火必全球顾问孙宇晨在社交媒体上的发言，他称火币近几日新增已经超越了2021年的巅峰水平，已经连续50天净入金状态，可惜有些人看到火币用户赚钱比自己亏钱还难受，不得不传谣造谣，以减轻自己小心灵所受的一万点暴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