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 Simulizi - Phase 02 ERD Design</w:t>
      </w:r>
    </w:p>
    <w:p>
      <w:pPr>
        <w:pStyle w:val="Heading2"/>
      </w:pPr>
      <w:r>
        <w:t>Core Relationships</w:t>
      </w:r>
    </w:p>
    <w:p>
      <w:pPr>
        <w:pStyle w:val="ListBullet"/>
      </w:pPr>
      <w:r>
        <w:t>Users -&gt; Reader Profile (1:1)</w:t>
      </w:r>
    </w:p>
    <w:p>
      <w:pPr>
        <w:pStyle w:val="ListBullet"/>
      </w:pPr>
      <w:r>
        <w:t>Users -&gt; Author Profile (1:1, Admin provisioned)</w:t>
      </w:r>
    </w:p>
    <w:p>
      <w:pPr>
        <w:pStyle w:val="ListBullet"/>
      </w:pPr>
      <w:r>
        <w:t>Author -&gt; Stories (1:N)</w:t>
      </w:r>
    </w:p>
    <w:p>
      <w:pPr>
        <w:pStyle w:val="ListBullet"/>
      </w:pPr>
      <w:r>
        <w:t>Story -&gt; Chapters (1:N)</w:t>
      </w:r>
    </w:p>
    <w:p>
      <w:pPr>
        <w:pStyle w:val="ListBullet"/>
      </w:pPr>
      <w:r>
        <w:t>Story -&gt; Category (N:1)</w:t>
      </w:r>
    </w:p>
    <w:p>
      <w:pPr>
        <w:pStyle w:val="ListBullet"/>
      </w:pPr>
      <w:r>
        <w:t>Story -&gt; Language (N:1)</w:t>
      </w:r>
    </w:p>
    <w:p>
      <w:pPr>
        <w:pStyle w:val="ListBullet"/>
      </w:pPr>
      <w:r>
        <w:t>Story -&gt; Ownership Declaration (1:1)</w:t>
      </w:r>
    </w:p>
    <w:p>
      <w:pPr>
        <w:pStyle w:val="ListBullet"/>
      </w:pPr>
      <w:r>
        <w:t>Reader -&gt; Purchases (1:N)</w:t>
      </w:r>
    </w:p>
    <w:p>
      <w:pPr>
        <w:pStyle w:val="ListBullet"/>
      </w:pPr>
      <w:r>
        <w:t>Purchase -&gt; Payment Transaction (1:1)</w:t>
      </w:r>
    </w:p>
    <w:p>
      <w:pPr>
        <w:pStyle w:val="ListBullet"/>
      </w:pPr>
      <w:r>
        <w:t>Payment Transaction -&gt; Revenue Ledger (1:N)</w:t>
      </w:r>
    </w:p>
    <w:p>
      <w:pPr>
        <w:pStyle w:val="ListBullet"/>
      </w:pPr>
      <w:r>
        <w:t>Author Wallet -&gt; Withdrawal Requests (1:N)</w:t>
      </w:r>
    </w:p>
    <w:p>
      <w:pPr>
        <w:pStyle w:val="ListBullet"/>
      </w:pPr>
      <w:r>
        <w:t>Story -&gt; Promotion Campaigns (1:N)</w:t>
      </w:r>
    </w:p>
    <w:p>
      <w:pPr>
        <w:pStyle w:val="ListBullet"/>
      </w:pPr>
      <w:r>
        <w:t>Reader -&gt; Bookmarks / Reading Progress (1:N)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Author accounts are created only by Admin.</w:t>
      </w:r>
    </w:p>
    <w:p>
      <w:pPr>
        <w:pStyle w:val="ListBullet"/>
      </w:pPr>
      <w:r>
        <w:t>Ownership declaration is mandatory before approval.</w:t>
      </w:r>
    </w:p>
    <w:p>
      <w:pPr>
        <w:pStyle w:val="ListBullet"/>
      </w:pPr>
      <w:r>
        <w:t>Revenue split: 70/30 normal, 50/50 promoted.</w:t>
      </w:r>
    </w:p>
    <w:p>
      <w:pPr>
        <w:pStyle w:val="ListBullet"/>
      </w:pPr>
      <w:r>
        <w:t>Withdrawal threshold: TSh 50,000.</w:t>
      </w:r>
    </w:p>
    <w:p>
      <w:pPr>
        <w:pStyle w:val="ListBullet"/>
      </w:pPr>
      <w:r>
        <w:t>Paid content unlocks only after verified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