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宋体" w:hAnsi="宋体" w:eastAsia="宋体"/>
          <w:b/>
          <w:sz w:val="44"/>
        </w:rPr>
        <w:t>国网新疆奎屯供电公司</w:t>
      </w:r>
    </w:p>
    <w:p>
      <w:pPr>
        <w:jc w:val="center"/>
      </w:pPr>
      <w:r>
        <w:rPr>
          <w:rFonts w:ascii="宋体" w:hAnsi="宋体" w:eastAsia="宋体"/>
          <w:b/>
          <w:sz w:val="44"/>
        </w:rPr>
        <w:t>220kV、35kV变电站自动化设备</w:t>
      </w:r>
    </w:p>
    <w:p>
      <w:pPr>
        <w:jc w:val="center"/>
      </w:pPr>
      <w:r>
        <w:rPr>
          <w:rFonts w:ascii="宋体" w:hAnsi="宋体" w:eastAsia="宋体"/>
          <w:b/>
          <w:sz w:val="44"/>
        </w:rPr>
        <w:t>网络安全探针接入服务项目</w:t>
      </w:r>
    </w:p>
    <w:p>
      <w:pPr>
        <w:spacing w:before="720"/>
        <w:jc w:val="center"/>
      </w:pPr>
      <w:r>
        <w:rPr>
          <w:rFonts w:ascii="宋体" w:hAnsi="宋体" w:eastAsia="宋体"/>
          <w:b/>
          <w:sz w:val="52"/>
        </w:rPr>
        <w:t>技 术 方 案</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宋体" w:hAnsi="宋体" w:eastAsia="宋体"/>
          <w:sz w:val="32"/>
        </w:rPr>
        <w:t>2026年3月</w:t>
      </w:r>
    </w:p>
    <w:p>
      <w:r>
        <w:br w:type="page"/>
      </w:r>
    </w:p>
    <w:p>
      <w:pPr>
        <w:jc w:val="center"/>
      </w:pPr>
      <w:r>
        <w:rPr>
          <w:rFonts w:ascii="宋体" w:hAnsi="宋体" w:eastAsia="宋体"/>
          <w:b/>
          <w:sz w:val="32"/>
        </w:rPr>
        <w:t>目    录</w:t>
      </w:r>
    </w:p>
    <w:p>
      <w:pPr>
        <w:spacing w:line="360" w:lineRule="auto"/>
      </w:pPr>
    </w:p>
    <w:p>
      <w:pPr>
        <w:spacing w:line="360" w:lineRule="auto"/>
      </w:pPr>
      <w:r>
        <w:rPr>
          <w:rFonts w:ascii="宋体" w:hAnsi="宋体" w:eastAsia="宋体"/>
          <w:sz w:val="24"/>
        </w:rPr>
        <w:t>1、对项目的理解</w:t>
      </w:r>
    </w:p>
    <w:p>
      <w:pPr>
        <w:spacing w:line="360" w:lineRule="auto"/>
      </w:pPr>
      <w:r>
        <w:rPr>
          <w:rFonts w:ascii="宋体" w:hAnsi="宋体" w:eastAsia="宋体"/>
          <w:sz w:val="24"/>
        </w:rPr>
        <w:t xml:space="preserve">  1.1.项目背景</w:t>
      </w:r>
    </w:p>
    <w:p>
      <w:pPr>
        <w:spacing w:line="360" w:lineRule="auto"/>
      </w:pPr>
      <w:r>
        <w:rPr>
          <w:rFonts w:ascii="宋体" w:hAnsi="宋体" w:eastAsia="宋体"/>
          <w:sz w:val="24"/>
        </w:rPr>
        <w:t xml:space="preserve">  1.2.项目目标</w:t>
      </w:r>
    </w:p>
    <w:p>
      <w:pPr>
        <w:spacing w:line="360" w:lineRule="auto"/>
      </w:pPr>
      <w:r>
        <w:rPr>
          <w:rFonts w:ascii="宋体" w:hAnsi="宋体" w:eastAsia="宋体"/>
          <w:sz w:val="24"/>
        </w:rPr>
        <w:t xml:space="preserve">  1.3.项目重难点分析</w:t>
      </w:r>
    </w:p>
    <w:p>
      <w:pPr>
        <w:spacing w:line="360" w:lineRule="auto"/>
      </w:pPr>
      <w:r>
        <w:rPr>
          <w:rFonts w:ascii="宋体" w:hAnsi="宋体" w:eastAsia="宋体"/>
          <w:sz w:val="24"/>
        </w:rPr>
        <w:t xml:space="preserve">  1.4.项目实施路径</w:t>
      </w:r>
    </w:p>
    <w:p>
      <w:pPr>
        <w:spacing w:line="360" w:lineRule="auto"/>
      </w:pPr>
      <w:r>
        <w:rPr>
          <w:rFonts w:ascii="宋体" w:hAnsi="宋体" w:eastAsia="宋体"/>
          <w:sz w:val="24"/>
        </w:rPr>
        <w:t xml:space="preserve">  1.5.对工程有帮助的可行性建议</w:t>
      </w:r>
    </w:p>
    <w:p>
      <w:pPr>
        <w:spacing w:line="360" w:lineRule="auto"/>
      </w:pPr>
      <w:r>
        <w:rPr>
          <w:rFonts w:ascii="宋体" w:hAnsi="宋体" w:eastAsia="宋体"/>
          <w:sz w:val="24"/>
        </w:rPr>
        <w:t xml:space="preserve">  1.6.项目意义与展望</w:t>
      </w:r>
    </w:p>
    <w:p>
      <w:pPr>
        <w:spacing w:line="360" w:lineRule="auto"/>
      </w:pPr>
      <w:r>
        <w:rPr>
          <w:rFonts w:ascii="宋体" w:hAnsi="宋体" w:eastAsia="宋体"/>
          <w:sz w:val="24"/>
        </w:rPr>
        <w:t>2、工作规划描述</w:t>
      </w:r>
    </w:p>
    <w:p>
      <w:pPr>
        <w:spacing w:line="360" w:lineRule="auto"/>
      </w:pPr>
      <w:r>
        <w:rPr>
          <w:rFonts w:ascii="宋体" w:hAnsi="宋体" w:eastAsia="宋体"/>
          <w:sz w:val="24"/>
        </w:rPr>
        <w:t xml:space="preserve">  2.1.项目实施规模、范围</w:t>
      </w:r>
    </w:p>
    <w:p>
      <w:pPr>
        <w:spacing w:line="360" w:lineRule="auto"/>
      </w:pPr>
      <w:r>
        <w:rPr>
          <w:rFonts w:ascii="宋体" w:hAnsi="宋体" w:eastAsia="宋体"/>
          <w:sz w:val="24"/>
        </w:rPr>
        <w:t xml:space="preserve">  2.2.项目建设依据</w:t>
      </w:r>
    </w:p>
    <w:p>
      <w:pPr>
        <w:spacing w:line="360" w:lineRule="auto"/>
      </w:pPr>
      <w:r>
        <w:rPr>
          <w:rFonts w:ascii="宋体" w:hAnsi="宋体" w:eastAsia="宋体"/>
          <w:sz w:val="24"/>
        </w:rPr>
        <w:t xml:space="preserve">  2.3.项目服务目标</w:t>
      </w:r>
    </w:p>
    <w:p>
      <w:pPr>
        <w:spacing w:line="360" w:lineRule="auto"/>
      </w:pPr>
      <w:r>
        <w:rPr>
          <w:rFonts w:ascii="宋体" w:hAnsi="宋体" w:eastAsia="宋体"/>
          <w:sz w:val="24"/>
        </w:rPr>
        <w:t xml:space="preserve">  2.4.项目服务内容</w:t>
      </w:r>
    </w:p>
    <w:p>
      <w:pPr>
        <w:spacing w:line="360" w:lineRule="auto"/>
      </w:pPr>
      <w:r>
        <w:rPr>
          <w:rFonts w:ascii="宋体" w:hAnsi="宋体" w:eastAsia="宋体"/>
          <w:sz w:val="24"/>
        </w:rPr>
        <w:t xml:space="preserve">  2.5.工作计划安排</w:t>
      </w:r>
    </w:p>
    <w:p>
      <w:r>
        <w:br w:type="page"/>
      </w:r>
    </w:p>
    <w:p>
      <w:pPr>
        <w:spacing w:line="360" w:lineRule="auto" w:before="120" w:after="120"/>
      </w:pPr>
      <w:r>
        <w:rPr>
          <w:rFonts w:ascii="宋体" w:hAnsi="宋体" w:eastAsia="宋体"/>
          <w:b/>
          <w:sz w:val="24"/>
        </w:rPr>
        <w:t>1、对项目的理解</w:t>
      </w:r>
    </w:p>
    <w:p>
      <w:pPr>
        <w:spacing w:line="360" w:lineRule="auto"/>
      </w:pPr>
    </w:p>
    <w:p>
      <w:pPr>
        <w:spacing w:line="360" w:lineRule="auto" w:before="120" w:after="120"/>
      </w:pPr>
      <w:r>
        <w:rPr>
          <w:rFonts w:ascii="宋体" w:hAnsi="宋体" w:eastAsia="宋体"/>
          <w:b/>
          <w:sz w:val="24"/>
        </w:rPr>
        <w:t>1.1.项目背景</w:t>
      </w:r>
    </w:p>
    <w:p>
      <w:pPr>
        <w:spacing w:line="360" w:lineRule="auto"/>
        <w:ind w:firstLine="420"/>
      </w:pPr>
      <w:r>
        <w:rPr>
          <w:rFonts w:ascii="宋体" w:hAnsi="宋体" w:eastAsia="宋体"/>
          <w:sz w:val="24"/>
        </w:rPr>
        <w:t>随着信息技术的快速发展和电力系统数字化转型的深入推进，电力监控系统面临的网络安全威胁日益严峻。近年来，针对电力基础设施的网络攻击事件频发，攻击手段不断升级，攻击目标更加精准，给电力系统安全稳定运行带来了严重威胁。电力监控系统作为国家关键信息基础设施的核心组成部分，承担着电力生产、传输、分配的实时监控和自动控制任务，其网络安全防护工作已上升到国家安全战略层面。</w:t>
      </w:r>
    </w:p>
    <w:p>
      <w:pPr>
        <w:spacing w:line="360" w:lineRule="auto"/>
        <w:ind w:firstLine="420"/>
      </w:pPr>
      <w:r>
        <w:rPr>
          <w:rFonts w:ascii="宋体" w:hAnsi="宋体" w:eastAsia="宋体"/>
          <w:sz w:val="24"/>
        </w:rPr>
        <w:t>从国际形势来看，乌克兰电网遭受网络攻击导致大面积停电、伊朗核设施遭受震网病毒攻击等事件充分说明，电力系统面临的网络安全威胁是真实存在的、后果是极其严重的。从国内形势来看，随着电力系统与互联网的融合程度不断加深，新型电力系统中大量分布式能源、储能设备、电动汽车充电设施的接入，使得电力监控系统的网络边界更加模糊，攻击面进一步扩大，安全防护难度持续增加。</w:t>
      </w:r>
    </w:p>
    <w:p>
      <w:pPr>
        <w:spacing w:line="360" w:lineRule="auto"/>
        <w:ind w:firstLine="420"/>
      </w:pPr>
      <w:r>
        <w:rPr>
          <w:rFonts w:ascii="宋体" w:hAnsi="宋体" w:eastAsia="宋体"/>
          <w:sz w:val="24"/>
        </w:rPr>
        <w:t>在此背景下，国家和行业主管部门出台了一系列法律法规和政策文件，对电力监控系统网络安全防护提出了明确要求：</w:t>
      </w:r>
    </w:p>
    <w:p>
      <w:pPr>
        <w:spacing w:line="360" w:lineRule="auto"/>
        <w:ind w:firstLine="420"/>
      </w:pPr>
      <w:r>
        <w:rPr>
          <w:rFonts w:ascii="宋体" w:hAnsi="宋体" w:eastAsia="宋体"/>
          <w:sz w:val="24"/>
        </w:rPr>
        <w:t>2014年，国家发展和改革委员会发布第14号令《电力监控系统安全防护规定》，明确要求电力企业应当按照规定划分安全区域，并采取相应的安全防护措施，防止和减少电力监控系统安全事故，保障电力系统安全稳定运行。</w:t>
      </w:r>
    </w:p>
    <w:p>
      <w:pPr>
        <w:spacing w:line="360" w:lineRule="auto"/>
        <w:ind w:firstLine="420"/>
      </w:pPr>
      <w:r>
        <w:rPr>
          <w:rFonts w:ascii="宋体" w:hAnsi="宋体" w:eastAsia="宋体"/>
          <w:sz w:val="24"/>
        </w:rPr>
        <w:t>2015年，国家能源局发布《电力监控系统安全防护总体方案》（国能安全〔2015〕36号），进一步细化了电力监控系统安全防护的技术框架和实施要求，提出了"安全分区、网络专用、横向隔离、纵向认证"的总体防护策略。</w:t>
      </w:r>
    </w:p>
    <w:p>
      <w:pPr>
        <w:spacing w:line="360" w:lineRule="auto"/>
        <w:ind w:firstLine="420"/>
      </w:pPr>
      <w:r>
        <w:rPr>
          <w:rFonts w:ascii="宋体" w:hAnsi="宋体" w:eastAsia="宋体"/>
          <w:sz w:val="24"/>
        </w:rPr>
        <w:t>2017年6月1日，《中华人民共和国网络安全法》正式施行，将关键信息基础设施安全保护纳入法律框架，明确了关键信息基础设施运营者的安全保护义务，为电力系统网络安全防护提供了强有力的法律支撑。</w:t>
      </w:r>
    </w:p>
    <w:p>
      <w:pPr>
        <w:spacing w:line="360" w:lineRule="auto"/>
        <w:ind w:firstLine="420"/>
      </w:pPr>
      <w:r>
        <w:rPr>
          <w:rFonts w:ascii="宋体" w:hAnsi="宋体" w:eastAsia="宋体"/>
          <w:sz w:val="24"/>
        </w:rPr>
        <w:t>2022年，国家电网公司调度中心发布《关于开展电力监控系统网络安全监测能力验证评估的通知》（调网安〔2022〕7号），要求各级电力企业开展电力监控系统网络安全监测能力建设和验证评估工作，明确了厂站侧网络安全监测系统应具备的功能和技术指标。</w:t>
      </w:r>
    </w:p>
    <w:p>
      <w:pPr>
        <w:spacing w:line="360" w:lineRule="auto"/>
        <w:ind w:firstLine="420"/>
      </w:pPr>
      <w:r>
        <w:rPr>
          <w:rFonts w:ascii="宋体" w:hAnsi="宋体" w:eastAsia="宋体"/>
          <w:sz w:val="24"/>
        </w:rPr>
        <w:t>2023年，国网新疆电力有限公司调控中心发布《关于开展厂站电力监控系统网络安全监测能力提升工作的通知》（电调〔2023〕28号），对新疆地区各供电公司提出了具体的网络安全监测能力提升要求，包括探针全覆盖部署、策略精细化配置、告警测试验证等多项指标。</w:t>
      </w:r>
    </w:p>
    <w:p>
      <w:pPr>
        <w:spacing w:line="360" w:lineRule="auto"/>
        <w:ind w:firstLine="420"/>
      </w:pPr>
      <w:r>
        <w:rPr>
          <w:rFonts w:ascii="宋体" w:hAnsi="宋体" w:eastAsia="宋体"/>
          <w:sz w:val="24"/>
        </w:rPr>
        <w:t>国网新疆奎屯供电公司作为国网新疆电力有限公司的下属供电单位，承担着新疆北部奎屯地区的电力供应保障任务。公司辖区内共有220kV变电站6座和35kV变电站58座，合计64座变电站。其中220kV变电站包括：220kV奎屯变、220kV沙湾变、220kV下野地变、220kV炮台梁变、220kV石河子东变、220kV石河子西变，这6座220kV变电站是奎屯地区电网的骨干枢纽，承担着区域间电力传输的核心任务。58座35kV变电站则分布在城镇和乡村地区，直接为终端用户提供电力供应服务，覆盖面广、服务对象多。</w:t>
      </w:r>
    </w:p>
    <w:p>
      <w:pPr>
        <w:spacing w:line="360" w:lineRule="auto"/>
        <w:ind w:firstLine="420"/>
      </w:pPr>
      <w:r>
        <w:rPr>
          <w:rFonts w:ascii="宋体" w:hAnsi="宋体" w:eastAsia="宋体"/>
          <w:sz w:val="24"/>
        </w:rPr>
        <w:t>目前，国网奎屯供电公司已完成调度主站侧网络安全管理平台建设，厂站侧已完成上述64座变电站网络安全监测系统的初步部署和主要设备调试功能。然而，根据电调〔2023〕28号文件要求进行全面评估后发现，现有系统仍存在以下突出问题：</w:t>
      </w:r>
    </w:p>
    <w:p>
      <w:pPr>
        <w:spacing w:line="360" w:lineRule="auto"/>
        <w:ind w:firstLine="420"/>
      </w:pPr>
      <w:r>
        <w:rPr>
          <w:rFonts w:ascii="宋体" w:hAnsi="宋体" w:eastAsia="宋体"/>
          <w:sz w:val="24"/>
        </w:rPr>
        <w:t>第一，资产接入覆盖不全。64座变电站中，部分站点的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尚未安装网络安全探针，未实现电力监控系统资产接入的全覆盖，存在较大的监测盲区。</w:t>
      </w:r>
    </w:p>
    <w:p>
      <w:pPr>
        <w:spacing w:line="360" w:lineRule="auto"/>
        <w:ind w:firstLine="420"/>
      </w:pPr>
      <w:r>
        <w:rPr>
          <w:rFonts w:ascii="宋体" w:hAnsi="宋体" w:eastAsia="宋体"/>
          <w:sz w:val="24"/>
        </w:rPr>
        <w:t>第二，告警策略配置粗放。已部署探针的设备告警策略设置未进行精细化配置，关键目录和危险操作命令未按照最新标准进行整改，网络连接白名单和服务端口白名单配置不够精确，导致告警误报率偏高。</w:t>
      </w:r>
    </w:p>
    <w:p>
      <w:pPr>
        <w:spacing w:line="360" w:lineRule="auto"/>
        <w:ind w:firstLine="420"/>
      </w:pPr>
      <w:r>
        <w:rPr>
          <w:rFonts w:ascii="宋体" w:hAnsi="宋体" w:eastAsia="宋体"/>
          <w:sz w:val="24"/>
        </w:rPr>
        <w:t>第三，网络设备监测缺失。站内站控层交换机、调度数据网交换机、防火墙等网络基础设施的电力监控系统网络安全监测功能尚未完善，网络层面的安全监测存在空白。</w:t>
      </w:r>
    </w:p>
    <w:p>
      <w:pPr>
        <w:spacing w:line="360" w:lineRule="auto"/>
        <w:ind w:firstLine="420"/>
      </w:pPr>
      <w:r>
        <w:rPr>
          <w:rFonts w:ascii="宋体" w:hAnsi="宋体" w:eastAsia="宋体"/>
          <w:sz w:val="24"/>
        </w:rPr>
        <w:t>第四，监测装置版本滞后。部分变电站的网络安全监测装置软件版本未及时更新，不满足网安平台最新的版本校验要求。</w:t>
      </w:r>
    </w:p>
    <w:p>
      <w:pPr>
        <w:spacing w:line="360" w:lineRule="auto"/>
        <w:ind w:firstLine="420"/>
      </w:pPr>
      <w:r>
        <w:rPr>
          <w:rFonts w:ascii="宋体" w:hAnsi="宋体" w:eastAsia="宋体"/>
          <w:sz w:val="24"/>
        </w:rPr>
        <w:t>基于上述背景和现状，国网新疆奎屯供电公司决定实施220kV、35kV变电站自动化设备网络安全探针接入服务项目。本项目覆盖6座220kV变电站和58座35kV变电站共计64座站点，通过系统化的探针接入服务，全面解决现有网络安全监测系统存在的问题，实现跨安全大区合规化部署，构建覆盖全面、策略精准、响应及时的电力监控系统网络安全监测防护体系。</w:t>
      </w:r>
    </w:p>
    <w:p>
      <w:pPr>
        <w:spacing w:line="360" w:lineRule="auto"/>
      </w:pPr>
    </w:p>
    <w:p>
      <w:pPr>
        <w:spacing w:line="360" w:lineRule="auto" w:before="120" w:after="120"/>
      </w:pPr>
      <w:r>
        <w:rPr>
          <w:rFonts w:ascii="宋体" w:hAnsi="宋体" w:eastAsia="宋体"/>
          <w:b/>
          <w:sz w:val="24"/>
        </w:rPr>
        <w:t>1.2.项目目标</w:t>
      </w:r>
    </w:p>
    <w:p>
      <w:pPr>
        <w:spacing w:line="360" w:lineRule="auto"/>
        <w:ind w:firstLine="420"/>
      </w:pPr>
      <w:r>
        <w:rPr>
          <w:rFonts w:ascii="宋体" w:hAnsi="宋体" w:eastAsia="宋体"/>
          <w:sz w:val="24"/>
        </w:rPr>
        <w:t>本项目旨在全面提升国网新疆奎屯供电公司220kV奎屯变等64座变电站电力监控系统网络安全监测能力，实现网络安全探针的全面接入和策略精细化配置，构建完善的多电压等级变电站网络安全监测防护体系。具体目标如下：</w:t>
      </w:r>
    </w:p>
    <w:p>
      <w:pPr>
        <w:spacing w:line="360" w:lineRule="auto"/>
        <w:ind w:firstLine="420"/>
      </w:pPr>
      <w:r>
        <w:rPr>
          <w:rFonts w:ascii="宋体" w:hAnsi="宋体" w:eastAsia="宋体"/>
          <w:sz w:val="24"/>
        </w:rPr>
        <w:t>（1）全面完成探针部署覆盖</w:t>
      </w:r>
    </w:p>
    <w:p>
      <w:pPr>
        <w:spacing w:line="360" w:lineRule="auto"/>
        <w:ind w:firstLine="420"/>
      </w:pPr>
      <w:r>
        <w:rPr>
          <w:rFonts w:ascii="宋体" w:hAnsi="宋体" w:eastAsia="宋体"/>
          <w:sz w:val="24"/>
        </w:rPr>
        <w:t>对6座220kV变电站和58座35kV变电站内所有具备接入条件的电力监控系统设备完成网络安全探针（Agent）的安装部署。设备范围覆盖：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等全部电力监控系统设备。实现64座变电站电力监控系统资产接入的100%覆盖率，消除监测盲区。</w:t>
      </w:r>
    </w:p>
    <w:p>
      <w:pPr>
        <w:spacing w:line="360" w:lineRule="auto"/>
        <w:ind w:firstLine="420"/>
      </w:pPr>
      <w:r>
        <w:rPr>
          <w:rFonts w:ascii="宋体" w:hAnsi="宋体" w:eastAsia="宋体"/>
          <w:sz w:val="24"/>
        </w:rPr>
        <w:t>（2）精细化安全策略配置</w:t>
      </w:r>
    </w:p>
    <w:p>
      <w:pPr>
        <w:spacing w:line="360" w:lineRule="auto"/>
        <w:ind w:firstLine="420"/>
      </w:pPr>
      <w:r>
        <w:rPr>
          <w:rFonts w:ascii="宋体" w:hAnsi="宋体" w:eastAsia="宋体"/>
          <w:sz w:val="24"/>
        </w:rPr>
        <w:t>对所有接入探针的设备进行安全防护策略的精细化配置。包括：按照调度中心标准完整配置Linux和Windows系统的关键目录和文件监控列表；配置系统启停类、操作类和用户权限类危险命令监控规则；根据每台设备的实际网络通信需求精确配置网络连接白名单（细化到协议、IP、端口级别）；准确配置服务端口白名单。通过精细化配置，有效降低告警误报率至5%以下。</w:t>
      </w:r>
    </w:p>
    <w:p>
      <w:pPr>
        <w:spacing w:line="360" w:lineRule="auto"/>
        <w:ind w:firstLine="420"/>
      </w:pPr>
      <w:r>
        <w:rPr>
          <w:rFonts w:ascii="宋体" w:hAnsi="宋体" w:eastAsia="宋体"/>
          <w:sz w:val="24"/>
        </w:rPr>
        <w:t>（3）完善网络设备监测功能</w:t>
      </w:r>
    </w:p>
    <w:p>
      <w:pPr>
        <w:spacing w:line="360" w:lineRule="auto"/>
        <w:ind w:firstLine="420"/>
      </w:pPr>
      <w:r>
        <w:rPr>
          <w:rFonts w:ascii="宋体" w:hAnsi="宋体" w:eastAsia="宋体"/>
          <w:sz w:val="24"/>
        </w:rPr>
        <w:t>完成64座变电站站内站控层交换机、调度数据网交换机、防火墙等网络设备的电力监控系统网络安全监测功能接入，实现网络层面的全面监控。特别是220kV变电站作为骨干枢纽，其网络设备监测的完善对于保障区域电网安全至关重要。</w:t>
      </w:r>
    </w:p>
    <w:p>
      <w:pPr>
        <w:spacing w:line="360" w:lineRule="auto"/>
        <w:ind w:firstLine="420"/>
      </w:pPr>
      <w:r>
        <w:rPr>
          <w:rFonts w:ascii="宋体" w:hAnsi="宋体" w:eastAsia="宋体"/>
          <w:sz w:val="24"/>
        </w:rPr>
        <w:t>（4）网络安全监测装置升级与维护</w:t>
      </w:r>
    </w:p>
    <w:p>
      <w:pPr>
        <w:spacing w:line="360" w:lineRule="auto"/>
        <w:ind w:firstLine="420"/>
      </w:pPr>
      <w:r>
        <w:rPr>
          <w:rFonts w:ascii="宋体" w:hAnsi="宋体" w:eastAsia="宋体"/>
          <w:sz w:val="24"/>
        </w:rPr>
        <w:t>对64座变电站I区、II区网络安全监测装置进行软件版本升级，完成双平面接入配置，整改对时配置确保时间偏差不超过3秒，通过调度版本校验。</w:t>
      </w:r>
    </w:p>
    <w:p>
      <w:pPr>
        <w:spacing w:line="360" w:lineRule="auto"/>
        <w:ind w:firstLine="420"/>
      </w:pPr>
      <w:r>
        <w:rPr>
          <w:rFonts w:ascii="宋体" w:hAnsi="宋体" w:eastAsia="宋体"/>
          <w:sz w:val="24"/>
        </w:rPr>
        <w:t>（5）通过网络安全监测能力验收</w:t>
      </w:r>
    </w:p>
    <w:p>
      <w:pPr>
        <w:spacing w:line="360" w:lineRule="auto"/>
        <w:ind w:firstLine="420"/>
      </w:pPr>
      <w:r>
        <w:rPr>
          <w:rFonts w:ascii="宋体" w:hAnsi="宋体" w:eastAsia="宋体"/>
          <w:sz w:val="24"/>
        </w:rPr>
        <w:t>完成所有设备告警测试，配合主站平台完成探针核查调阅工作，确保64座变电站各项指标满足电调〔2023〕28号文件验收要求。</w:t>
      </w:r>
    </w:p>
    <w:p>
      <w:pPr>
        <w:spacing w:line="360" w:lineRule="auto"/>
        <w:ind w:firstLine="420"/>
      </w:pPr>
      <w:r>
        <w:rPr>
          <w:rFonts w:ascii="宋体" w:hAnsi="宋体" w:eastAsia="宋体"/>
          <w:sz w:val="24"/>
        </w:rPr>
        <w:t>（6）完善资产信息管理</w:t>
      </w:r>
    </w:p>
    <w:p>
      <w:pPr>
        <w:spacing w:line="360" w:lineRule="auto"/>
        <w:ind w:firstLine="420"/>
      </w:pPr>
      <w:r>
        <w:rPr>
          <w:rFonts w:ascii="宋体" w:hAnsi="宋体" w:eastAsia="宋体"/>
          <w:sz w:val="24"/>
        </w:rPr>
        <w:t>补录缺失的资产配置信息，进行资产在线核对工作，建立覆盖64座变电站全部电力监控系统设备的完整资产管理信息库。</w:t>
      </w:r>
    </w:p>
    <w:p>
      <w:pPr>
        <w:spacing w:line="360" w:lineRule="auto"/>
        <w:ind w:firstLine="420"/>
      </w:pPr>
      <w:r>
        <w:rPr>
          <w:rFonts w:ascii="宋体" w:hAnsi="宋体" w:eastAsia="宋体"/>
          <w:sz w:val="24"/>
        </w:rPr>
        <w:t>（7）完成主机安全基线加固</w:t>
      </w:r>
    </w:p>
    <w:p>
      <w:pPr>
        <w:spacing w:line="360" w:lineRule="auto"/>
        <w:ind w:firstLine="420"/>
      </w:pPr>
      <w:r>
        <w:rPr>
          <w:rFonts w:ascii="宋体" w:hAnsi="宋体" w:eastAsia="宋体"/>
          <w:sz w:val="24"/>
        </w:rPr>
        <w:t>对所有主机类设备进行安全基线核查，识别并整改未满足安全基线要求的配置项，确保所有主机设备满足安全基线要求。</w:t>
      </w:r>
    </w:p>
    <w:p>
      <w:pPr>
        <w:spacing w:line="360" w:lineRule="auto"/>
      </w:pPr>
    </w:p>
    <w:p>
      <w:pPr>
        <w:spacing w:line="360" w:lineRule="auto" w:before="120" w:after="120"/>
      </w:pPr>
      <w:r>
        <w:rPr>
          <w:rFonts w:ascii="宋体" w:hAnsi="宋体" w:eastAsia="宋体"/>
          <w:b/>
          <w:sz w:val="24"/>
        </w:rPr>
        <w:t>1.3.项目重难点分析</w:t>
      </w:r>
    </w:p>
    <w:p>
      <w:pPr>
        <w:spacing w:line="360" w:lineRule="auto"/>
        <w:ind w:firstLine="420"/>
      </w:pPr>
      <w:r>
        <w:rPr>
          <w:rFonts w:ascii="宋体" w:hAnsi="宋体" w:eastAsia="宋体"/>
          <w:sz w:val="24"/>
        </w:rPr>
        <w:t>本项目涉及6座220kV变电站和58座35kV变电站共计64座站点的网络安全探针接入服务，覆盖范围广、电压等级跨度大、设备类型多、技术要求高，存在以下重点和难点：</w:t>
      </w:r>
    </w:p>
    <w:p>
      <w:pPr>
        <w:spacing w:line="360" w:lineRule="auto"/>
        <w:ind w:firstLine="420"/>
      </w:pPr>
      <w:r>
        <w:rPr>
          <w:rFonts w:ascii="宋体" w:hAnsi="宋体" w:eastAsia="宋体"/>
          <w:sz w:val="24"/>
        </w:rPr>
        <w:t>一、项目重点分析</w:t>
      </w:r>
    </w:p>
    <w:p>
      <w:pPr>
        <w:spacing w:line="360" w:lineRule="auto"/>
        <w:ind w:firstLine="420"/>
      </w:pPr>
      <w:r>
        <w:rPr>
          <w:rFonts w:ascii="宋体" w:hAnsi="宋体" w:eastAsia="宋体"/>
          <w:sz w:val="24"/>
        </w:rPr>
        <w:t>（1）多电压等级变电站差异化管理</w:t>
      </w:r>
    </w:p>
    <w:p>
      <w:pPr>
        <w:spacing w:line="360" w:lineRule="auto"/>
        <w:ind w:firstLine="420"/>
      </w:pPr>
      <w:r>
        <w:rPr>
          <w:rFonts w:ascii="宋体" w:hAnsi="宋体" w:eastAsia="宋体"/>
          <w:sz w:val="24"/>
        </w:rPr>
        <w:t>本项目同时涉及220kV和35kV两个电压等级的变电站，两类变电站在设备配置规模、网络架构复杂度、安全防护等级等方面存在显著差异。220kV变电站作为骨干枢纽，设备配置数量多（通常15-25台设备）、网络拓扑复杂、安全防护要求最高；35kV变电站设备配置相对简单（通常5-10台设备），但数量众多（58座），总体工作量巨大。需要针对不同电压等级变电站制定差异化的施工方案和策略配置标准。</w:t>
      </w:r>
    </w:p>
    <w:p>
      <w:pPr>
        <w:spacing w:line="360" w:lineRule="auto"/>
        <w:ind w:firstLine="420"/>
      </w:pPr>
      <w:r>
        <w:rPr>
          <w:rFonts w:ascii="宋体" w:hAnsi="宋体" w:eastAsia="宋体"/>
          <w:sz w:val="24"/>
        </w:rPr>
        <w:t>（2）探针全覆盖部署（64站）</w:t>
      </w:r>
    </w:p>
    <w:p>
      <w:pPr>
        <w:spacing w:line="360" w:lineRule="auto"/>
        <w:ind w:firstLine="420"/>
      </w:pPr>
      <w:r>
        <w:rPr>
          <w:rFonts w:ascii="宋体" w:hAnsi="宋体" w:eastAsia="宋体"/>
          <w:sz w:val="24"/>
        </w:rPr>
        <w:t>本项目需对64座变电站内所有具备接入条件的电力监控系统设备完成探针部署，涉及12种以上设备类型。按照每站平均8-15台设备估算，64座变电站涉及设备总数约600-900台，工作量极为庞大。每台设备的探针安装和初始配置需要根据设备类型和操作系统的不同采取不同的安装方法。</w:t>
      </w:r>
    </w:p>
    <w:p>
      <w:pPr>
        <w:spacing w:line="360" w:lineRule="auto"/>
        <w:ind w:firstLine="420"/>
      </w:pPr>
      <w:r>
        <w:rPr>
          <w:rFonts w:ascii="宋体" w:hAnsi="宋体" w:eastAsia="宋体"/>
          <w:sz w:val="24"/>
        </w:rPr>
        <w:t>（3）安全策略精细化配置</w:t>
      </w:r>
    </w:p>
    <w:p>
      <w:pPr>
        <w:spacing w:line="360" w:lineRule="auto"/>
        <w:ind w:firstLine="420"/>
      </w:pPr>
      <w:r>
        <w:rPr>
          <w:rFonts w:ascii="宋体" w:hAnsi="宋体" w:eastAsia="宋体"/>
          <w:sz w:val="24"/>
        </w:rPr>
        <w:t>策略精细化配置是决定项目成效的关键。64座变电站的设备分属不同厂家、运行不同系统版本，网络通信关系各异。每台设备都需要个性化配置网络连接白名单、服务端口白名单、关键目录和危险命令。工作量大且要求高度准确。</w:t>
      </w:r>
    </w:p>
    <w:p>
      <w:pPr>
        <w:spacing w:line="360" w:lineRule="auto"/>
        <w:ind w:firstLine="420"/>
      </w:pPr>
      <w:r>
        <w:rPr>
          <w:rFonts w:ascii="宋体" w:hAnsi="宋体" w:eastAsia="宋体"/>
          <w:sz w:val="24"/>
        </w:rPr>
        <w:t>（4）网络安全监测装置批量升级</w:t>
      </w:r>
    </w:p>
    <w:p>
      <w:pPr>
        <w:spacing w:line="360" w:lineRule="auto"/>
        <w:ind w:firstLine="420"/>
      </w:pPr>
      <w:r>
        <w:rPr>
          <w:rFonts w:ascii="宋体" w:hAnsi="宋体" w:eastAsia="宋体"/>
          <w:sz w:val="24"/>
        </w:rPr>
        <w:t>64座变电站I区和II区共计128台网络安全监测装置需要统一进行软件版本升级，升级工作量大，且每台装置升级后都需要验证功能正常并配合调度进行版本校验。</w:t>
      </w:r>
    </w:p>
    <w:p>
      <w:pPr>
        <w:spacing w:line="360" w:lineRule="auto"/>
        <w:ind w:firstLine="420"/>
      </w:pPr>
      <w:r>
        <w:rPr>
          <w:rFonts w:ascii="宋体" w:hAnsi="宋体" w:eastAsia="宋体"/>
          <w:sz w:val="24"/>
        </w:rPr>
        <w:t>二、项目难点分析</w:t>
      </w:r>
    </w:p>
    <w:p>
      <w:pPr>
        <w:spacing w:line="360" w:lineRule="auto"/>
        <w:ind w:firstLine="420"/>
      </w:pPr>
      <w:r>
        <w:rPr>
          <w:rFonts w:ascii="宋体" w:hAnsi="宋体" w:eastAsia="宋体"/>
          <w:sz w:val="24"/>
        </w:rPr>
        <w:t>（1）站点分布广、转场频繁</w:t>
      </w:r>
    </w:p>
    <w:p>
      <w:pPr>
        <w:spacing w:line="360" w:lineRule="auto"/>
        <w:ind w:firstLine="420"/>
      </w:pPr>
      <w:r>
        <w:rPr>
          <w:rFonts w:ascii="宋体" w:hAnsi="宋体" w:eastAsia="宋体"/>
          <w:sz w:val="24"/>
        </w:rPr>
        <w:t>64座变电站分布在奎屯供电公司辖区的广大地域内，涵盖城市、乡镇、农村等不同区域。特别是58座35kV变电站分布范围广、相互间距离远，施工人员需要频繁在各站之间转场，交通时间长、物流组织难度大。部分偏远地区的35kV变电站可能存在交通不便、通讯困难等问题，增加了项目管理的复杂度。</w:t>
      </w:r>
    </w:p>
    <w:p>
      <w:pPr>
        <w:spacing w:line="360" w:lineRule="auto"/>
        <w:ind w:firstLine="420"/>
      </w:pPr>
      <w:r>
        <w:rPr>
          <w:rFonts w:ascii="宋体" w:hAnsi="宋体" w:eastAsia="宋体"/>
          <w:sz w:val="24"/>
        </w:rPr>
        <w:t>（2）220kV变电站施工安全要求极高</w:t>
      </w:r>
    </w:p>
    <w:p>
      <w:pPr>
        <w:spacing w:line="360" w:lineRule="auto"/>
        <w:ind w:firstLine="420"/>
      </w:pPr>
      <w:r>
        <w:rPr>
          <w:rFonts w:ascii="宋体" w:hAnsi="宋体" w:eastAsia="宋体"/>
          <w:sz w:val="24"/>
        </w:rPr>
        <w:t>220kV变电站电压等级高、设备规模大，是电网运行的核心枢纽。在220kV变电站内进行施工作业，安全要求远高于35kV变电站。任何施工失误都可能对区域电网安全造成重大影响。因此，220kV变电站的施工需要制定专项安全方案，配备更高级别的安全监护措施。</w:t>
      </w:r>
    </w:p>
    <w:p>
      <w:pPr>
        <w:spacing w:line="360" w:lineRule="auto"/>
        <w:ind w:firstLine="420"/>
      </w:pPr>
      <w:r>
        <w:rPr>
          <w:rFonts w:ascii="宋体" w:hAnsi="宋体" w:eastAsia="宋体"/>
          <w:sz w:val="24"/>
        </w:rPr>
        <w:t>（3）35kV变电站设备老旧程度不一</w:t>
      </w:r>
    </w:p>
    <w:p>
      <w:pPr>
        <w:spacing w:line="360" w:lineRule="auto"/>
        <w:ind w:firstLine="420"/>
      </w:pPr>
      <w:r>
        <w:rPr>
          <w:rFonts w:ascii="宋体" w:hAnsi="宋体" w:eastAsia="宋体"/>
          <w:sz w:val="24"/>
        </w:rPr>
        <w:t>58座35kV变电站建设年代跨度大，部分站点设备投运时间早，存在大量老旧设备。这些老旧设备的操作系统版本可能较低，硬件资源有限，与最新版本探针软件的兼容性存在不确定性。需要逐站逐设备进行兼容性评估，对不具备安装条件的设备及时识别并上报。</w:t>
      </w:r>
    </w:p>
    <w:p>
      <w:pPr>
        <w:spacing w:line="360" w:lineRule="auto"/>
        <w:ind w:firstLine="420"/>
      </w:pPr>
      <w:r>
        <w:rPr>
          <w:rFonts w:ascii="宋体" w:hAnsi="宋体" w:eastAsia="宋体"/>
          <w:sz w:val="24"/>
        </w:rPr>
        <w:t>（4）"零影响"施工要求严格</w:t>
      </w:r>
    </w:p>
    <w:p>
      <w:pPr>
        <w:spacing w:line="360" w:lineRule="auto"/>
        <w:ind w:firstLine="420"/>
      </w:pPr>
      <w:r>
        <w:rPr>
          <w:rFonts w:ascii="宋体" w:hAnsi="宋体" w:eastAsia="宋体"/>
          <w:sz w:val="24"/>
        </w:rPr>
        <w:t>所有探针安装、策略配置和系统升级工作必须在不影响现有电力监控系统正常运行的前提下进行。64座变电站承担着整个奎屯地区多个电压等级的电力供应任务，任何导致系统中断或功能异常的操作都是不可接受的。</w:t>
      </w:r>
    </w:p>
    <w:p>
      <w:pPr>
        <w:spacing w:line="360" w:lineRule="auto"/>
        <w:ind w:firstLine="420"/>
      </w:pPr>
      <w:r>
        <w:rPr>
          <w:rFonts w:ascii="宋体" w:hAnsi="宋体" w:eastAsia="宋体"/>
          <w:sz w:val="24"/>
        </w:rPr>
        <w:t>（5）多方协调配合复杂度高</w:t>
      </w:r>
    </w:p>
    <w:p>
      <w:pPr>
        <w:spacing w:line="360" w:lineRule="auto"/>
        <w:ind w:firstLine="420"/>
      </w:pPr>
      <w:r>
        <w:rPr>
          <w:rFonts w:ascii="宋体" w:hAnsi="宋体" w:eastAsia="宋体"/>
          <w:sz w:val="24"/>
        </w:rPr>
        <w:t>项目实施过程中需要与调度部门、运维部门、设备厂家等多方协调配合。64座变电站涉及的设备厂家可能更多，协调难度更大。同时，由于站点数量众多，工作票的申请和审批工作量也大幅增加。</w:t>
      </w:r>
    </w:p>
    <w:p>
      <w:pPr>
        <w:spacing w:line="360" w:lineRule="auto"/>
        <w:ind w:firstLine="420"/>
      </w:pPr>
      <w:r>
        <w:rPr>
          <w:rFonts w:ascii="宋体" w:hAnsi="宋体" w:eastAsia="宋体"/>
          <w:sz w:val="24"/>
        </w:rPr>
        <w:t>（6）项目规模大、工期紧</w:t>
      </w:r>
    </w:p>
    <w:p>
      <w:pPr>
        <w:spacing w:line="360" w:lineRule="auto"/>
        <w:ind w:firstLine="420"/>
      </w:pPr>
      <w:r>
        <w:rPr>
          <w:rFonts w:ascii="宋体" w:hAnsi="宋体" w:eastAsia="宋体"/>
          <w:sz w:val="24"/>
        </w:rPr>
        <w:t>64座变电站是110kV项目的近两倍规模，设备总数预计在600-900台，加上策略配置、告警测试等环节，总工作量是巨大的。如何在有限工期内高质量完成全部施工任务，需要科学的施工组织和高效的资源调配。</w:t>
      </w:r>
    </w:p>
    <w:p>
      <w:pPr>
        <w:spacing w:line="360" w:lineRule="auto"/>
      </w:pPr>
    </w:p>
    <w:p>
      <w:pPr>
        <w:spacing w:line="360" w:lineRule="auto" w:before="120" w:after="120"/>
      </w:pPr>
      <w:r>
        <w:rPr>
          <w:rFonts w:ascii="宋体" w:hAnsi="宋体" w:eastAsia="宋体"/>
          <w:b/>
          <w:sz w:val="24"/>
        </w:rPr>
        <w:t>1.4.项目实施路径</w:t>
      </w:r>
    </w:p>
    <w:p>
      <w:pPr>
        <w:spacing w:line="360" w:lineRule="auto"/>
        <w:ind w:firstLine="420"/>
      </w:pPr>
      <w:r>
        <w:rPr>
          <w:rFonts w:ascii="宋体" w:hAnsi="宋体" w:eastAsia="宋体"/>
          <w:sz w:val="24"/>
        </w:rPr>
        <w:t>本项目采用"充分准备、分类试点、分批推进、严格验收"的总体实施策略。考虑到项目涉及220kV和35kV两个电压等级共64座变电站，实施路径设计如下：</w:t>
      </w:r>
    </w:p>
    <w:p>
      <w:pPr>
        <w:spacing w:line="360" w:lineRule="auto"/>
        <w:ind w:firstLine="420"/>
      </w:pPr>
      <w:r>
        <w:rPr>
          <w:rFonts w:ascii="宋体" w:hAnsi="宋体" w:eastAsia="宋体"/>
          <w:sz w:val="24"/>
        </w:rPr>
        <w:t>第一阶段：充分准备阶段（第1-20天）</w:t>
      </w:r>
    </w:p>
    <w:p>
      <w:pPr>
        <w:spacing w:line="360" w:lineRule="auto"/>
        <w:ind w:firstLine="420"/>
      </w:pPr>
      <w:r>
        <w:rPr>
          <w:rFonts w:ascii="宋体" w:hAnsi="宋体" w:eastAsia="宋体"/>
          <w:sz w:val="24"/>
        </w:rPr>
        <w:t>（1）组建项目团队，明确组织架构和职责分工。考虑项目规模较大，建议配置3个施工小组并行作业。</w:t>
      </w:r>
    </w:p>
    <w:p>
      <w:pPr>
        <w:spacing w:line="360" w:lineRule="auto"/>
        <w:ind w:firstLine="420"/>
      </w:pPr>
      <w:r>
        <w:rPr>
          <w:rFonts w:ascii="宋体" w:hAnsi="宋体" w:eastAsia="宋体"/>
          <w:sz w:val="24"/>
        </w:rPr>
        <w:t>（2）编制"三措一案"，针对220kV和35kV变电站分别制定差异化的安全技术措施和施工方案。开工前15天提交招标方审核。</w:t>
      </w:r>
    </w:p>
    <w:p>
      <w:pPr>
        <w:spacing w:line="360" w:lineRule="auto"/>
        <w:ind w:firstLine="420"/>
      </w:pPr>
      <w:r>
        <w:rPr>
          <w:rFonts w:ascii="宋体" w:hAnsi="宋体" w:eastAsia="宋体"/>
          <w:sz w:val="24"/>
        </w:rPr>
        <w:t>（3）开工前7天组织全体人员学习"三措一案"内容，通过招标方安全考试。</w:t>
      </w:r>
    </w:p>
    <w:p>
      <w:pPr>
        <w:spacing w:line="360" w:lineRule="auto"/>
        <w:ind w:firstLine="420"/>
      </w:pPr>
      <w:r>
        <w:rPr>
          <w:rFonts w:ascii="宋体" w:hAnsi="宋体" w:eastAsia="宋体"/>
          <w:sz w:val="24"/>
        </w:rPr>
        <w:t>（4）取得设备原厂售后服务承诺书，准备施工设备和工具。</w:t>
      </w:r>
    </w:p>
    <w:p>
      <w:pPr>
        <w:spacing w:line="360" w:lineRule="auto"/>
        <w:ind w:firstLine="420"/>
      </w:pPr>
      <w:r>
        <w:rPr>
          <w:rFonts w:ascii="宋体" w:hAnsi="宋体" w:eastAsia="宋体"/>
          <w:sz w:val="24"/>
        </w:rPr>
        <w:t>（5）收集64座变电站基础信息，制定分批施工计划。</w:t>
      </w:r>
    </w:p>
    <w:p>
      <w:pPr>
        <w:spacing w:line="360" w:lineRule="auto"/>
        <w:ind w:firstLine="420"/>
      </w:pPr>
      <w:r>
        <w:rPr>
          <w:rFonts w:ascii="宋体" w:hAnsi="宋体" w:eastAsia="宋体"/>
          <w:sz w:val="24"/>
        </w:rPr>
        <w:t>（6）提前2天进场踏勘首批试点站。</w:t>
      </w:r>
    </w:p>
    <w:p>
      <w:pPr>
        <w:spacing w:line="360" w:lineRule="auto"/>
        <w:ind w:firstLine="420"/>
      </w:pPr>
      <w:r>
        <w:rPr>
          <w:rFonts w:ascii="宋体" w:hAnsi="宋体" w:eastAsia="宋体"/>
          <w:sz w:val="24"/>
        </w:rPr>
        <w:t>第二阶段：分类试点阶段（第21-40天）</w:t>
      </w:r>
    </w:p>
    <w:p>
      <w:pPr>
        <w:spacing w:line="360" w:lineRule="auto"/>
        <w:ind w:firstLine="420"/>
      </w:pPr>
      <w:r>
        <w:rPr>
          <w:rFonts w:ascii="宋体" w:hAnsi="宋体" w:eastAsia="宋体"/>
          <w:sz w:val="24"/>
        </w:rPr>
        <w:t>（1）分别选取1座220kV变电站和2座35kV变电站（选择设备新旧程度不同的站点）作为试点站，共3座。</w:t>
      </w:r>
    </w:p>
    <w:p>
      <w:pPr>
        <w:spacing w:line="360" w:lineRule="auto"/>
        <w:ind w:firstLine="420"/>
      </w:pPr>
      <w:r>
        <w:rPr>
          <w:rFonts w:ascii="宋体" w:hAnsi="宋体" w:eastAsia="宋体"/>
          <w:sz w:val="24"/>
        </w:rPr>
        <w:t>（2）在试点站完整执行全流程工作，验证不同电压等级变电站施工方案的可行性。</w:t>
      </w:r>
    </w:p>
    <w:p>
      <w:pPr>
        <w:spacing w:line="360" w:lineRule="auto"/>
        <w:ind w:firstLine="420"/>
      </w:pPr>
      <w:r>
        <w:rPr>
          <w:rFonts w:ascii="宋体" w:hAnsi="宋体" w:eastAsia="宋体"/>
          <w:sz w:val="24"/>
        </w:rPr>
        <w:t>（3）重点验证220kV变电站的施工安全管控措施和35kV老旧设备的兼容性处理方案。</w:t>
      </w:r>
    </w:p>
    <w:p>
      <w:pPr>
        <w:spacing w:line="360" w:lineRule="auto"/>
        <w:ind w:firstLine="420"/>
      </w:pPr>
      <w:r>
        <w:rPr>
          <w:rFonts w:ascii="宋体" w:hAnsi="宋体" w:eastAsia="宋体"/>
          <w:sz w:val="24"/>
        </w:rPr>
        <w:t>（4）试点完成后总结经验，分别形成220kV和35kV变电站的标准化施工流程和策略配置模板。</w:t>
      </w:r>
    </w:p>
    <w:p>
      <w:pPr>
        <w:spacing w:line="360" w:lineRule="auto"/>
        <w:ind w:firstLine="420"/>
      </w:pPr>
      <w:r>
        <w:rPr>
          <w:rFonts w:ascii="宋体" w:hAnsi="宋体" w:eastAsia="宋体"/>
          <w:sz w:val="24"/>
        </w:rPr>
        <w:t>第三阶段：全面推进阶段（第41-110天）</w:t>
      </w:r>
    </w:p>
    <w:p>
      <w:pPr>
        <w:spacing w:line="360" w:lineRule="auto"/>
        <w:ind w:firstLine="420"/>
      </w:pPr>
      <w:r>
        <w:rPr>
          <w:rFonts w:ascii="宋体" w:hAnsi="宋体" w:eastAsia="宋体"/>
          <w:sz w:val="24"/>
        </w:rPr>
        <w:t>（1）优先完成剩余5座220kV变电站的施工（约10天），因其重要性和复杂度最高。</w:t>
      </w:r>
    </w:p>
    <w:p>
      <w:pPr>
        <w:spacing w:line="360" w:lineRule="auto"/>
        <w:ind w:firstLine="420"/>
      </w:pPr>
      <w:r>
        <w:rPr>
          <w:rFonts w:ascii="宋体" w:hAnsi="宋体" w:eastAsia="宋体"/>
          <w:sz w:val="24"/>
        </w:rPr>
        <w:t>（2）将56座35kV变电站分为14个批次，每批次4座站，安排3个施工小组轮流作业（约60天）。</w:t>
      </w:r>
    </w:p>
    <w:p>
      <w:pPr>
        <w:spacing w:line="360" w:lineRule="auto"/>
        <w:ind w:firstLine="420"/>
      </w:pPr>
      <w:r>
        <w:rPr>
          <w:rFonts w:ascii="宋体" w:hAnsi="宋体" w:eastAsia="宋体"/>
          <w:sz w:val="24"/>
        </w:rPr>
        <w:t>（3）每批次施工完成后进行阶段性质量检查和进度评估。</w:t>
      </w:r>
    </w:p>
    <w:p>
      <w:pPr>
        <w:spacing w:line="360" w:lineRule="auto"/>
        <w:ind w:firstLine="420"/>
      </w:pPr>
      <w:r>
        <w:rPr>
          <w:rFonts w:ascii="宋体" w:hAnsi="宋体" w:eastAsia="宋体"/>
          <w:sz w:val="24"/>
        </w:rPr>
        <w:t>（4）对不具备探针接入条件的设备及时列出清单报于现场负责人。</w:t>
      </w:r>
    </w:p>
    <w:p>
      <w:pPr>
        <w:spacing w:line="360" w:lineRule="auto"/>
        <w:ind w:firstLine="420"/>
      </w:pPr>
      <w:r>
        <w:rPr>
          <w:rFonts w:ascii="宋体" w:hAnsi="宋体" w:eastAsia="宋体"/>
          <w:sz w:val="24"/>
        </w:rPr>
        <w:t>第四阶段：验收收尾阶段（第111-130天）</w:t>
      </w:r>
    </w:p>
    <w:p>
      <w:pPr>
        <w:spacing w:line="360" w:lineRule="auto"/>
        <w:ind w:firstLine="420"/>
      </w:pPr>
      <w:r>
        <w:rPr>
          <w:rFonts w:ascii="宋体" w:hAnsi="宋体" w:eastAsia="宋体"/>
          <w:sz w:val="24"/>
        </w:rPr>
        <w:t>（1）配合主站平台进行全部64座变电站的集中核查调阅。</w:t>
      </w:r>
    </w:p>
    <w:p>
      <w:pPr>
        <w:spacing w:line="360" w:lineRule="auto"/>
        <w:ind w:firstLine="420"/>
      </w:pPr>
      <w:r>
        <w:rPr>
          <w:rFonts w:ascii="宋体" w:hAnsi="宋体" w:eastAsia="宋体"/>
          <w:sz w:val="24"/>
        </w:rPr>
        <w:t>（2）处理验收过程中发现的遗留问题。</w:t>
      </w:r>
    </w:p>
    <w:p>
      <w:pPr>
        <w:spacing w:line="360" w:lineRule="auto"/>
        <w:ind w:firstLine="420"/>
      </w:pPr>
      <w:r>
        <w:rPr>
          <w:rFonts w:ascii="宋体" w:hAnsi="宋体" w:eastAsia="宋体"/>
          <w:sz w:val="24"/>
        </w:rPr>
        <w:t>（3）整理提交全套项目资料。</w:t>
      </w:r>
    </w:p>
    <w:p>
      <w:pPr>
        <w:spacing w:line="360" w:lineRule="auto"/>
        <w:ind w:firstLine="420"/>
      </w:pPr>
      <w:r>
        <w:rPr>
          <w:rFonts w:ascii="宋体" w:hAnsi="宋体" w:eastAsia="宋体"/>
          <w:sz w:val="24"/>
        </w:rPr>
        <w:t>（4）配合招标方组织项目最终验收。</w:t>
      </w:r>
    </w:p>
    <w:p>
      <w:pPr>
        <w:spacing w:line="360" w:lineRule="auto"/>
      </w:pPr>
    </w:p>
    <w:p>
      <w:pPr>
        <w:spacing w:line="360" w:lineRule="auto" w:before="120" w:after="120"/>
      </w:pPr>
      <w:r>
        <w:rPr>
          <w:rFonts w:ascii="宋体" w:hAnsi="宋体" w:eastAsia="宋体"/>
          <w:b/>
          <w:sz w:val="24"/>
        </w:rPr>
        <w:t>1.5.对工程有帮助的可行性建议</w:t>
      </w:r>
    </w:p>
    <w:p>
      <w:pPr>
        <w:spacing w:line="360" w:lineRule="auto"/>
        <w:ind w:firstLine="420"/>
      </w:pPr>
      <w:r>
        <w:rPr>
          <w:rFonts w:ascii="宋体" w:hAnsi="宋体" w:eastAsia="宋体"/>
          <w:sz w:val="24"/>
        </w:rPr>
        <w:t>基于我方在电力系统网络安全领域的丰富实践经验，结合本项目64座变电站（含220kV和35kV两个电压等级）探针接入服务的具体特点，提出以下可行性建议：</w:t>
      </w:r>
    </w:p>
    <w:p>
      <w:pPr>
        <w:spacing w:line="360" w:lineRule="auto"/>
        <w:ind w:firstLine="420"/>
      </w:pPr>
      <w:r>
        <w:rPr>
          <w:rFonts w:ascii="宋体" w:hAnsi="宋体" w:eastAsia="宋体"/>
          <w:sz w:val="24"/>
        </w:rPr>
        <w:t>（1）按电压等级分级管理</w:t>
      </w:r>
    </w:p>
    <w:p>
      <w:pPr>
        <w:spacing w:line="360" w:lineRule="auto"/>
        <w:ind w:firstLine="420"/>
      </w:pPr>
      <w:r>
        <w:rPr>
          <w:rFonts w:ascii="宋体" w:hAnsi="宋体" w:eastAsia="宋体"/>
          <w:sz w:val="24"/>
        </w:rPr>
        <w:t>建议将64座变电站按电压等级和重要性分为两级管理：一级为6座220kV变电站，配备高级工程师施工，制定专项方案，安排专人监护；二级为58座35kV变电站，在标准化模板基础上高效推进。针对220kV变电站，建议每站安排技术负责人亲自带队施工，确保核心枢纽站点的施工质量和安全。</w:t>
      </w:r>
    </w:p>
    <w:p>
      <w:pPr>
        <w:spacing w:line="360" w:lineRule="auto"/>
        <w:ind w:firstLine="420"/>
      </w:pPr>
      <w:r>
        <w:rPr>
          <w:rFonts w:ascii="宋体" w:hAnsi="宋体" w:eastAsia="宋体"/>
          <w:sz w:val="24"/>
        </w:rPr>
        <w:t>（2）标准化模板提升35kV站效率</w:t>
      </w:r>
    </w:p>
    <w:p>
      <w:pPr>
        <w:spacing w:line="360" w:lineRule="auto"/>
        <w:ind w:firstLine="420"/>
      </w:pPr>
      <w:r>
        <w:rPr>
          <w:rFonts w:ascii="宋体" w:hAnsi="宋体" w:eastAsia="宋体"/>
          <w:sz w:val="24"/>
        </w:rPr>
        <w:t>58座35kV变电站设备配置相对标准化，建议在试点阶段形成35kV变电站的标准策略配置模板，包括典型设备的白名单模板、关键目录模板、危险命令模板等。后续批量施工时基于模板快速配置，仅需调整IP地址等差异化参数，预计可提升施工效率60%以上。</w:t>
      </w:r>
    </w:p>
    <w:p>
      <w:pPr>
        <w:spacing w:line="360" w:lineRule="auto"/>
        <w:ind w:firstLine="420"/>
      </w:pPr>
      <w:r>
        <w:rPr>
          <w:rFonts w:ascii="宋体" w:hAnsi="宋体" w:eastAsia="宋体"/>
          <w:sz w:val="24"/>
        </w:rPr>
        <w:t>（3）地理分区优化施工路线</w:t>
      </w:r>
    </w:p>
    <w:p>
      <w:pPr>
        <w:spacing w:line="360" w:lineRule="auto"/>
        <w:ind w:firstLine="420"/>
      </w:pPr>
      <w:r>
        <w:rPr>
          <w:rFonts w:ascii="宋体" w:hAnsi="宋体" w:eastAsia="宋体"/>
          <w:sz w:val="24"/>
        </w:rPr>
        <w:t>建议将64座变电站按地理位置划分为若干施工区域，每个区域内的变电站连续施工，减少不必要的转场时间和交通成本。特别是35kV变电站分布广泛，合理规划施工路线可以显著节约转场时间。</w:t>
      </w:r>
    </w:p>
    <w:p>
      <w:pPr>
        <w:spacing w:line="360" w:lineRule="auto"/>
        <w:ind w:firstLine="420"/>
      </w:pPr>
      <w:r>
        <w:rPr>
          <w:rFonts w:ascii="宋体" w:hAnsi="宋体" w:eastAsia="宋体"/>
          <w:sz w:val="24"/>
        </w:rPr>
        <w:t>（4）建立完善的备份与回退机制</w:t>
      </w:r>
    </w:p>
    <w:p>
      <w:pPr>
        <w:spacing w:line="360" w:lineRule="auto"/>
        <w:ind w:firstLine="420"/>
      </w:pPr>
      <w:r>
        <w:rPr>
          <w:rFonts w:ascii="宋体" w:hAnsi="宋体" w:eastAsia="宋体"/>
          <w:sz w:val="24"/>
        </w:rPr>
        <w:t>在每台设备安装探针和修改配置前，执行完整的系统备份操作。对于网络安全监测装置的升级，备份当前版本软件和配置数据。确保出现异常时能够快速回退到操作前状态。</w:t>
      </w:r>
    </w:p>
    <w:p>
      <w:pPr>
        <w:spacing w:line="360" w:lineRule="auto"/>
        <w:ind w:firstLine="420"/>
      </w:pPr>
      <w:r>
        <w:rPr>
          <w:rFonts w:ascii="宋体" w:hAnsi="宋体" w:eastAsia="宋体"/>
          <w:sz w:val="24"/>
        </w:rPr>
        <w:t>（5）实施渐进式部署策略</w:t>
      </w:r>
    </w:p>
    <w:p>
      <w:pPr>
        <w:spacing w:line="360" w:lineRule="auto"/>
        <w:ind w:firstLine="420"/>
      </w:pPr>
      <w:r>
        <w:rPr>
          <w:rFonts w:ascii="宋体" w:hAnsi="宋体" w:eastAsia="宋体"/>
          <w:sz w:val="24"/>
        </w:rPr>
        <w:t>每座变电站采用"先安装后启用、先观察后配置"的渐进式部署策略，特别是220kV变电站的核心控制设备，每步操作后观察充分时间确认无影响后再进行下一步。</w:t>
      </w:r>
    </w:p>
    <w:p>
      <w:pPr>
        <w:spacing w:line="360" w:lineRule="auto"/>
        <w:ind w:firstLine="420"/>
      </w:pPr>
      <w:r>
        <w:rPr>
          <w:rFonts w:ascii="宋体" w:hAnsi="宋体" w:eastAsia="宋体"/>
          <w:sz w:val="24"/>
        </w:rPr>
        <w:t>（6）建立高效的多方协作机制</w:t>
      </w:r>
    </w:p>
    <w:p>
      <w:pPr>
        <w:spacing w:line="360" w:lineRule="auto"/>
        <w:ind w:firstLine="420"/>
      </w:pPr>
      <w:r>
        <w:rPr>
          <w:rFonts w:ascii="宋体" w:hAnsi="宋体" w:eastAsia="宋体"/>
          <w:sz w:val="24"/>
        </w:rPr>
        <w:t>建立由招标方、投标方和设备原厂家三方联合技术支持体系。设立每日例会、即时通讯工作群、厂家专人对接等机制。由于64座变电站涉及厂家可能较多，建议提前梳理各站设备厂家清单并建立联络机制。</w:t>
      </w:r>
    </w:p>
    <w:p>
      <w:pPr>
        <w:spacing w:line="360" w:lineRule="auto"/>
        <w:ind w:firstLine="420"/>
      </w:pPr>
      <w:r>
        <w:rPr>
          <w:rFonts w:ascii="宋体" w:hAnsi="宋体" w:eastAsia="宋体"/>
          <w:sz w:val="24"/>
        </w:rPr>
        <w:t>（7）运用自动化工具提升效率</w:t>
      </w:r>
    </w:p>
    <w:p>
      <w:pPr>
        <w:spacing w:line="360" w:lineRule="auto"/>
        <w:ind w:firstLine="420"/>
      </w:pPr>
      <w:r>
        <w:rPr>
          <w:rFonts w:ascii="宋体" w:hAnsi="宋体" w:eastAsia="宋体"/>
          <w:sz w:val="24"/>
        </w:rPr>
        <w:t>鉴于64座变电站设备总量在600-900台，建议充分运用自动化辅助工具：资产信息批量采集工具、网络连接关系自动发现工具、策略配置批量导入工具、告警测试自动触发工具等，大幅提升工作效率。</w:t>
      </w:r>
    </w:p>
    <w:p>
      <w:pPr>
        <w:spacing w:line="360" w:lineRule="auto"/>
        <w:ind w:firstLine="420"/>
      </w:pPr>
      <w:r>
        <w:rPr>
          <w:rFonts w:ascii="宋体" w:hAnsi="宋体" w:eastAsia="宋体"/>
          <w:sz w:val="24"/>
        </w:rPr>
        <w:t>（8）合理安排窗口期施工</w:t>
      </w:r>
    </w:p>
    <w:p>
      <w:pPr>
        <w:spacing w:line="360" w:lineRule="auto"/>
        <w:ind w:firstLine="420"/>
      </w:pPr>
      <w:r>
        <w:rPr>
          <w:rFonts w:ascii="宋体" w:hAnsi="宋体" w:eastAsia="宋体"/>
          <w:sz w:val="24"/>
        </w:rPr>
        <w:t>建议充分了解各变电站负荷特点，选择负荷较轻时段进行关键设备操作。220kV变电站建议安排在周末或低负荷时段施工。部分35kV变电站如处于农业灌溉高峰期供电区域，应避开用电高峰安排施工。</w:t>
      </w:r>
    </w:p>
    <w:p>
      <w:pPr>
        <w:spacing w:line="360" w:lineRule="auto"/>
      </w:pPr>
    </w:p>
    <w:p>
      <w:pPr>
        <w:spacing w:line="360" w:lineRule="auto" w:before="120" w:after="120"/>
      </w:pPr>
      <w:r>
        <w:rPr>
          <w:rFonts w:ascii="宋体" w:hAnsi="宋体" w:eastAsia="宋体"/>
          <w:b/>
          <w:sz w:val="24"/>
        </w:rPr>
        <w:t>1.6.项目意义与展望</w:t>
      </w:r>
    </w:p>
    <w:p>
      <w:pPr>
        <w:spacing w:line="360" w:lineRule="auto"/>
        <w:ind w:firstLine="420"/>
      </w:pPr>
      <w:r>
        <w:rPr>
          <w:rFonts w:ascii="宋体" w:hAnsi="宋体" w:eastAsia="宋体"/>
          <w:sz w:val="24"/>
        </w:rPr>
        <w:t>一、项目实施意义</w:t>
      </w:r>
    </w:p>
    <w:p>
      <w:pPr>
        <w:spacing w:line="360" w:lineRule="auto"/>
        <w:ind w:firstLine="420"/>
      </w:pPr>
      <w:r>
        <w:rPr>
          <w:rFonts w:ascii="宋体" w:hAnsi="宋体" w:eastAsia="宋体"/>
          <w:sz w:val="24"/>
        </w:rPr>
        <w:t>（1）构建多电压等级网络安全监测体系</w:t>
      </w:r>
    </w:p>
    <w:p>
      <w:pPr>
        <w:spacing w:line="360" w:lineRule="auto"/>
        <w:ind w:firstLine="420"/>
      </w:pPr>
      <w:r>
        <w:rPr>
          <w:rFonts w:ascii="宋体" w:hAnsi="宋体" w:eastAsia="宋体"/>
          <w:sz w:val="24"/>
        </w:rPr>
        <w:t>本项目覆盖220kV和35kV两个电压等级共64座变电站，项目完成后将建成覆盖"220kV骨干网+35kV配网"的多层次网络安全监测体系。这一体系能够从骨干网到配网全面感知网络安全态势，实现从主干到末梢的安全监测全覆盖，为电力系统的纵深防御提供有力支撑。</w:t>
      </w:r>
    </w:p>
    <w:p>
      <w:pPr>
        <w:spacing w:line="360" w:lineRule="auto"/>
        <w:ind w:firstLine="420"/>
      </w:pPr>
      <w:r>
        <w:rPr>
          <w:rFonts w:ascii="宋体" w:hAnsi="宋体" w:eastAsia="宋体"/>
          <w:sz w:val="24"/>
        </w:rPr>
        <w:t>（2）满足国家和行业政策法规要求</w:t>
      </w:r>
    </w:p>
    <w:p>
      <w:pPr>
        <w:spacing w:line="360" w:lineRule="auto"/>
        <w:ind w:firstLine="420"/>
      </w:pPr>
      <w:r>
        <w:rPr>
          <w:rFonts w:ascii="宋体" w:hAnsi="宋体" w:eastAsia="宋体"/>
          <w:sz w:val="24"/>
        </w:rPr>
        <w:t>本项目是贯彻落实《网络安全法》《电力监控系统安全防护规定》等国家法律法规要求的重要举措，是响应国家电网公司和新疆电力有限公司网络安全监测能力提升工作部署的具体行动，确保奎屯供电公司在上级单位的考核验收中达标。</w:t>
      </w:r>
    </w:p>
    <w:p>
      <w:pPr>
        <w:spacing w:line="360" w:lineRule="auto"/>
        <w:ind w:firstLine="420"/>
      </w:pPr>
      <w:r>
        <w:rPr>
          <w:rFonts w:ascii="宋体" w:hAnsi="宋体" w:eastAsia="宋体"/>
          <w:sz w:val="24"/>
        </w:rPr>
        <w:t>（3）保障地区电力供应安全</w:t>
      </w:r>
    </w:p>
    <w:p>
      <w:pPr>
        <w:spacing w:line="360" w:lineRule="auto"/>
        <w:ind w:firstLine="420"/>
      </w:pPr>
      <w:r>
        <w:rPr>
          <w:rFonts w:ascii="宋体" w:hAnsi="宋体" w:eastAsia="宋体"/>
          <w:sz w:val="24"/>
        </w:rPr>
        <w:t>64座变电站承担着奎屯地区从220kV骨干输电到35kV终端配电的全链路供电任务，服务范围覆盖城市、乡镇和农村。通过加强网络安全防护，有效降低因网络攻击导致的电力系统故障风险，为地区经济社会发展提供可靠电力保障。</w:t>
      </w:r>
    </w:p>
    <w:p>
      <w:pPr>
        <w:spacing w:line="360" w:lineRule="auto"/>
        <w:ind w:firstLine="420"/>
      </w:pPr>
      <w:r>
        <w:rPr>
          <w:rFonts w:ascii="宋体" w:hAnsi="宋体" w:eastAsia="宋体"/>
          <w:sz w:val="24"/>
        </w:rPr>
        <w:t>（4）推动企业网络安全能力提升</w:t>
      </w:r>
    </w:p>
    <w:p>
      <w:pPr>
        <w:spacing w:line="360" w:lineRule="auto"/>
        <w:ind w:firstLine="420"/>
      </w:pPr>
      <w:r>
        <w:rPr>
          <w:rFonts w:ascii="宋体" w:hAnsi="宋体" w:eastAsia="宋体"/>
          <w:sz w:val="24"/>
        </w:rPr>
        <w:t>本项目实施将全面提升奎屯供电公司的网络安全防护水平，培养专业人才队伍，建立标准化管理流程，为后续的网络安全体系持续建设奠定基础。</w:t>
      </w:r>
    </w:p>
    <w:p>
      <w:pPr>
        <w:spacing w:line="360" w:lineRule="auto"/>
        <w:ind w:firstLine="420"/>
      </w:pPr>
      <w:r>
        <w:rPr>
          <w:rFonts w:ascii="宋体" w:hAnsi="宋体" w:eastAsia="宋体"/>
          <w:sz w:val="24"/>
        </w:rPr>
        <w:t>（5）为大规模项目实施提供示范</w:t>
      </w:r>
    </w:p>
    <w:p>
      <w:pPr>
        <w:spacing w:line="360" w:lineRule="auto"/>
        <w:ind w:firstLine="420"/>
      </w:pPr>
      <w:r>
        <w:rPr>
          <w:rFonts w:ascii="宋体" w:hAnsi="宋体" w:eastAsia="宋体"/>
          <w:sz w:val="24"/>
        </w:rPr>
        <w:t>本项目64座变电站的规模在新疆地区具有典型代表性，项目实施积累的经验和方法可以为同类大规模网络安全监测能力提升项目提供示范借鉴。</w:t>
      </w:r>
    </w:p>
    <w:p>
      <w:pPr>
        <w:spacing w:line="360" w:lineRule="auto"/>
        <w:ind w:firstLine="420"/>
      </w:pPr>
      <w:r>
        <w:rPr>
          <w:rFonts w:ascii="宋体" w:hAnsi="宋体" w:eastAsia="宋体"/>
          <w:sz w:val="24"/>
        </w:rPr>
        <w:t>二、项目展望</w:t>
      </w:r>
    </w:p>
    <w:p>
      <w:pPr>
        <w:spacing w:line="360" w:lineRule="auto"/>
        <w:ind w:firstLine="420"/>
      </w:pPr>
      <w:r>
        <w:rPr>
          <w:rFonts w:ascii="宋体" w:hAnsi="宋体" w:eastAsia="宋体"/>
          <w:sz w:val="24"/>
        </w:rPr>
        <w:t>（1）持续优化安全监测策略，根据运行数据动态调整，进一步降低误报率、提高威胁检测准确性。</w:t>
      </w:r>
    </w:p>
    <w:p>
      <w:pPr>
        <w:spacing w:line="360" w:lineRule="auto"/>
        <w:ind w:firstLine="420"/>
      </w:pPr>
      <w:r>
        <w:rPr>
          <w:rFonts w:ascii="宋体" w:hAnsi="宋体" w:eastAsia="宋体"/>
          <w:sz w:val="24"/>
        </w:rPr>
        <w:t>（2）逐步将监测能力向10kV及以下配电网延伸，构建全电压等级覆盖的网络安全监测体系。</w:t>
      </w:r>
    </w:p>
    <w:p>
      <w:pPr>
        <w:spacing w:line="360" w:lineRule="auto"/>
        <w:ind w:firstLine="420"/>
      </w:pPr>
      <w:r>
        <w:rPr>
          <w:rFonts w:ascii="宋体" w:hAnsi="宋体" w:eastAsia="宋体"/>
          <w:sz w:val="24"/>
        </w:rPr>
        <w:t>（3）引入人工智能和大数据分析技术，实现安全威胁的智能识别和自动响应。</w:t>
      </w:r>
    </w:p>
    <w:p>
      <w:pPr>
        <w:spacing w:line="360" w:lineRule="auto"/>
        <w:ind w:firstLine="420"/>
      </w:pPr>
      <w:r>
        <w:rPr>
          <w:rFonts w:ascii="宋体" w:hAnsi="宋体" w:eastAsia="宋体"/>
          <w:sz w:val="24"/>
        </w:rPr>
        <w:t>（4）建设完善的安全运营体系，实现从被动防御向主动防御的转变。</w:t>
      </w:r>
    </w:p>
    <w:p>
      <w:pPr>
        <w:spacing w:line="360" w:lineRule="auto"/>
        <w:ind w:firstLine="420"/>
      </w:pPr>
      <w:r>
        <w:rPr>
          <w:rFonts w:ascii="宋体" w:hAnsi="宋体" w:eastAsia="宋体"/>
          <w:sz w:val="24"/>
        </w:rPr>
        <w:t>（5）推动形成电力系统网络安全监测的标准化规范，为行业发展贡献力量。</w:t>
      </w:r>
    </w:p>
    <w:p>
      <w:pPr>
        <w:spacing w:line="360" w:lineRule="auto"/>
      </w:pPr>
    </w:p>
    <w:p>
      <w:r>
        <w:br w:type="page"/>
      </w:r>
    </w:p>
    <w:p>
      <w:pPr>
        <w:spacing w:line="360" w:lineRule="auto" w:before="120" w:after="120"/>
      </w:pPr>
      <w:r>
        <w:rPr>
          <w:rFonts w:ascii="宋体" w:hAnsi="宋体" w:eastAsia="宋体"/>
          <w:b/>
          <w:sz w:val="24"/>
        </w:rPr>
        <w:t>2、工作规划描述</w:t>
      </w:r>
    </w:p>
    <w:p>
      <w:pPr>
        <w:spacing w:line="360" w:lineRule="auto"/>
      </w:pPr>
    </w:p>
    <w:p>
      <w:pPr>
        <w:spacing w:line="360" w:lineRule="auto" w:before="120" w:after="120"/>
      </w:pPr>
      <w:r>
        <w:rPr>
          <w:rFonts w:ascii="宋体" w:hAnsi="宋体" w:eastAsia="宋体"/>
          <w:b/>
          <w:sz w:val="24"/>
        </w:rPr>
        <w:t>2.1.项目实施规模、范围</w:t>
      </w:r>
    </w:p>
    <w:p>
      <w:pPr>
        <w:spacing w:line="360" w:lineRule="auto"/>
        <w:ind w:firstLine="420"/>
      </w:pPr>
      <w:r>
        <w:rPr>
          <w:rFonts w:ascii="宋体" w:hAnsi="宋体" w:eastAsia="宋体"/>
          <w:sz w:val="24"/>
        </w:rPr>
        <w:t>一、项目实施规模</w:t>
      </w:r>
    </w:p>
    <w:p>
      <w:pPr>
        <w:spacing w:line="360" w:lineRule="auto"/>
        <w:ind w:firstLine="420"/>
      </w:pPr>
      <w:r>
        <w:rPr>
          <w:rFonts w:ascii="宋体" w:hAnsi="宋体" w:eastAsia="宋体"/>
          <w:sz w:val="24"/>
        </w:rPr>
        <w:t>本项目实施规模覆盖国网新疆奎屯供电公司辖区内6座220kV变电站和58座35kV变电站，共计64座变电站。</w:t>
      </w:r>
    </w:p>
    <w:p>
      <w:pPr>
        <w:spacing w:line="360" w:lineRule="auto"/>
        <w:ind w:firstLine="420"/>
      </w:pPr>
      <w:r>
        <w:rPr>
          <w:rFonts w:ascii="宋体" w:hAnsi="宋体" w:eastAsia="宋体"/>
          <w:sz w:val="24"/>
        </w:rPr>
        <w:t>220kV变电站（6座）：</w:t>
      </w:r>
    </w:p>
    <w:p>
      <w:pPr>
        <w:spacing w:line="360" w:lineRule="auto"/>
        <w:ind w:firstLine="420"/>
      </w:pPr>
      <w:r>
        <w:rPr>
          <w:rFonts w:ascii="宋体" w:hAnsi="宋体" w:eastAsia="宋体"/>
          <w:sz w:val="24"/>
        </w:rPr>
        <w:t>（1）220kV奎屯变电站</w:t>
      </w:r>
    </w:p>
    <w:p>
      <w:pPr>
        <w:spacing w:line="360" w:lineRule="auto"/>
        <w:ind w:firstLine="420"/>
      </w:pPr>
      <w:r>
        <w:rPr>
          <w:rFonts w:ascii="宋体" w:hAnsi="宋体" w:eastAsia="宋体"/>
          <w:sz w:val="24"/>
        </w:rPr>
        <w:t>（2）220kV沙湾变电站</w:t>
      </w:r>
    </w:p>
    <w:p>
      <w:pPr>
        <w:spacing w:line="360" w:lineRule="auto"/>
        <w:ind w:firstLine="420"/>
      </w:pPr>
      <w:r>
        <w:rPr>
          <w:rFonts w:ascii="宋体" w:hAnsi="宋体" w:eastAsia="宋体"/>
          <w:sz w:val="24"/>
        </w:rPr>
        <w:t>（3）220kV下野地变电站</w:t>
      </w:r>
    </w:p>
    <w:p>
      <w:pPr>
        <w:spacing w:line="360" w:lineRule="auto"/>
        <w:ind w:firstLine="420"/>
      </w:pPr>
      <w:r>
        <w:rPr>
          <w:rFonts w:ascii="宋体" w:hAnsi="宋体" w:eastAsia="宋体"/>
          <w:sz w:val="24"/>
        </w:rPr>
        <w:t>（4）220kV炮台梁变电站</w:t>
      </w:r>
    </w:p>
    <w:p>
      <w:pPr>
        <w:spacing w:line="360" w:lineRule="auto"/>
        <w:ind w:firstLine="420"/>
      </w:pPr>
      <w:r>
        <w:rPr>
          <w:rFonts w:ascii="宋体" w:hAnsi="宋体" w:eastAsia="宋体"/>
          <w:sz w:val="24"/>
        </w:rPr>
        <w:t>（5）220kV石河子东变电站</w:t>
      </w:r>
    </w:p>
    <w:p>
      <w:pPr>
        <w:spacing w:line="360" w:lineRule="auto"/>
        <w:ind w:firstLine="420"/>
      </w:pPr>
      <w:r>
        <w:rPr>
          <w:rFonts w:ascii="宋体" w:hAnsi="宋体" w:eastAsia="宋体"/>
          <w:sz w:val="24"/>
        </w:rPr>
        <w:t>（6）220kV石河子西变电站</w:t>
      </w:r>
    </w:p>
    <w:p>
      <w:pPr>
        <w:spacing w:line="360" w:lineRule="auto"/>
        <w:ind w:firstLine="420"/>
      </w:pPr>
      <w:r>
        <w:rPr>
          <w:rFonts w:ascii="宋体" w:hAnsi="宋体" w:eastAsia="宋体"/>
          <w:sz w:val="24"/>
        </w:rPr>
        <w:t>35kV变电站（58座）：</w:t>
      </w:r>
    </w:p>
    <w:p>
      <w:pPr>
        <w:spacing w:line="360" w:lineRule="auto"/>
        <w:ind w:firstLine="420"/>
      </w:pPr>
      <w:r>
        <w:rPr>
          <w:rFonts w:ascii="宋体" w:hAnsi="宋体" w:eastAsia="宋体"/>
          <w:sz w:val="24"/>
        </w:rPr>
        <w:t>35kV承纵变、35kV开干齐变、35kV奎中变、35kV泉沟中心变、35kV田园变、35kV巴音沟变、35kV创业变、35kV查干敖娃变、35kV邓家湖变、35kV待甫僧变、35kV二道场变、35kV甘河子变、35kV古尔图变、35kV干雄布拉变、35kV吉尔格勒特变、35kV九间楼变、35kV科克伦变、35kV老庄子变、35kV林场变、35kV骆驼变、35kV普尔塔变、35kV四棵树变、35kV石桥变、35kV头台变、35kV铁架子变、35kV乌苏中心变、35kV西大沟变、35kV西湖变、35kV红星变、35kV博尔通古变、35kV城西变、35kV曹家坡变、35kV东湾变、35kV丰园变、35kV福泉变、35kV公园变、35kV河滩变、35kV海子湾变、35kV红柳坡变、35kV黄渠庙变、35kV龙口变、35kV绿洲变、35kV芦湾变、35kV柳毛湾变、35kV南山变、35kV齐里巴斯陶变、35kV尚户地变、35kV桃园变、35kV乌兰乌苏变、35kV梧桐变、35kV小拐变、35kV元兴宫变、35kV玉泉变、35kV京都变、35kV矿服变、35kV瑞景变、35kV油城变、35kV泥火山变。</w:t>
      </w:r>
    </w:p>
    <w:p>
      <w:pPr>
        <w:spacing w:line="360" w:lineRule="auto"/>
        <w:ind w:firstLine="420"/>
      </w:pPr>
      <w:r>
        <w:rPr>
          <w:rFonts w:ascii="宋体" w:hAnsi="宋体" w:eastAsia="宋体"/>
          <w:sz w:val="24"/>
        </w:rPr>
        <w:t>涉及的设备类型包括：监控系统服务器及工作站、远动装置（含I、II区数据通信网关机）、五防服务器、故障录波处理单元及故障录波系统、保信子站及其工作站、同步相量装置、网络报文分析及分析装置、安全自动装置、综合应用系统、安全稳定控制系统、行波测距系统、变电站在线监测系统、站控层交换机、调度数据网交换机、防火墙等。</w:t>
      </w:r>
    </w:p>
    <w:p>
      <w:pPr>
        <w:spacing w:line="360" w:lineRule="auto"/>
        <w:ind w:firstLine="420"/>
      </w:pPr>
      <w:r>
        <w:rPr>
          <w:rFonts w:ascii="宋体" w:hAnsi="宋体" w:eastAsia="宋体"/>
          <w:sz w:val="24"/>
        </w:rPr>
        <w:t>按照220kV变电站平均20台设备、35kV变电站平均8台设备估算，64座变电站涉及设备总数约584台（220kV站120台+35kV站464台），项目整体工作量巨大。</w:t>
      </w:r>
    </w:p>
    <w:p>
      <w:pPr>
        <w:spacing w:line="360" w:lineRule="auto"/>
        <w:ind w:firstLine="420"/>
      </w:pPr>
      <w:r>
        <w:rPr>
          <w:rFonts w:ascii="宋体" w:hAnsi="宋体" w:eastAsia="宋体"/>
          <w:sz w:val="24"/>
        </w:rPr>
        <w:t>二、项目实施范围</w:t>
      </w:r>
    </w:p>
    <w:p>
      <w:pPr>
        <w:spacing w:line="360" w:lineRule="auto"/>
        <w:ind w:firstLine="420"/>
      </w:pPr>
      <w:r>
        <w:rPr>
          <w:rFonts w:ascii="宋体" w:hAnsi="宋体" w:eastAsia="宋体"/>
          <w:sz w:val="24"/>
        </w:rPr>
        <w:t>本项目实施范围涵盖六大工作板块：</w:t>
      </w:r>
    </w:p>
    <w:p>
      <w:pPr>
        <w:spacing w:line="360" w:lineRule="auto"/>
        <w:ind w:firstLine="420"/>
      </w:pPr>
      <w:r>
        <w:rPr>
          <w:rFonts w:ascii="宋体" w:hAnsi="宋体" w:eastAsia="宋体"/>
          <w:sz w:val="24"/>
        </w:rPr>
        <w:t>板块一：Agent网络安全探针软件升级及策略细化——对64座变电站内设备分四个子项实施探针安装升级和策略精细化配置。</w:t>
      </w:r>
    </w:p>
    <w:p>
      <w:pPr>
        <w:spacing w:line="360" w:lineRule="auto"/>
        <w:ind w:firstLine="420"/>
      </w:pPr>
      <w:r>
        <w:rPr>
          <w:rFonts w:ascii="宋体" w:hAnsi="宋体" w:eastAsia="宋体"/>
          <w:sz w:val="24"/>
        </w:rPr>
        <w:t>板块二：交换机、防火墙等网络设备接入——完成64座变电站网络设备的安全监测功能接入配置。</w:t>
      </w:r>
    </w:p>
    <w:p>
      <w:pPr>
        <w:spacing w:line="360" w:lineRule="auto"/>
        <w:ind w:firstLine="420"/>
      </w:pPr>
      <w:r>
        <w:rPr>
          <w:rFonts w:ascii="宋体" w:hAnsi="宋体" w:eastAsia="宋体"/>
          <w:sz w:val="24"/>
        </w:rPr>
        <w:t>板块三：网络安全监测装置维护——完成I区、II区共128台监测装置的升级、双平面接入和对时整改。</w:t>
      </w:r>
    </w:p>
    <w:p>
      <w:pPr>
        <w:spacing w:line="360" w:lineRule="auto"/>
        <w:ind w:firstLine="420"/>
      </w:pPr>
      <w:r>
        <w:rPr>
          <w:rFonts w:ascii="宋体" w:hAnsi="宋体" w:eastAsia="宋体"/>
          <w:sz w:val="24"/>
        </w:rPr>
        <w:t>板块四：安全策略精细化配置——关键目录、危险命令、白名单等全方位策略配置。</w:t>
      </w:r>
    </w:p>
    <w:p>
      <w:pPr>
        <w:spacing w:line="360" w:lineRule="auto"/>
        <w:ind w:firstLine="420"/>
      </w:pPr>
      <w:r>
        <w:rPr>
          <w:rFonts w:ascii="宋体" w:hAnsi="宋体" w:eastAsia="宋体"/>
          <w:sz w:val="24"/>
        </w:rPr>
        <w:t>板块五：资产信息完善与核对——补录缺失资产信息，进行资产在线核对。</w:t>
      </w:r>
    </w:p>
    <w:p>
      <w:pPr>
        <w:spacing w:line="360" w:lineRule="auto"/>
        <w:ind w:firstLine="420"/>
      </w:pPr>
      <w:r>
        <w:rPr>
          <w:rFonts w:ascii="宋体" w:hAnsi="宋体" w:eastAsia="宋体"/>
          <w:sz w:val="24"/>
        </w:rPr>
        <w:t>板块六：告警测试与验收——完成全部设备告警测试和主站核查调阅。</w:t>
      </w:r>
    </w:p>
    <w:p>
      <w:pPr>
        <w:spacing w:line="360" w:lineRule="auto"/>
      </w:pPr>
    </w:p>
    <w:p>
      <w:pPr>
        <w:spacing w:line="360" w:lineRule="auto" w:before="120" w:after="120"/>
      </w:pPr>
      <w:r>
        <w:rPr>
          <w:rFonts w:ascii="宋体" w:hAnsi="宋体" w:eastAsia="宋体"/>
          <w:b/>
          <w:sz w:val="24"/>
        </w:rPr>
        <w:t>2.2.项目建设依据</w:t>
      </w:r>
    </w:p>
    <w:p>
      <w:pPr>
        <w:spacing w:line="360" w:lineRule="auto"/>
        <w:ind w:firstLine="420"/>
      </w:pPr>
      <w:r>
        <w:rPr>
          <w:rFonts w:ascii="宋体" w:hAnsi="宋体" w:eastAsia="宋体"/>
          <w:sz w:val="24"/>
        </w:rPr>
        <w:t>本项目建设遵循以下国家法律法规、行业标准和企业规范：</w:t>
      </w:r>
    </w:p>
    <w:p>
      <w:pPr>
        <w:spacing w:line="360" w:lineRule="auto"/>
        <w:ind w:firstLine="420"/>
      </w:pPr>
      <w:r>
        <w:rPr>
          <w:rFonts w:ascii="宋体" w:hAnsi="宋体" w:eastAsia="宋体"/>
          <w:sz w:val="24"/>
        </w:rPr>
        <w:t>一、国家法律法规</w:t>
      </w:r>
    </w:p>
    <w:p>
      <w:pPr>
        <w:spacing w:line="360" w:lineRule="auto"/>
        <w:ind w:firstLine="420"/>
      </w:pPr>
      <w:r>
        <w:rPr>
          <w:rFonts w:ascii="宋体" w:hAnsi="宋体" w:eastAsia="宋体"/>
          <w:sz w:val="24"/>
        </w:rPr>
        <w:t>（1）《中华人民共和国网络安全法》（2017年6月1日施行），明确了关键信息基础设施运营者的安全保护义务。</w:t>
      </w:r>
    </w:p>
    <w:p>
      <w:pPr>
        <w:spacing w:line="360" w:lineRule="auto"/>
        <w:ind w:firstLine="420"/>
      </w:pPr>
      <w:r>
        <w:rPr>
          <w:rFonts w:ascii="宋体" w:hAnsi="宋体" w:eastAsia="宋体"/>
          <w:sz w:val="24"/>
        </w:rPr>
        <w:t>（2）《中华人民共和国数据安全法》（2021年9月1日施行），对数据安全保护制度做出明确规定。</w:t>
      </w:r>
    </w:p>
    <w:p>
      <w:pPr>
        <w:spacing w:line="360" w:lineRule="auto"/>
        <w:ind w:firstLine="420"/>
      </w:pPr>
      <w:r>
        <w:rPr>
          <w:rFonts w:ascii="宋体" w:hAnsi="宋体" w:eastAsia="宋体"/>
          <w:sz w:val="24"/>
        </w:rPr>
        <w:t>（3）《关键信息基础设施安全保护条例》（2021年9月1日施行），强化了关键信息基础设施的安全保护要求。</w:t>
      </w:r>
    </w:p>
    <w:p>
      <w:pPr>
        <w:spacing w:line="360" w:lineRule="auto"/>
        <w:ind w:firstLine="420"/>
      </w:pPr>
      <w:r>
        <w:rPr>
          <w:rFonts w:ascii="宋体" w:hAnsi="宋体" w:eastAsia="宋体"/>
          <w:sz w:val="24"/>
        </w:rPr>
        <w:t>（4）《电力监控系统安全防护规定》（国家发展和改革委员会令2014年第14号），是电力监控系统安全防护的基础性法规。</w:t>
      </w:r>
    </w:p>
    <w:p>
      <w:pPr>
        <w:spacing w:line="360" w:lineRule="auto"/>
        <w:ind w:firstLine="420"/>
      </w:pPr>
      <w:r>
        <w:rPr>
          <w:rFonts w:ascii="宋体" w:hAnsi="宋体" w:eastAsia="宋体"/>
          <w:sz w:val="24"/>
        </w:rPr>
        <w:t>二、行业标准规范</w:t>
      </w:r>
    </w:p>
    <w:p>
      <w:pPr>
        <w:spacing w:line="360" w:lineRule="auto"/>
        <w:ind w:firstLine="420"/>
      </w:pPr>
      <w:r>
        <w:rPr>
          <w:rFonts w:ascii="宋体" w:hAnsi="宋体" w:eastAsia="宋体"/>
          <w:sz w:val="24"/>
        </w:rPr>
        <w:t>（1）《电力监控系统安全防护总体方案》（国能安全〔2015〕36号）</w:t>
      </w:r>
    </w:p>
    <w:p>
      <w:pPr>
        <w:spacing w:line="360" w:lineRule="auto"/>
        <w:ind w:firstLine="420"/>
      </w:pPr>
      <w:r>
        <w:rPr>
          <w:rFonts w:ascii="宋体" w:hAnsi="宋体" w:eastAsia="宋体"/>
          <w:sz w:val="24"/>
        </w:rPr>
        <w:t>（2）《发电厂电力网络计算机监控系统设计技术规程》（DL/T5226-2013）</w:t>
      </w:r>
    </w:p>
    <w:p>
      <w:pPr>
        <w:spacing w:line="360" w:lineRule="auto"/>
        <w:ind w:firstLine="420"/>
      </w:pPr>
      <w:r>
        <w:rPr>
          <w:rFonts w:ascii="宋体" w:hAnsi="宋体" w:eastAsia="宋体"/>
          <w:sz w:val="24"/>
        </w:rPr>
        <w:t>（3）GB/T 22239-2019《信息安全技术 网络安全等级保护基本要求》</w:t>
      </w:r>
    </w:p>
    <w:p>
      <w:pPr>
        <w:spacing w:line="360" w:lineRule="auto"/>
        <w:ind w:firstLine="420"/>
      </w:pPr>
      <w:r>
        <w:rPr>
          <w:rFonts w:ascii="宋体" w:hAnsi="宋体" w:eastAsia="宋体"/>
          <w:sz w:val="24"/>
        </w:rPr>
        <w:t>（4）GB/T 36572-2018《电力监控系统网络安全防护导则》</w:t>
      </w:r>
    </w:p>
    <w:p>
      <w:pPr>
        <w:spacing w:line="360" w:lineRule="auto"/>
        <w:ind w:firstLine="420"/>
      </w:pPr>
      <w:r>
        <w:rPr>
          <w:rFonts w:ascii="宋体" w:hAnsi="宋体" w:eastAsia="宋体"/>
          <w:sz w:val="24"/>
        </w:rPr>
        <w:t>（5）DL/T 634.5104-2009《远动设备及系统 第5-104部分：传输规约》</w:t>
      </w:r>
    </w:p>
    <w:p>
      <w:pPr>
        <w:spacing w:line="360" w:lineRule="auto"/>
        <w:ind w:firstLine="420"/>
      </w:pPr>
      <w:r>
        <w:rPr>
          <w:rFonts w:ascii="宋体" w:hAnsi="宋体" w:eastAsia="宋体"/>
          <w:sz w:val="24"/>
        </w:rPr>
        <w:t>（6）DL/T 860-2015《变电站通信网络和系统》系列标准</w:t>
      </w:r>
    </w:p>
    <w:p>
      <w:pPr>
        <w:spacing w:line="360" w:lineRule="auto"/>
        <w:ind w:firstLine="420"/>
      </w:pPr>
      <w:r>
        <w:rPr>
          <w:rFonts w:ascii="宋体" w:hAnsi="宋体" w:eastAsia="宋体"/>
          <w:sz w:val="24"/>
        </w:rPr>
        <w:t>（7）GB/T 20984-2022《信息安全技术 信息安全风险评估方法》</w:t>
      </w:r>
    </w:p>
    <w:p>
      <w:pPr>
        <w:spacing w:line="360" w:lineRule="auto"/>
        <w:ind w:firstLine="420"/>
      </w:pPr>
      <w:r>
        <w:rPr>
          <w:rFonts w:ascii="宋体" w:hAnsi="宋体" w:eastAsia="宋体"/>
          <w:sz w:val="24"/>
        </w:rPr>
        <w:t>三、企业管理文件</w:t>
      </w:r>
    </w:p>
    <w:p>
      <w:pPr>
        <w:spacing w:line="360" w:lineRule="auto"/>
        <w:ind w:firstLine="420"/>
      </w:pPr>
      <w:r>
        <w:rPr>
          <w:rFonts w:ascii="宋体" w:hAnsi="宋体" w:eastAsia="宋体"/>
          <w:sz w:val="24"/>
        </w:rPr>
        <w:t>（1）《国调中心关于开展电力监控系统网络安全监测能力验证评估的通知》（调网安〔2022〕7号）</w:t>
      </w:r>
    </w:p>
    <w:p>
      <w:pPr>
        <w:spacing w:line="360" w:lineRule="auto"/>
        <w:ind w:firstLine="420"/>
      </w:pPr>
      <w:r>
        <w:rPr>
          <w:rFonts w:ascii="宋体" w:hAnsi="宋体" w:eastAsia="宋体"/>
          <w:sz w:val="24"/>
        </w:rPr>
        <w:t>（2）《国网新疆电力有限公司调控中心关于开展厂站电力监控系统网络安全监测能力提升工作的通知》（电调〔2023〕28号）</w:t>
      </w:r>
    </w:p>
    <w:p>
      <w:pPr>
        <w:spacing w:line="360" w:lineRule="auto"/>
        <w:ind w:firstLine="420"/>
      </w:pPr>
      <w:r>
        <w:rPr>
          <w:rFonts w:ascii="宋体" w:hAnsi="宋体" w:eastAsia="宋体"/>
          <w:sz w:val="24"/>
        </w:rPr>
        <w:t>（3）国家电网公司电力监控系统安全防护管理办法</w:t>
      </w:r>
    </w:p>
    <w:p>
      <w:pPr>
        <w:spacing w:line="360" w:lineRule="auto"/>
        <w:ind w:firstLine="420"/>
      </w:pPr>
      <w:r>
        <w:rPr>
          <w:rFonts w:ascii="宋体" w:hAnsi="宋体" w:eastAsia="宋体"/>
          <w:sz w:val="24"/>
        </w:rPr>
        <w:t>（4）国网新疆电力有限公司网络安全管理制度</w:t>
      </w:r>
    </w:p>
    <w:p>
      <w:pPr>
        <w:spacing w:line="360" w:lineRule="auto"/>
        <w:ind w:firstLine="420"/>
      </w:pPr>
      <w:r>
        <w:rPr>
          <w:rFonts w:ascii="宋体" w:hAnsi="宋体" w:eastAsia="宋体"/>
          <w:sz w:val="24"/>
        </w:rPr>
        <w:t>（5）国网新疆奎屯供电公司安全生产管理规定</w:t>
      </w:r>
    </w:p>
    <w:p>
      <w:pPr>
        <w:spacing w:line="360" w:lineRule="auto"/>
        <w:ind w:firstLine="420"/>
      </w:pPr>
      <w:r>
        <w:rPr>
          <w:rFonts w:ascii="宋体" w:hAnsi="宋体" w:eastAsia="宋体"/>
          <w:sz w:val="24"/>
        </w:rPr>
        <w:t>四、项目技术规范文件</w:t>
      </w:r>
    </w:p>
    <w:p>
      <w:pPr>
        <w:spacing w:line="360" w:lineRule="auto"/>
        <w:ind w:firstLine="420"/>
      </w:pPr>
      <w:r>
        <w:rPr>
          <w:rFonts w:ascii="宋体" w:hAnsi="宋体" w:eastAsia="宋体"/>
          <w:sz w:val="24"/>
        </w:rPr>
        <w:t>（1）《国网新疆奎屯供电公司220kV、35kV变电站自动化设备网络安全探针接入服务项目技术规范书》</w:t>
      </w:r>
    </w:p>
    <w:p>
      <w:pPr>
        <w:spacing w:line="360" w:lineRule="auto"/>
        <w:ind w:firstLine="420"/>
      </w:pPr>
      <w:r>
        <w:rPr>
          <w:rFonts w:ascii="宋体" w:hAnsi="宋体" w:eastAsia="宋体"/>
          <w:sz w:val="24"/>
        </w:rPr>
        <w:t>（2）网络安全监测装置产品技术规范和安装调试手册</w:t>
      </w:r>
    </w:p>
    <w:p>
      <w:pPr>
        <w:spacing w:line="360" w:lineRule="auto"/>
        <w:ind w:firstLine="420"/>
      </w:pPr>
      <w:r>
        <w:rPr>
          <w:rFonts w:ascii="宋体" w:hAnsi="宋体" w:eastAsia="宋体"/>
          <w:sz w:val="24"/>
        </w:rPr>
        <w:t>（3）电力监控系统网络安全监测能力验证评估标准</w:t>
      </w:r>
    </w:p>
    <w:p>
      <w:pPr>
        <w:spacing w:line="360" w:lineRule="auto"/>
      </w:pPr>
    </w:p>
    <w:p>
      <w:pPr>
        <w:spacing w:line="360" w:lineRule="auto" w:before="120" w:after="120"/>
      </w:pPr>
      <w:r>
        <w:rPr>
          <w:rFonts w:ascii="宋体" w:hAnsi="宋体" w:eastAsia="宋体"/>
          <w:b/>
          <w:sz w:val="24"/>
        </w:rPr>
        <w:t>2.3.项目服务目标</w:t>
      </w:r>
    </w:p>
    <w:p>
      <w:pPr>
        <w:spacing w:line="360" w:lineRule="auto"/>
        <w:ind w:firstLine="420"/>
      </w:pPr>
      <w:r>
        <w:rPr>
          <w:rFonts w:ascii="宋体" w:hAnsi="宋体" w:eastAsia="宋体"/>
          <w:sz w:val="24"/>
        </w:rPr>
        <w:t>本项目服务目标是确保64座变电站（6座220kV+58座35kV）的电力监控系统网络安全监测能力全面达标。具体目标如下：</w:t>
      </w:r>
    </w:p>
    <w:p>
      <w:pPr>
        <w:spacing w:line="360" w:lineRule="auto"/>
        <w:ind w:firstLine="420"/>
      </w:pPr>
      <w:r>
        <w:rPr>
          <w:rFonts w:ascii="宋体" w:hAnsi="宋体" w:eastAsia="宋体"/>
          <w:sz w:val="24"/>
        </w:rPr>
        <w:t>（1）资产接入覆盖率：64座变电站所有具备接入条件的设备探针部署率达到100%。</w:t>
      </w:r>
    </w:p>
    <w:p>
      <w:pPr>
        <w:spacing w:line="360" w:lineRule="auto"/>
        <w:ind w:firstLine="420"/>
      </w:pPr>
      <w:r>
        <w:rPr>
          <w:rFonts w:ascii="宋体" w:hAnsi="宋体" w:eastAsia="宋体"/>
          <w:sz w:val="24"/>
        </w:rPr>
        <w:t>（2）策略配置合规率：所有设备安全策略配置合规率100%，关键目录、危险命令、白名单配置完整准确。</w:t>
      </w:r>
    </w:p>
    <w:p>
      <w:pPr>
        <w:spacing w:line="360" w:lineRule="auto"/>
        <w:ind w:firstLine="420"/>
      </w:pPr>
      <w:r>
        <w:rPr>
          <w:rFonts w:ascii="宋体" w:hAnsi="宋体" w:eastAsia="宋体"/>
          <w:sz w:val="24"/>
        </w:rPr>
        <w:t>（3）网络设备监测覆盖率：64座变电站全部网络设备（交换机、防火墙）监测接入率100%。</w:t>
      </w:r>
    </w:p>
    <w:p>
      <w:pPr>
        <w:spacing w:line="360" w:lineRule="auto"/>
        <w:ind w:firstLine="420"/>
      </w:pPr>
      <w:r>
        <w:rPr>
          <w:rFonts w:ascii="宋体" w:hAnsi="宋体" w:eastAsia="宋体"/>
          <w:sz w:val="24"/>
        </w:rPr>
        <w:t>（4）告警有效性：策略精细化配置后告警误报率低于5%，告警测试一次通过率不低于95%。</w:t>
      </w:r>
    </w:p>
    <w:p>
      <w:pPr>
        <w:spacing w:line="360" w:lineRule="auto"/>
        <w:ind w:firstLine="420"/>
      </w:pPr>
      <w:r>
        <w:rPr>
          <w:rFonts w:ascii="宋体" w:hAnsi="宋体" w:eastAsia="宋体"/>
          <w:sz w:val="24"/>
        </w:rPr>
        <w:t>（5）监测装置升级率：128台（I区64台+II区64台）监测装置版本升级率100%，全部通过版本校验。</w:t>
      </w:r>
    </w:p>
    <w:p>
      <w:pPr>
        <w:spacing w:line="360" w:lineRule="auto"/>
        <w:ind w:firstLine="420"/>
      </w:pPr>
      <w:r>
        <w:rPr>
          <w:rFonts w:ascii="宋体" w:hAnsi="宋体" w:eastAsia="宋体"/>
          <w:sz w:val="24"/>
        </w:rPr>
        <w:t>（6）对时精度：所有监测装置系统时间与标准时间偏差不超过3秒。</w:t>
      </w:r>
    </w:p>
    <w:p>
      <w:pPr>
        <w:spacing w:line="360" w:lineRule="auto"/>
        <w:ind w:firstLine="420"/>
      </w:pPr>
      <w:r>
        <w:rPr>
          <w:rFonts w:ascii="宋体" w:hAnsi="宋体" w:eastAsia="宋体"/>
          <w:sz w:val="24"/>
        </w:rPr>
        <w:t>（7）系统安全运行：施工期间系统可用率保持99.99%以上，实现零非计划停电事件。</w:t>
      </w:r>
    </w:p>
    <w:p>
      <w:pPr>
        <w:spacing w:line="360" w:lineRule="auto"/>
        <w:ind w:firstLine="420"/>
      </w:pPr>
      <w:r>
        <w:rPr>
          <w:rFonts w:ascii="宋体" w:hAnsi="宋体" w:eastAsia="宋体"/>
          <w:sz w:val="24"/>
        </w:rPr>
        <w:t>（8）工期控制：严格按照合同工期完成全部施工任务。</w:t>
      </w:r>
    </w:p>
    <w:p>
      <w:pPr>
        <w:spacing w:line="360" w:lineRule="auto"/>
        <w:ind w:firstLine="420"/>
      </w:pPr>
      <w:r>
        <w:rPr>
          <w:rFonts w:ascii="宋体" w:hAnsi="宋体" w:eastAsia="宋体"/>
          <w:sz w:val="24"/>
        </w:rPr>
        <w:t>（9）安全目标：实现施工全过程"零事故"，零人身伤害、零设备损坏、零网络安全事件。</w:t>
      </w:r>
    </w:p>
    <w:p>
      <w:pPr>
        <w:spacing w:line="360" w:lineRule="auto"/>
        <w:ind w:firstLine="420"/>
      </w:pPr>
      <w:r>
        <w:rPr>
          <w:rFonts w:ascii="宋体" w:hAnsi="宋体" w:eastAsia="宋体"/>
          <w:sz w:val="24"/>
        </w:rPr>
        <w:t>（10）文档交付：全套项目文档按时、完整、规范提交。</w:t>
      </w:r>
    </w:p>
    <w:p>
      <w:pPr>
        <w:spacing w:line="360" w:lineRule="auto"/>
      </w:pPr>
    </w:p>
    <w:p>
      <w:pPr>
        <w:spacing w:line="360" w:lineRule="auto"/>
      </w:pPr>
    </w:p>
    <w:p>
      <w:r>
        <w:br w:type="page"/>
      </w:r>
    </w:p>
    <w:p>
      <w:pPr>
        <w:spacing w:line="360" w:lineRule="auto" w:before="120" w:after="120"/>
      </w:pPr>
      <w:r>
        <w:rPr>
          <w:rFonts w:ascii="宋体" w:hAnsi="宋体" w:eastAsia="宋体"/>
          <w:b/>
          <w:sz w:val="24"/>
        </w:rPr>
        <w:t>附录一：220kV变电站施工技术方案详述</w:t>
      </w:r>
    </w:p>
    <w:p>
      <w:pPr>
        <w:spacing w:line="360" w:lineRule="auto"/>
      </w:pPr>
    </w:p>
    <w:p>
      <w:pPr>
        <w:spacing w:line="360" w:lineRule="auto"/>
        <w:ind w:firstLine="420"/>
      </w:pPr>
      <w:r>
        <w:rPr>
          <w:rFonts w:ascii="宋体" w:hAnsi="宋体" w:eastAsia="宋体"/>
          <w:sz w:val="24"/>
        </w:rPr>
        <w:t>220kV变电站是电网的骨干枢纽，其设备配置复杂、网络架构层次分明、安全防护等级最高。本附录对6座220kV变电站的施工技术方案进行详细阐述，为项目实施提供技术指导。</w:t>
      </w:r>
    </w:p>
    <w:p>
      <w:pPr>
        <w:spacing w:line="360" w:lineRule="auto"/>
        <w:ind w:firstLine="420"/>
      </w:pPr>
      <w:r>
        <w:rPr>
          <w:rFonts w:ascii="宋体" w:hAnsi="宋体" w:eastAsia="宋体"/>
          <w:sz w:val="24"/>
        </w:rPr>
        <w:t>一、220kV变电站典型设备配置</w:t>
      </w:r>
    </w:p>
    <w:p>
      <w:pPr>
        <w:spacing w:line="360" w:lineRule="auto"/>
        <w:ind w:firstLine="420"/>
      </w:pPr>
      <w:r>
        <w:rPr>
          <w:rFonts w:ascii="宋体" w:hAnsi="宋体" w:eastAsia="宋体"/>
          <w:sz w:val="24"/>
        </w:rPr>
        <w:t>220kV变电站通常配置以下电力监控系统设备：SCADA服务器2台（主备冗余）、操作员工作站2-4台、工程师工作站1台、远动装置4台（I区主备各1台、II区主备各1台）、五防服务器1-2台、故障录波系统2-4套（按间隔配置）、保信子站2台（主备）、保信工作站1台、同步相量装置（PMU）2-4台、网络报文分析装置2台、安全自动装置2台（如配置）、综合应用系统1套、安全稳定控制系统（如配置）、行波测距系统1套、在线监测系统1套。网络设备方面：站控层交换机6-10台、调度数据网交换机4台（I区主备+II区主备）、纵向加密装置2-4台、防火墙2-4台。总计设备约20-30台。</w:t>
      </w:r>
    </w:p>
    <w:p>
      <w:pPr>
        <w:spacing w:line="360" w:lineRule="auto"/>
        <w:ind w:firstLine="420"/>
      </w:pPr>
      <w:r>
        <w:rPr>
          <w:rFonts w:ascii="宋体" w:hAnsi="宋体" w:eastAsia="宋体"/>
          <w:sz w:val="24"/>
        </w:rPr>
        <w:t>二、220kV变电站网络架构特点</w:t>
      </w:r>
    </w:p>
    <w:p>
      <w:pPr>
        <w:spacing w:line="360" w:lineRule="auto"/>
        <w:ind w:firstLine="420"/>
      </w:pPr>
      <w:r>
        <w:rPr>
          <w:rFonts w:ascii="宋体" w:hAnsi="宋体" w:eastAsia="宋体"/>
          <w:sz w:val="24"/>
        </w:rPr>
        <w:t>220kV变电站的网络架构通常分为三层：站控层网络、间隔层网络和过程层网络。站控层网络采用双星型或双环网拓扑，连接SCADA服务器、操作员工作站、远动装置等核心设备；间隔层网络连接各间隔的保护测控装置；过程层网络连接智能终端和合并单元。安全分区方面，严格划分安全I区（实时控制区）和安全II区（非实时控制区），通过纵向加密装置和防火墙实现区间隔离。</w:t>
      </w:r>
    </w:p>
    <w:p>
      <w:pPr>
        <w:spacing w:line="360" w:lineRule="auto"/>
        <w:ind w:firstLine="420"/>
      </w:pPr>
      <w:r>
        <w:rPr>
          <w:rFonts w:ascii="宋体" w:hAnsi="宋体" w:eastAsia="宋体"/>
          <w:sz w:val="24"/>
        </w:rPr>
        <w:t>三、220kV变电站探针部署方案</w:t>
      </w:r>
    </w:p>
    <w:p>
      <w:pPr>
        <w:spacing w:line="360" w:lineRule="auto"/>
        <w:ind w:firstLine="420"/>
      </w:pPr>
      <w:r>
        <w:rPr>
          <w:rFonts w:ascii="宋体" w:hAnsi="宋体" w:eastAsia="宋体"/>
          <w:sz w:val="24"/>
        </w:rPr>
        <w:t>（1）I区设备探针部署：重点部署对象包括SCADA服务器、远动主站、安全自动装置等。这些设备直接参与电力系统实时控制，探针安装必须确保零影响。建议在计划检修窗口或负荷低谷时段进行安装操作。安装前必须做完整系统备份，安装后持续观察至少4小时确认无异常。</w:t>
      </w:r>
    </w:p>
    <w:p>
      <w:pPr>
        <w:spacing w:line="360" w:lineRule="auto"/>
        <w:ind w:firstLine="420"/>
      </w:pPr>
      <w:r>
        <w:rPr>
          <w:rFonts w:ascii="宋体" w:hAnsi="宋体" w:eastAsia="宋体"/>
          <w:sz w:val="24"/>
        </w:rPr>
        <w:t>（2）II区设备探针部署：包括保信子站、故障录波系统、在线监测系统等。这些设备主要进行数据采集和分析，对实时性要求相对I区较低，但同样需要确保安装过程不影响数据采集功能的正常运行。</w:t>
      </w:r>
    </w:p>
    <w:p>
      <w:pPr>
        <w:spacing w:line="360" w:lineRule="auto"/>
        <w:ind w:firstLine="420"/>
      </w:pPr>
      <w:r>
        <w:rPr>
          <w:rFonts w:ascii="宋体" w:hAnsi="宋体" w:eastAsia="宋体"/>
          <w:sz w:val="24"/>
        </w:rPr>
        <w:t>（3）网络设备监测接入：220kV变电站网络设备数量多、种类全，需要全面接入监测。站控层交换机通过配置镜像端口将流量镜像至监测装置；调度数据网交换机通过SNMP协议上报设备状态；防火墙通过Syslog输出安全日志。</w:t>
      </w:r>
    </w:p>
    <w:p>
      <w:pPr>
        <w:spacing w:line="360" w:lineRule="auto"/>
        <w:ind w:firstLine="420"/>
      </w:pPr>
      <w:r>
        <w:rPr>
          <w:rFonts w:ascii="宋体" w:hAnsi="宋体" w:eastAsia="宋体"/>
          <w:sz w:val="24"/>
        </w:rPr>
        <w:t>四、220kV变电站策略配置要点</w:t>
      </w:r>
    </w:p>
    <w:p>
      <w:pPr>
        <w:spacing w:line="360" w:lineRule="auto"/>
        <w:ind w:firstLine="420"/>
      </w:pPr>
      <w:r>
        <w:rPr>
          <w:rFonts w:ascii="宋体" w:hAnsi="宋体" w:eastAsia="宋体"/>
          <w:sz w:val="24"/>
        </w:rPr>
        <w:t>220kV变电站设备间的通信关系复杂，白名单配置工作量大。典型的通信关系包括：SCADA服务器与远动装置之间的IEC104通信（端口2404）；SCADA服务器与操作员工作站之间的数据同步通信；远动装置与调度主站之间的调度数据网通信；保信子站与保护装置之间的通信；故障录波系统与录波装置之间的数据传输等。每条通信关系都需要在白名单中精确配置，确保合法通信不被拦截。</w:t>
      </w:r>
    </w:p>
    <w:p>
      <w:pPr>
        <w:spacing w:line="360" w:lineRule="auto"/>
        <w:ind w:firstLine="420"/>
      </w:pPr>
      <w:r>
        <w:rPr>
          <w:rFonts w:ascii="宋体" w:hAnsi="宋体" w:eastAsia="宋体"/>
          <w:sz w:val="24"/>
        </w:rPr>
        <w:t>五、220kV变电站安全管控要求</w:t>
      </w:r>
    </w:p>
    <w:p>
      <w:pPr>
        <w:spacing w:line="360" w:lineRule="auto"/>
        <w:ind w:firstLine="420"/>
      </w:pPr>
      <w:r>
        <w:rPr>
          <w:rFonts w:ascii="宋体" w:hAnsi="宋体" w:eastAsia="宋体"/>
          <w:sz w:val="24"/>
        </w:rPr>
        <w:t>在220kV变电站施工时，必须执行最高等级的安全管控措施：施工前必须取得调度许可和工作票；施工全程必须有安全监护人在场；涉及I区核心控制设备的操作必须经技术负责人确认后方可执行；每步操作后观察系统运行状态不少于15分钟；施工期间保持与调度的实时通信联络；出现任何异常立即停止操作并汇报。</w:t>
      </w:r>
    </w:p>
    <w:p>
      <w:pPr>
        <w:spacing w:line="360" w:lineRule="auto"/>
      </w:pPr>
    </w:p>
    <w:p>
      <w:pPr>
        <w:spacing w:line="360" w:lineRule="auto" w:before="120" w:after="120"/>
      </w:pPr>
      <w:r>
        <w:rPr>
          <w:rFonts w:ascii="宋体" w:hAnsi="宋体" w:eastAsia="宋体"/>
          <w:b/>
          <w:sz w:val="24"/>
        </w:rPr>
        <w:t>附录二：35kV变电站批量施工技术方案</w:t>
      </w:r>
    </w:p>
    <w:p>
      <w:pPr>
        <w:spacing w:line="360" w:lineRule="auto"/>
      </w:pPr>
    </w:p>
    <w:p>
      <w:pPr>
        <w:spacing w:line="360" w:lineRule="auto"/>
        <w:ind w:firstLine="420"/>
      </w:pPr>
      <w:r>
        <w:rPr>
          <w:rFonts w:ascii="宋体" w:hAnsi="宋体" w:eastAsia="宋体"/>
          <w:sz w:val="24"/>
        </w:rPr>
        <w:t>58座35kV变电站是本项目的主要工作量所在。35kV变电站分布广泛、数量众多，需要建立高效的标准化施工流程和批量操作方法，在确保质量的前提下提高施工效率。</w:t>
      </w:r>
    </w:p>
    <w:p>
      <w:pPr>
        <w:spacing w:line="360" w:lineRule="auto"/>
        <w:ind w:firstLine="420"/>
      </w:pPr>
      <w:r>
        <w:rPr>
          <w:rFonts w:ascii="宋体" w:hAnsi="宋体" w:eastAsia="宋体"/>
          <w:sz w:val="24"/>
        </w:rPr>
        <w:t>一、35kV变电站典型设备配置</w:t>
      </w:r>
    </w:p>
    <w:p>
      <w:pPr>
        <w:spacing w:line="360" w:lineRule="auto"/>
        <w:ind w:firstLine="420"/>
      </w:pPr>
      <w:r>
        <w:rPr>
          <w:rFonts w:ascii="宋体" w:hAnsi="宋体" w:eastAsia="宋体"/>
          <w:sz w:val="24"/>
        </w:rPr>
        <w:t>35kV变电站的设备配置相对简单，通常包括：监控系统服务器/工作站1-2台（部分站点为综合自动化后台）、远动装置2台（主备或I/II区各1台）、五防系统1套（部分站点）、故障录波1-2套（部分站点）、保信子站1台（部分站点）、在线监测系统1套（部分站点）。网络设备方面：站控层交换机2-4台、调度数据网接入设备1-2台、防火墙1-2台。总计设备约5-12台。</w:t>
      </w:r>
    </w:p>
    <w:p>
      <w:pPr>
        <w:spacing w:line="360" w:lineRule="auto"/>
        <w:ind w:firstLine="420"/>
      </w:pPr>
      <w:r>
        <w:rPr>
          <w:rFonts w:ascii="宋体" w:hAnsi="宋体" w:eastAsia="宋体"/>
          <w:sz w:val="24"/>
        </w:rPr>
        <w:t>二、35kV变电站设备差异分析</w:t>
      </w:r>
    </w:p>
    <w:p>
      <w:pPr>
        <w:spacing w:line="360" w:lineRule="auto"/>
        <w:ind w:firstLine="420"/>
      </w:pPr>
      <w:r>
        <w:rPr>
          <w:rFonts w:ascii="宋体" w:hAnsi="宋体" w:eastAsia="宋体"/>
          <w:sz w:val="24"/>
        </w:rPr>
        <w:t>58座35kV变电站建设年代不同，设备配置存在较大差异。根据建设年代大致可分为三类：</w:t>
      </w:r>
    </w:p>
    <w:p>
      <w:pPr>
        <w:spacing w:line="360" w:lineRule="auto"/>
        <w:ind w:firstLine="420"/>
      </w:pPr>
      <w:r>
        <w:rPr>
          <w:rFonts w:ascii="宋体" w:hAnsi="宋体" w:eastAsia="宋体"/>
          <w:sz w:val="24"/>
        </w:rPr>
        <w:t>（1）2015年后新建/改造站：采用标准化设计，设备较新，操作系统版本较高，与最新探针软件兼容性好。预计约有20座左右属于此类。</w:t>
      </w:r>
    </w:p>
    <w:p>
      <w:pPr>
        <w:spacing w:line="360" w:lineRule="auto"/>
        <w:ind w:firstLine="420"/>
      </w:pPr>
      <w:r>
        <w:rPr>
          <w:rFonts w:ascii="宋体" w:hAnsi="宋体" w:eastAsia="宋体"/>
          <w:sz w:val="24"/>
        </w:rPr>
        <w:t>（2）2010-2015年建设站：设备处于中等年限，大部分可以正常安装探针，但部分设备可能需要先进行系统升级。预计约有20座左右属于此类。</w:t>
      </w:r>
    </w:p>
    <w:p>
      <w:pPr>
        <w:spacing w:line="360" w:lineRule="auto"/>
        <w:ind w:firstLine="420"/>
      </w:pPr>
      <w:r>
        <w:rPr>
          <w:rFonts w:ascii="宋体" w:hAnsi="宋体" w:eastAsia="宋体"/>
          <w:sz w:val="24"/>
        </w:rPr>
        <w:t>（3）2010年前建设站：设备较为老旧，可能存在操作系统版本低、硬件资源不足等问题，需要逐台评估兼容性。预计约有18座左右属于此类。</w:t>
      </w:r>
    </w:p>
    <w:p>
      <w:pPr>
        <w:spacing w:line="360" w:lineRule="auto"/>
        <w:ind w:firstLine="420"/>
      </w:pPr>
      <w:r>
        <w:rPr>
          <w:rFonts w:ascii="宋体" w:hAnsi="宋体" w:eastAsia="宋体"/>
          <w:sz w:val="24"/>
        </w:rPr>
        <w:t>三、35kV变电站标准化施工模板</w:t>
      </w:r>
    </w:p>
    <w:p>
      <w:pPr>
        <w:spacing w:line="360" w:lineRule="auto"/>
        <w:ind w:firstLine="420"/>
      </w:pPr>
      <w:r>
        <w:rPr>
          <w:rFonts w:ascii="宋体" w:hAnsi="宋体" w:eastAsia="宋体"/>
          <w:sz w:val="24"/>
        </w:rPr>
        <w:t>为提高58座35kV变电站的施工效率，制定以下标准化施工模板：</w:t>
      </w:r>
    </w:p>
    <w:p>
      <w:pPr>
        <w:spacing w:line="360" w:lineRule="auto"/>
        <w:ind w:firstLine="420"/>
      </w:pPr>
      <w:r>
        <w:rPr>
          <w:rFonts w:ascii="宋体" w:hAnsi="宋体" w:eastAsia="宋体"/>
          <w:sz w:val="24"/>
        </w:rPr>
        <w:t>（1）标准关键目录配置模板：根据35kV变电站常用操作系统类型（Linux/Windows），制定标准化的关键目录配置文件，施工时直接导入即可。</w:t>
      </w:r>
    </w:p>
    <w:p>
      <w:pPr>
        <w:spacing w:line="360" w:lineRule="auto"/>
        <w:ind w:firstLine="420"/>
      </w:pPr>
      <w:r>
        <w:rPr>
          <w:rFonts w:ascii="宋体" w:hAnsi="宋体" w:eastAsia="宋体"/>
          <w:sz w:val="24"/>
        </w:rPr>
        <w:t>（2）标准危险命令配置模板：将Linux和Windows系统的标准危险命令配置规则固化为模板文件。</w:t>
      </w:r>
    </w:p>
    <w:p>
      <w:pPr>
        <w:spacing w:line="360" w:lineRule="auto"/>
        <w:ind w:firstLine="420"/>
      </w:pPr>
      <w:r>
        <w:rPr>
          <w:rFonts w:ascii="宋体" w:hAnsi="宋体" w:eastAsia="宋体"/>
          <w:sz w:val="24"/>
        </w:rPr>
        <w:t>（3）典型白名单配置模板：根据35kV变电站典型网络架构和设备通信关系，制定白名单配置模板。施工时仅需将模板中的IP地址替换为实际地址即可。</w:t>
      </w:r>
    </w:p>
    <w:p>
      <w:pPr>
        <w:spacing w:line="360" w:lineRule="auto"/>
        <w:ind w:firstLine="420"/>
      </w:pPr>
      <w:r>
        <w:rPr>
          <w:rFonts w:ascii="宋体" w:hAnsi="宋体" w:eastAsia="宋体"/>
          <w:sz w:val="24"/>
        </w:rPr>
        <w:t>（4）标准施工检查表：制定标准化的施工质量检查表，明确每个检查项目和判定标准，确保施工质量一致性。</w:t>
      </w:r>
    </w:p>
    <w:p>
      <w:pPr>
        <w:spacing w:line="360" w:lineRule="auto"/>
        <w:ind w:firstLine="420"/>
      </w:pPr>
      <w:r>
        <w:rPr>
          <w:rFonts w:ascii="宋体" w:hAnsi="宋体" w:eastAsia="宋体"/>
          <w:sz w:val="24"/>
        </w:rPr>
        <w:t>四、35kV变电站批量施工组织</w:t>
      </w:r>
    </w:p>
    <w:p>
      <w:pPr>
        <w:spacing w:line="360" w:lineRule="auto"/>
        <w:ind w:firstLine="420"/>
      </w:pPr>
      <w:r>
        <w:rPr>
          <w:rFonts w:ascii="宋体" w:hAnsi="宋体" w:eastAsia="宋体"/>
          <w:sz w:val="24"/>
        </w:rPr>
        <w:t>58座35kV变电站按照地理位置划分为若干施工区域，安排3个施工小组分区域并行作业：</w:t>
      </w:r>
    </w:p>
    <w:p>
      <w:pPr>
        <w:spacing w:line="360" w:lineRule="auto"/>
        <w:ind w:firstLine="420"/>
      </w:pPr>
      <w:r>
        <w:rPr>
          <w:rFonts w:ascii="宋体" w:hAnsi="宋体" w:eastAsia="宋体"/>
          <w:sz w:val="24"/>
        </w:rPr>
        <w:t>（1）A组负责城市区域站点（约20座）：包括城区内及近郊的35kV变电站，交通便利，转场时间短。</w:t>
      </w:r>
    </w:p>
    <w:p>
      <w:pPr>
        <w:spacing w:line="360" w:lineRule="auto"/>
        <w:ind w:firstLine="420"/>
      </w:pPr>
      <w:r>
        <w:rPr>
          <w:rFonts w:ascii="宋体" w:hAnsi="宋体" w:eastAsia="宋体"/>
          <w:sz w:val="24"/>
        </w:rPr>
        <w:t>（2）B组负责乡镇区域站点（约20座）：包括各乡镇所在地的35kV变电站，分布相对集中。</w:t>
      </w:r>
    </w:p>
    <w:p>
      <w:pPr>
        <w:spacing w:line="360" w:lineRule="auto"/>
        <w:ind w:firstLine="420"/>
      </w:pPr>
      <w:r>
        <w:rPr>
          <w:rFonts w:ascii="宋体" w:hAnsi="宋体" w:eastAsia="宋体"/>
          <w:sz w:val="24"/>
        </w:rPr>
        <w:t>（3）C组负责偏远区域站点（约18座）：包括牧区、山区等偏远地区的35kV变电站，转场时间较长，需要提前规划路线。</w:t>
      </w:r>
    </w:p>
    <w:p>
      <w:pPr>
        <w:spacing w:line="360" w:lineRule="auto"/>
        <w:ind w:firstLine="420"/>
      </w:pPr>
      <w:r>
        <w:rPr>
          <w:rFonts w:ascii="宋体" w:hAnsi="宋体" w:eastAsia="宋体"/>
          <w:sz w:val="24"/>
        </w:rPr>
        <w:t>五、35kV老旧设备处理方案</w:t>
      </w:r>
    </w:p>
    <w:p>
      <w:pPr>
        <w:spacing w:line="360" w:lineRule="auto"/>
        <w:ind w:firstLine="420"/>
      </w:pPr>
      <w:r>
        <w:rPr>
          <w:rFonts w:ascii="宋体" w:hAnsi="宋体" w:eastAsia="宋体"/>
          <w:sz w:val="24"/>
        </w:rPr>
        <w:t>对于老旧设备的兼容性问题，采取以下处理方案：</w:t>
      </w:r>
    </w:p>
    <w:p>
      <w:pPr>
        <w:spacing w:line="360" w:lineRule="auto"/>
        <w:ind w:firstLine="420"/>
      </w:pPr>
      <w:r>
        <w:rPr>
          <w:rFonts w:ascii="宋体" w:hAnsi="宋体" w:eastAsia="宋体"/>
          <w:sz w:val="24"/>
        </w:rPr>
        <w:t>（1）评估阶段：进站后首先核查设备型号、操作系统版本、硬件配置等信息，对照探针软件的最低系统要求进行兼容性判定。</w:t>
      </w:r>
    </w:p>
    <w:p>
      <w:pPr>
        <w:spacing w:line="360" w:lineRule="auto"/>
        <w:ind w:firstLine="420"/>
      </w:pPr>
      <w:r>
        <w:rPr>
          <w:rFonts w:ascii="宋体" w:hAnsi="宋体" w:eastAsia="宋体"/>
          <w:sz w:val="24"/>
        </w:rPr>
        <w:t>（2）可安装设备：满足最低系统要求的设备正常安装探针。</w:t>
      </w:r>
    </w:p>
    <w:p>
      <w:pPr>
        <w:spacing w:line="360" w:lineRule="auto"/>
        <w:ind w:firstLine="420"/>
      </w:pPr>
      <w:r>
        <w:rPr>
          <w:rFonts w:ascii="宋体" w:hAnsi="宋体" w:eastAsia="宋体"/>
          <w:sz w:val="24"/>
        </w:rPr>
        <w:t>（3）需升级后安装的设备：操作系统版本偏低但硬件满足要求的设备，先进行系统补丁升级后再安装探针（需与设备厂家确认升级方案）。</w:t>
      </w:r>
    </w:p>
    <w:p>
      <w:pPr>
        <w:spacing w:line="360" w:lineRule="auto"/>
        <w:ind w:firstLine="420"/>
      </w:pPr>
      <w:r>
        <w:rPr>
          <w:rFonts w:ascii="宋体" w:hAnsi="宋体" w:eastAsia="宋体"/>
          <w:sz w:val="24"/>
        </w:rPr>
        <w:t>（4）不具备安装条件的设备：硬件资源严重不足或操作系统过于老旧的设备，列入"不具备探针接入条件设备清单"，注明原因，报现场负责人确认。</w:t>
      </w:r>
    </w:p>
    <w:p>
      <w:pPr>
        <w:spacing w:line="360" w:lineRule="auto"/>
      </w:pPr>
    </w:p>
    <w:p>
      <w:pPr>
        <w:spacing w:line="360" w:lineRule="auto" w:before="120" w:after="120"/>
      </w:pPr>
      <w:r>
        <w:rPr>
          <w:rFonts w:ascii="宋体" w:hAnsi="宋体" w:eastAsia="宋体"/>
          <w:b/>
          <w:sz w:val="24"/>
        </w:rPr>
        <w:t>附录三：安全策略精细化配置技术细则</w:t>
      </w:r>
    </w:p>
    <w:p>
      <w:pPr>
        <w:spacing w:line="360" w:lineRule="auto"/>
      </w:pPr>
    </w:p>
    <w:p>
      <w:pPr>
        <w:spacing w:line="360" w:lineRule="auto"/>
        <w:ind w:firstLine="420"/>
      </w:pPr>
      <w:r>
        <w:rPr>
          <w:rFonts w:ascii="宋体" w:hAnsi="宋体" w:eastAsia="宋体"/>
          <w:sz w:val="24"/>
        </w:rPr>
        <w:t>安全策略精细化配置是本项目的核心技术内容，直接决定了网络安全监测的效果和质量。本附录对策略配置的技术细则进行详细说明。</w:t>
      </w:r>
    </w:p>
    <w:p>
      <w:pPr>
        <w:spacing w:line="360" w:lineRule="auto"/>
        <w:ind w:firstLine="420"/>
      </w:pPr>
      <w:r>
        <w:rPr>
          <w:rFonts w:ascii="宋体" w:hAnsi="宋体" w:eastAsia="宋体"/>
          <w:sz w:val="24"/>
        </w:rPr>
        <w:t>一、关键目录配置技术细则</w:t>
      </w:r>
    </w:p>
    <w:p>
      <w:pPr>
        <w:spacing w:line="360" w:lineRule="auto"/>
        <w:ind w:firstLine="420"/>
      </w:pPr>
      <w:r>
        <w:rPr>
          <w:rFonts w:ascii="宋体" w:hAnsi="宋体" w:eastAsia="宋体"/>
          <w:sz w:val="24"/>
        </w:rPr>
        <w:t>关键目录配置的目的是监控操作系统和业务应用的关键文件和目录，一旦这些文件被非法修改或删除，监测系统能够及时发现并告警。配置原则：覆盖操作系统核心文件→覆盖业务应用关键文件→排除日志文件和临时文件（避免产生大量正常变更告警）。</w:t>
      </w:r>
    </w:p>
    <w:p>
      <w:pPr>
        <w:spacing w:line="360" w:lineRule="auto"/>
        <w:ind w:firstLine="420"/>
      </w:pPr>
      <w:r>
        <w:rPr>
          <w:rFonts w:ascii="宋体" w:hAnsi="宋体" w:eastAsia="宋体"/>
          <w:sz w:val="24"/>
        </w:rPr>
        <w:t>Linux系统关键目录配置详解：/boot/目录包含系统引导文件（vmlinuz、initrd等），被篡改可能导致系统无法启动；/etc/passwd、/etc/shadow、/etc/group是用户账户和权限管理的核心文件，被篡改可能导致非法账户创建或权限提升；/etc/hosts文件控制DNS解析，被篡改可能导致流量劫持；/etc/crontab定义定时任务，被篡改可能导致恶意程序定时执行；/lib/和/lib64/包含系统共享库文件，被替换可能导致系统行为异常。</w:t>
      </w:r>
    </w:p>
    <w:p>
      <w:pPr>
        <w:spacing w:line="360" w:lineRule="auto"/>
        <w:ind w:firstLine="420"/>
      </w:pPr>
      <w:r>
        <w:rPr>
          <w:rFonts w:ascii="宋体" w:hAnsi="宋体" w:eastAsia="宋体"/>
          <w:sz w:val="24"/>
        </w:rPr>
        <w:t>Windows系统关键目录配置详解：C:\Windows\System32是Windows核心系统文件目录，包含大量关键系统程序和DLL文件；C:\Windows\SysWOW64\是64位系统中32位程序兼容层文件；C:\Windows\Boot\EFI\包含UEFI引导文件；C:\Windows\security包含安全策略数据库文件。</w:t>
      </w:r>
    </w:p>
    <w:p>
      <w:pPr>
        <w:spacing w:line="360" w:lineRule="auto"/>
        <w:ind w:firstLine="420"/>
      </w:pPr>
      <w:r>
        <w:rPr>
          <w:rFonts w:ascii="宋体" w:hAnsi="宋体" w:eastAsia="宋体"/>
          <w:sz w:val="24"/>
        </w:rPr>
        <w:t>二、危险命令配置技术细则</w:t>
      </w:r>
    </w:p>
    <w:p>
      <w:pPr>
        <w:spacing w:line="360" w:lineRule="auto"/>
        <w:ind w:firstLine="420"/>
      </w:pPr>
      <w:r>
        <w:rPr>
          <w:rFonts w:ascii="宋体" w:hAnsi="宋体" w:eastAsia="宋体"/>
          <w:sz w:val="24"/>
        </w:rPr>
        <w:t>危险命令配置的目的是监控可能对系统造成破坏性影响的操作命令。配置使用正则表达式匹配，确保覆盖命令的各种变体形式。</w:t>
      </w:r>
    </w:p>
    <w:p>
      <w:pPr>
        <w:spacing w:line="360" w:lineRule="auto"/>
        <w:ind w:firstLine="420"/>
      </w:pPr>
      <w:r>
        <w:rPr>
          <w:rFonts w:ascii="宋体" w:hAnsi="宋体" w:eastAsia="宋体"/>
          <w:sz w:val="24"/>
        </w:rPr>
        <w:t>Linux系统启停类命令说明：^poweroff.*匹配所有以poweroff开头的命令，可能导致系统关机；^reboot.*匹配重启命令；^shutdown.*匹配关机命令的各种参数形式；^init[\s]+0.*匹配通过init命令关机的操作。这些命令在变电站环境中如果被非授权执行，可能导致电力监控系统停止运行。</w:t>
      </w:r>
    </w:p>
    <w:p>
      <w:pPr>
        <w:spacing w:line="360" w:lineRule="auto"/>
        <w:ind w:firstLine="420"/>
      </w:pPr>
      <w:r>
        <w:rPr>
          <w:rFonts w:ascii="宋体" w:hAnsi="宋体" w:eastAsia="宋体"/>
          <w:sz w:val="24"/>
        </w:rPr>
        <w:t>Linux操作类命令说明：rm -rf /*是最危险的文件删除命令，可能删除系统所有文件；^format.*可能格式化磁盘分区；^mount[\s]+.*和^umount[\s]+.*涉及文件系统挂载和卸载操作；^kill[\s]+.*和pkill *可能终止关键进程。</w:t>
      </w:r>
    </w:p>
    <w:p>
      <w:pPr>
        <w:spacing w:line="360" w:lineRule="auto"/>
        <w:ind w:firstLine="420"/>
      </w:pPr>
      <w:r>
        <w:rPr>
          <w:rFonts w:ascii="宋体" w:hAnsi="宋体" w:eastAsia="宋体"/>
          <w:sz w:val="24"/>
        </w:rPr>
        <w:t>Linux权限类命令说明：chmod *修改文件权限，可能降低关键文件的访问控制；chown *修改文件所有者；userdel *删除用户账户；useradd *创建新用户（可能是非法账户）。</w:t>
      </w:r>
    </w:p>
    <w:p>
      <w:pPr>
        <w:spacing w:line="360" w:lineRule="auto"/>
        <w:ind w:firstLine="420"/>
      </w:pPr>
      <w:r>
        <w:rPr>
          <w:rFonts w:ascii="宋体" w:hAnsi="宋体" w:eastAsia="宋体"/>
          <w:sz w:val="24"/>
        </w:rPr>
        <w:t>三、网络连接白名单配置技术细则</w:t>
      </w:r>
    </w:p>
    <w:p>
      <w:pPr>
        <w:spacing w:line="360" w:lineRule="auto"/>
        <w:ind w:firstLine="420"/>
      </w:pPr>
      <w:r>
        <w:rPr>
          <w:rFonts w:ascii="宋体" w:hAnsi="宋体" w:eastAsia="宋体"/>
          <w:sz w:val="24"/>
        </w:rPr>
        <w:t>网络连接白名单是控制设备网络通信行为的核心策略，配置的精确程度直接影响误报率。</w:t>
      </w:r>
    </w:p>
    <w:p>
      <w:pPr>
        <w:spacing w:line="360" w:lineRule="auto"/>
        <w:ind w:firstLine="420"/>
      </w:pPr>
      <w:r>
        <w:rPr>
          <w:rFonts w:ascii="宋体" w:hAnsi="宋体" w:eastAsia="宋体"/>
          <w:sz w:val="24"/>
        </w:rPr>
        <w:t>配置流程：第一步，通过设备配置文件和网络拓扑图确定设备的合法通信对端和服务端口；第二步，使用网络抓包工具（在确保安全的前提下）验证实际通信关系；第三步，根据确认的通信关系编写白名单规则；第四步，配置白名单后观察一段时间，确认无合法通信被误拦截；第五步，根据观察结果微调白名单规则。</w:t>
      </w:r>
    </w:p>
    <w:p>
      <w:pPr>
        <w:spacing w:line="360" w:lineRule="auto"/>
        <w:ind w:firstLine="420"/>
      </w:pPr>
      <w:r>
        <w:rPr>
          <w:rFonts w:ascii="宋体" w:hAnsi="宋体" w:eastAsia="宋体"/>
          <w:sz w:val="24"/>
        </w:rPr>
        <w:t>典型配置示例——远动装置：远动装置作为客户端连接调度主站，白名单配置为"TCP [调度主站IP] 2404"；远动装置作为服务端接受SCADA服务器查询，白名单配置为"TCP [SCADA服务器IP] 1024-65535"。</w:t>
      </w:r>
    </w:p>
    <w:p>
      <w:pPr>
        <w:spacing w:line="360" w:lineRule="auto"/>
        <w:ind w:firstLine="420"/>
      </w:pPr>
      <w:r>
        <w:rPr>
          <w:rFonts w:ascii="宋体" w:hAnsi="宋体" w:eastAsia="宋体"/>
          <w:sz w:val="24"/>
        </w:rPr>
        <w:t>典型配置示例——SCADA服务器：SCADA服务器作为客户端连接远动装置，白名单为"TCP [远动装置IP] 2404"；作为服务端接受操作员工作站连接，白名单为"TCP [工作站IP] 1024-65535"。</w:t>
      </w:r>
    </w:p>
    <w:p>
      <w:pPr>
        <w:spacing w:line="360" w:lineRule="auto"/>
        <w:ind w:firstLine="420"/>
      </w:pPr>
      <w:r>
        <w:rPr>
          <w:rFonts w:ascii="宋体" w:hAnsi="宋体" w:eastAsia="宋体"/>
          <w:sz w:val="24"/>
        </w:rPr>
        <w:t>四、服务端口白名单配置技术细则</w:t>
      </w:r>
    </w:p>
    <w:p>
      <w:pPr>
        <w:spacing w:line="360" w:lineRule="auto"/>
        <w:ind w:firstLine="420"/>
      </w:pPr>
      <w:r>
        <w:rPr>
          <w:rFonts w:ascii="宋体" w:hAnsi="宋体" w:eastAsia="宋体"/>
          <w:sz w:val="24"/>
        </w:rPr>
        <w:t>服务端口白名单记录设备实际开放的网络服务，用于监测是否出现非法服务或后门端口。</w:t>
      </w:r>
    </w:p>
    <w:p>
      <w:pPr>
        <w:spacing w:line="360" w:lineRule="auto"/>
        <w:ind w:firstLine="420"/>
      </w:pPr>
      <w:r>
        <w:rPr>
          <w:rFonts w:ascii="宋体" w:hAnsi="宋体" w:eastAsia="宋体"/>
          <w:sz w:val="24"/>
        </w:rPr>
        <w:t>配置方法：使用netstat -tlnp（Linux）或netstat -an（Windows）命令查看设备当前开放的服务端口；确认每个端口对应的服务是否为合法业务需要；将合法端口录入白名单，格式为"端口号,服务名称"。</w:t>
      </w:r>
    </w:p>
    <w:p>
      <w:pPr>
        <w:spacing w:line="360" w:lineRule="auto"/>
        <w:ind w:firstLine="420"/>
      </w:pPr>
      <w:r>
        <w:rPr>
          <w:rFonts w:ascii="宋体" w:hAnsi="宋体" w:eastAsia="宋体"/>
          <w:sz w:val="24"/>
        </w:rPr>
        <w:t>常见合法服务端口：22/ssh（远程管理）、80/http或443/https（Web服务）、2404/iec104（远动通信）、102/mms（IEC61850通信）、161/snmp（网络管理）等。出现白名单以外的端口时，系统产生告警，运维人员需要确认是否为非法服务。</w:t>
      </w:r>
    </w:p>
    <w:p>
      <w:pPr>
        <w:spacing w:line="360" w:lineRule="auto"/>
        <w:ind w:firstLine="420"/>
      </w:pPr>
      <w:r>
        <w:rPr>
          <w:rFonts w:ascii="宋体" w:hAnsi="宋体" w:eastAsia="宋体"/>
          <w:sz w:val="24"/>
        </w:rPr>
        <w:t>五、主机基线核查加固技术细则</w:t>
      </w:r>
    </w:p>
    <w:p>
      <w:pPr>
        <w:spacing w:line="360" w:lineRule="auto"/>
        <w:ind w:firstLine="420"/>
      </w:pPr>
      <w:r>
        <w:rPr>
          <w:rFonts w:ascii="宋体" w:hAnsi="宋体" w:eastAsia="宋体"/>
          <w:sz w:val="24"/>
        </w:rPr>
        <w:t>主机基线核查依据等保三级标准和电力行业安全规范，对主机操作系统的安全配置进行全面检查。</w:t>
      </w:r>
    </w:p>
    <w:p>
      <w:pPr>
        <w:spacing w:line="360" w:lineRule="auto"/>
        <w:ind w:firstLine="420"/>
      </w:pPr>
      <w:r>
        <w:rPr>
          <w:rFonts w:ascii="宋体" w:hAnsi="宋体" w:eastAsia="宋体"/>
          <w:sz w:val="24"/>
        </w:rPr>
        <w:t>核查项目包括：（1）账户管理——检查是否存在默认账户未删除、空密码账户、弱密码账户等；（2）口令策略——检查密码复杂度要求、密码有效期、登录失败锁定策略等；（3）审计策略——检查是否开启登录审计、操作审计、安全事件审计等；（4）权限管理——检查关键文件权限、共享目录权限、服务运行权限等；（5）网络服务——检查是否存在不必要的网络服务开放、远程管理配置是否安全等；（6）安全补丁——检查操作系统和关键应用是否已安装最新安全补丁。</w:t>
      </w:r>
    </w:p>
    <w:p>
      <w:pPr>
        <w:spacing w:line="360" w:lineRule="auto"/>
        <w:ind w:firstLine="420"/>
      </w:pPr>
      <w:r>
        <w:rPr>
          <w:rFonts w:ascii="宋体" w:hAnsi="宋体" w:eastAsia="宋体"/>
          <w:sz w:val="24"/>
        </w:rPr>
        <w:t>加固操作必须遵循"评估影响→制定方案→备份配置→执行加固→验证功能"的标准流程，确保加固操作不影响业务系统正常运行。</w:t>
      </w:r>
    </w:p>
    <w:p>
      <w:pPr>
        <w:spacing w:line="360" w:lineRule="auto"/>
      </w:pPr>
    </w:p>
    <w:p>
      <w:pPr>
        <w:spacing w:line="360" w:lineRule="auto" w:before="120" w:after="120"/>
      </w:pPr>
      <w:r>
        <w:rPr>
          <w:rFonts w:ascii="宋体" w:hAnsi="宋体" w:eastAsia="宋体"/>
          <w:b/>
          <w:sz w:val="24"/>
        </w:rPr>
        <w:t>附录四：应急预案</w:t>
      </w:r>
    </w:p>
    <w:p>
      <w:pPr>
        <w:spacing w:line="360" w:lineRule="auto"/>
      </w:pPr>
    </w:p>
    <w:p>
      <w:pPr>
        <w:spacing w:line="360" w:lineRule="auto"/>
        <w:ind w:firstLine="420"/>
      </w:pPr>
      <w:r>
        <w:rPr>
          <w:rFonts w:ascii="宋体" w:hAnsi="宋体" w:eastAsia="宋体"/>
          <w:sz w:val="24"/>
        </w:rPr>
        <w:t>为确保项目施工过程中的安全可控，针对可能出现的各类异常情况制定以下应急预案：</w:t>
      </w:r>
    </w:p>
    <w:p>
      <w:pPr>
        <w:spacing w:line="360" w:lineRule="auto"/>
        <w:ind w:firstLine="420"/>
      </w:pPr>
      <w:r>
        <w:rPr>
          <w:rFonts w:ascii="宋体" w:hAnsi="宋体" w:eastAsia="宋体"/>
          <w:sz w:val="24"/>
        </w:rPr>
        <w:t>一、探针安装导致系统异常</w:t>
      </w:r>
    </w:p>
    <w:p>
      <w:pPr>
        <w:spacing w:line="360" w:lineRule="auto"/>
        <w:ind w:firstLine="420"/>
      </w:pPr>
      <w:r>
        <w:rPr>
          <w:rFonts w:ascii="宋体" w:hAnsi="宋体" w:eastAsia="宋体"/>
          <w:sz w:val="24"/>
        </w:rPr>
        <w:t>预案措施：立即停止探针服务→检查系统日志确认影响原因→如确认是探针导致则立即卸载探针→恢复系统至安装前状态→记录问题并上报→分析原因后制定修改方案→重新评估后再次尝试安装。</w:t>
      </w:r>
    </w:p>
    <w:p>
      <w:pPr>
        <w:spacing w:line="360" w:lineRule="auto"/>
        <w:ind w:firstLine="420"/>
      </w:pPr>
      <w:r>
        <w:rPr>
          <w:rFonts w:ascii="宋体" w:hAnsi="宋体" w:eastAsia="宋体"/>
          <w:sz w:val="24"/>
        </w:rPr>
        <w:t>预防措施：安装前做完整系统备份；安装后持续监控系统资源使用情况（CPU、内存、磁盘IO）；观察期内密切关注业务系统运行状态。</w:t>
      </w:r>
    </w:p>
    <w:p>
      <w:pPr>
        <w:spacing w:line="360" w:lineRule="auto"/>
        <w:ind w:firstLine="420"/>
      </w:pPr>
      <w:r>
        <w:rPr>
          <w:rFonts w:ascii="宋体" w:hAnsi="宋体" w:eastAsia="宋体"/>
          <w:sz w:val="24"/>
        </w:rPr>
        <w:t>二、策略配置导致合法通信中断</w:t>
      </w:r>
    </w:p>
    <w:p>
      <w:pPr>
        <w:spacing w:line="360" w:lineRule="auto"/>
        <w:ind w:firstLine="420"/>
      </w:pPr>
      <w:r>
        <w:rPr>
          <w:rFonts w:ascii="宋体" w:hAnsi="宋体" w:eastAsia="宋体"/>
          <w:sz w:val="24"/>
        </w:rPr>
        <w:t>预案措施：立即禁用产生影响的策略规则→恢复设备通信正常→分析白名单配置是否遗漏合法通信关系→补充完善白名单规则→重新启用策略并观察验证。</w:t>
      </w:r>
    </w:p>
    <w:p>
      <w:pPr>
        <w:spacing w:line="360" w:lineRule="auto"/>
        <w:ind w:firstLine="420"/>
      </w:pPr>
      <w:r>
        <w:rPr>
          <w:rFonts w:ascii="宋体" w:hAnsi="宋体" w:eastAsia="宋体"/>
          <w:sz w:val="24"/>
        </w:rPr>
        <w:t>预防措施：配置白名单前充分确认通信关系；新策略启用后设置观察期；启用初期保持策略为"检测模式"而非"阻断模式"。</w:t>
      </w:r>
    </w:p>
    <w:p>
      <w:pPr>
        <w:spacing w:line="360" w:lineRule="auto"/>
        <w:ind w:firstLine="420"/>
      </w:pPr>
      <w:r>
        <w:rPr>
          <w:rFonts w:ascii="宋体" w:hAnsi="宋体" w:eastAsia="宋体"/>
          <w:sz w:val="24"/>
        </w:rPr>
        <w:t>三、监测装置升级失败</w:t>
      </w:r>
    </w:p>
    <w:p>
      <w:pPr>
        <w:spacing w:line="360" w:lineRule="auto"/>
        <w:ind w:firstLine="420"/>
      </w:pPr>
      <w:r>
        <w:rPr>
          <w:rFonts w:ascii="宋体" w:hAnsi="宋体" w:eastAsia="宋体"/>
          <w:sz w:val="24"/>
        </w:rPr>
        <w:t>预案措施：按照回退方案恢复原版本软件→确认装置功能恢复正常→分析升级失败原因→联系设备厂家获取技术支持→制定新的升级方案后重试。</w:t>
      </w:r>
    </w:p>
    <w:p>
      <w:pPr>
        <w:spacing w:line="360" w:lineRule="auto"/>
        <w:ind w:firstLine="420"/>
      </w:pPr>
      <w:r>
        <w:rPr>
          <w:rFonts w:ascii="宋体" w:hAnsi="宋体" w:eastAsia="宋体"/>
          <w:sz w:val="24"/>
        </w:rPr>
        <w:t>预防措施：升级前备份当前版本和配置；确认升级包完整性（校验MD5/SHA256）；优先在非关键时段进行升级操作。</w:t>
      </w:r>
    </w:p>
    <w:p>
      <w:pPr>
        <w:spacing w:line="360" w:lineRule="auto"/>
        <w:ind w:firstLine="420"/>
      </w:pPr>
      <w:r>
        <w:rPr>
          <w:rFonts w:ascii="宋体" w:hAnsi="宋体" w:eastAsia="宋体"/>
          <w:sz w:val="24"/>
        </w:rPr>
        <w:t>四、施工过程中出现设备故障</w:t>
      </w:r>
    </w:p>
    <w:p>
      <w:pPr>
        <w:spacing w:line="360" w:lineRule="auto"/>
        <w:ind w:firstLine="420"/>
      </w:pPr>
      <w:r>
        <w:rPr>
          <w:rFonts w:ascii="宋体" w:hAnsi="宋体" w:eastAsia="宋体"/>
          <w:sz w:val="24"/>
        </w:rPr>
        <w:t>预案措施：立即停止所有施工操作→评估故障影响范围→如影响系统运行立即通知调度和招标方→配合运维人员进行故障处理→待故障排除系统恢复正常后再评估是否继续施工。</w:t>
      </w:r>
    </w:p>
    <w:p>
      <w:pPr>
        <w:spacing w:line="360" w:lineRule="auto"/>
        <w:ind w:firstLine="420"/>
      </w:pPr>
      <w:r>
        <w:rPr>
          <w:rFonts w:ascii="宋体" w:hAnsi="宋体" w:eastAsia="宋体"/>
          <w:sz w:val="24"/>
        </w:rPr>
        <w:t>预防措施：施工前详细检查设备运行状态；操作过程中实时监控设备状态参数；避免同时对多台关联设备进行操作。</w:t>
      </w:r>
    </w:p>
    <w:p>
      <w:pPr>
        <w:spacing w:line="360" w:lineRule="auto"/>
        <w:ind w:firstLine="420"/>
      </w:pPr>
      <w:r>
        <w:rPr>
          <w:rFonts w:ascii="宋体" w:hAnsi="宋体" w:eastAsia="宋体"/>
          <w:sz w:val="24"/>
        </w:rPr>
        <w:t>五、施工现场安全事件</w:t>
      </w:r>
    </w:p>
    <w:p>
      <w:pPr>
        <w:spacing w:line="360" w:lineRule="auto"/>
        <w:ind w:firstLine="420"/>
      </w:pPr>
      <w:r>
        <w:rPr>
          <w:rFonts w:ascii="宋体" w:hAnsi="宋体" w:eastAsia="宋体"/>
          <w:sz w:val="24"/>
        </w:rPr>
        <w:t>预案措施：立即停止一切工作→按照电力安全事故处置流程进行处理→保护现场→通知招标方安全管理部门→配合事故调查→制定整改措施后方可复工。</w:t>
      </w:r>
    </w:p>
    <w:p>
      <w:pPr>
        <w:spacing w:line="360" w:lineRule="auto"/>
        <w:ind w:firstLine="420"/>
      </w:pPr>
      <w:r>
        <w:rPr>
          <w:rFonts w:ascii="宋体" w:hAnsi="宋体" w:eastAsia="宋体"/>
          <w:sz w:val="24"/>
        </w:rPr>
        <w:t>预防措施：严格执行安全操作规程；做好个人防护措施；施工区域设置安全警示标识；保持安全距离。</w:t>
      </w:r>
    </w:p>
    <w:p>
      <w:pPr>
        <w:spacing w:line="360" w:lineRule="auto"/>
      </w:pPr>
    </w:p>
    <w:p>
      <w:pPr>
        <w:spacing w:line="360" w:lineRule="auto"/>
      </w:pPr>
    </w:p>
    <w:p>
      <w:r>
        <w:br w:type="page"/>
      </w:r>
    </w:p>
    <w:p>
      <w:pPr>
        <w:spacing w:line="360" w:lineRule="auto" w:before="120" w:after="120"/>
      </w:pPr>
      <w:r>
        <w:rPr>
          <w:rFonts w:ascii="宋体" w:hAnsi="宋体" w:eastAsia="宋体"/>
          <w:b/>
          <w:sz w:val="24"/>
        </w:rPr>
        <w:t>附录五：项目质量管理体系</w:t>
      </w:r>
    </w:p>
    <w:p>
      <w:pPr>
        <w:spacing w:line="360" w:lineRule="auto"/>
      </w:pPr>
    </w:p>
    <w:p>
      <w:pPr>
        <w:spacing w:line="360" w:lineRule="auto"/>
        <w:ind w:firstLine="420"/>
      </w:pPr>
      <w:r>
        <w:rPr>
          <w:rFonts w:ascii="宋体" w:hAnsi="宋体" w:eastAsia="宋体"/>
          <w:sz w:val="24"/>
        </w:rPr>
        <w:t>为确保64座变电站网络安全探针接入服务项目的施工质量，建立覆盖全过程、全要素的质量管理体系。</w:t>
      </w:r>
    </w:p>
    <w:p>
      <w:pPr>
        <w:spacing w:line="360" w:lineRule="auto"/>
        <w:ind w:firstLine="420"/>
      </w:pPr>
      <w:r>
        <w:rPr>
          <w:rFonts w:ascii="宋体" w:hAnsi="宋体" w:eastAsia="宋体"/>
          <w:sz w:val="24"/>
        </w:rPr>
        <w:t>一、质量管理组织架构</w:t>
      </w:r>
    </w:p>
    <w:p>
      <w:pPr>
        <w:spacing w:line="360" w:lineRule="auto"/>
        <w:ind w:firstLine="420"/>
      </w:pPr>
      <w:r>
        <w:rPr>
          <w:rFonts w:ascii="宋体" w:hAnsi="宋体" w:eastAsia="宋体"/>
          <w:sz w:val="24"/>
        </w:rPr>
        <w:t>项目质量管理实行三级管控体制：第一级为项目经理，对项目整体质量负总责，审批关键质量文件，组织质量评审；第二级为技术负责人和质量检验员，负责技术方案审核、施工过程质量监督和验收检查；第三级为各施工小组组长，负责本组施工作业的质量自控和互检。三级管控体系相互衔接、层层把关，确保每项施工作业的质量可控。</w:t>
      </w:r>
    </w:p>
    <w:p>
      <w:pPr>
        <w:spacing w:line="360" w:lineRule="auto"/>
        <w:ind w:firstLine="420"/>
      </w:pPr>
      <w:r>
        <w:rPr>
          <w:rFonts w:ascii="宋体" w:hAnsi="宋体" w:eastAsia="宋体"/>
          <w:sz w:val="24"/>
        </w:rPr>
        <w:t>二、施工过程质量控制</w:t>
      </w:r>
    </w:p>
    <w:p>
      <w:pPr>
        <w:spacing w:line="360" w:lineRule="auto"/>
        <w:ind w:firstLine="420"/>
      </w:pPr>
      <w:r>
        <w:rPr>
          <w:rFonts w:ascii="宋体" w:hAnsi="宋体" w:eastAsia="宋体"/>
          <w:sz w:val="24"/>
        </w:rPr>
        <w:t>（1）施工前质量控制：审核施工方案的技术正确性和完整性；检查施工设备和工具的准备情况；确认施工人员的资质和技能满足要求；核实目标设备的基础信息准确性。</w:t>
      </w:r>
    </w:p>
    <w:p>
      <w:pPr>
        <w:spacing w:line="360" w:lineRule="auto"/>
        <w:ind w:firstLine="420"/>
      </w:pPr>
      <w:r>
        <w:rPr>
          <w:rFonts w:ascii="宋体" w:hAnsi="宋体" w:eastAsia="宋体"/>
          <w:sz w:val="24"/>
        </w:rPr>
        <w:t>（2）施工中质量控制：严格按照标准作业流程操作；每步操作后进行自检确认；关键操作步骤需经组长或技术负责人复核；实时记录施工数据和操作日志。</w:t>
      </w:r>
    </w:p>
    <w:p>
      <w:pPr>
        <w:spacing w:line="360" w:lineRule="auto"/>
        <w:ind w:firstLine="420"/>
      </w:pPr>
      <w:r>
        <w:rPr>
          <w:rFonts w:ascii="宋体" w:hAnsi="宋体" w:eastAsia="宋体"/>
          <w:sz w:val="24"/>
        </w:rPr>
        <w:t>（3）施工后质量控制：对照质量检查表逐项验证施工成果；进行功能测试验证系统运行正常；检查文档记录的完整性和准确性；现场验收签字确认。</w:t>
      </w:r>
    </w:p>
    <w:p>
      <w:pPr>
        <w:spacing w:line="360" w:lineRule="auto"/>
        <w:ind w:firstLine="420"/>
      </w:pPr>
      <w:r>
        <w:rPr>
          <w:rFonts w:ascii="宋体" w:hAnsi="宋体" w:eastAsia="宋体"/>
          <w:sz w:val="24"/>
        </w:rPr>
        <w:t>三、关键质量控制点</w:t>
      </w:r>
    </w:p>
    <w:p>
      <w:pPr>
        <w:spacing w:line="360" w:lineRule="auto"/>
        <w:ind w:firstLine="420"/>
      </w:pPr>
      <w:r>
        <w:rPr>
          <w:rFonts w:ascii="宋体" w:hAnsi="宋体" w:eastAsia="宋体"/>
          <w:sz w:val="24"/>
        </w:rPr>
        <w:t>针对本项目的技术特点，设定以下关键质量控制点（必须经过质量检验员确认方可通过）：</w:t>
      </w:r>
    </w:p>
    <w:p>
      <w:pPr>
        <w:spacing w:line="360" w:lineRule="auto"/>
        <w:ind w:firstLine="420"/>
      </w:pPr>
      <w:r>
        <w:rPr>
          <w:rFonts w:ascii="宋体" w:hAnsi="宋体" w:eastAsia="宋体"/>
          <w:sz w:val="24"/>
        </w:rPr>
        <w:t>KQC-1：探针安装后设备运行状态检查——确认CPU利用率增加不超过5%，内存占用增加不超过100MB，磁盘IO无明显增加。</w:t>
      </w:r>
    </w:p>
    <w:p>
      <w:pPr>
        <w:spacing w:line="360" w:lineRule="auto"/>
        <w:ind w:firstLine="420"/>
      </w:pPr>
      <w:r>
        <w:rPr>
          <w:rFonts w:ascii="宋体" w:hAnsi="宋体" w:eastAsia="宋体"/>
          <w:sz w:val="24"/>
        </w:rPr>
        <w:t>KQC-2：关键目录配置完整性检查——对照标准模板逐项核对配置内容，确认无遗漏无错误。</w:t>
      </w:r>
    </w:p>
    <w:p>
      <w:pPr>
        <w:spacing w:line="360" w:lineRule="auto"/>
        <w:ind w:firstLine="420"/>
      </w:pPr>
      <w:r>
        <w:rPr>
          <w:rFonts w:ascii="宋体" w:hAnsi="宋体" w:eastAsia="宋体"/>
          <w:sz w:val="24"/>
        </w:rPr>
        <w:t>KQC-3：危险命令配置正确性检查——验证正则表达式的匹配逻辑正确，不存在漏匹配或误匹配。</w:t>
      </w:r>
    </w:p>
    <w:p>
      <w:pPr>
        <w:spacing w:line="360" w:lineRule="auto"/>
        <w:ind w:firstLine="420"/>
      </w:pPr>
      <w:r>
        <w:rPr>
          <w:rFonts w:ascii="宋体" w:hAnsi="宋体" w:eastAsia="宋体"/>
          <w:sz w:val="24"/>
        </w:rPr>
        <w:t>KQC-4：网络连接白名单配置验证——确认所有合法通信关系已纳入白名单，无合法通信被拦截。</w:t>
      </w:r>
    </w:p>
    <w:p>
      <w:pPr>
        <w:spacing w:line="360" w:lineRule="auto"/>
        <w:ind w:firstLine="420"/>
      </w:pPr>
      <w:r>
        <w:rPr>
          <w:rFonts w:ascii="宋体" w:hAnsi="宋体" w:eastAsia="宋体"/>
          <w:sz w:val="24"/>
        </w:rPr>
        <w:t>KQC-5：告警测试通过性检查——对照测试用例逐项确认告警能够正确触发和上报。</w:t>
      </w:r>
    </w:p>
    <w:p>
      <w:pPr>
        <w:spacing w:line="360" w:lineRule="auto"/>
        <w:ind w:firstLine="420"/>
      </w:pPr>
      <w:r>
        <w:rPr>
          <w:rFonts w:ascii="宋体" w:hAnsi="宋体" w:eastAsia="宋体"/>
          <w:sz w:val="24"/>
        </w:rPr>
        <w:t>KQC-6：监测装置升级后功能验证——确认升级后各项监测功能正常，数据采集和上报无异常。</w:t>
      </w:r>
    </w:p>
    <w:p>
      <w:pPr>
        <w:spacing w:line="360" w:lineRule="auto"/>
        <w:ind w:firstLine="420"/>
      </w:pPr>
      <w:r>
        <w:rPr>
          <w:rFonts w:ascii="宋体" w:hAnsi="宋体" w:eastAsia="宋体"/>
          <w:sz w:val="24"/>
        </w:rPr>
        <w:t>四、质量问题处理流程</w:t>
      </w:r>
    </w:p>
    <w:p>
      <w:pPr>
        <w:spacing w:line="360" w:lineRule="auto"/>
        <w:ind w:firstLine="420"/>
      </w:pPr>
      <w:r>
        <w:rPr>
          <w:rFonts w:ascii="宋体" w:hAnsi="宋体" w:eastAsia="宋体"/>
          <w:sz w:val="24"/>
        </w:rPr>
        <w:t>发现质量问题后的处理流程：问题发现→问题记录（填写质量问题记录单）→原因分析→制定整改方案→实施整改→整改验证→关闭问题→经验总结。所有质量问题必须在发现后24小时内启动整改，一般问题48小时内关闭，重大问题72小时内关闭。</w:t>
      </w:r>
    </w:p>
    <w:p>
      <w:pPr>
        <w:spacing w:line="360" w:lineRule="auto"/>
        <w:ind w:firstLine="420"/>
      </w:pPr>
      <w:r>
        <w:rPr>
          <w:rFonts w:ascii="宋体" w:hAnsi="宋体" w:eastAsia="宋体"/>
          <w:sz w:val="24"/>
        </w:rPr>
        <w:t>五、质量文档管理</w:t>
      </w:r>
    </w:p>
    <w:p>
      <w:pPr>
        <w:spacing w:line="360" w:lineRule="auto"/>
        <w:ind w:firstLine="420"/>
      </w:pPr>
      <w:r>
        <w:rPr>
          <w:rFonts w:ascii="宋体" w:hAnsi="宋体" w:eastAsia="宋体"/>
          <w:sz w:val="24"/>
        </w:rPr>
        <w:t>项目实施过程中形成的质量文档包括：施工方案（经审批版）、施工日志、质量检查记录表、不合格项处理记录、验收签字表、问题处理报告等。所有质量文档按站点和日期归档管理，确保可追溯性。</w:t>
      </w:r>
    </w:p>
    <w:p>
      <w:pPr>
        <w:spacing w:line="360" w:lineRule="auto"/>
      </w:pPr>
    </w:p>
    <w:p>
      <w:pPr>
        <w:spacing w:line="360" w:lineRule="auto" w:before="120" w:after="120"/>
      </w:pPr>
      <w:r>
        <w:rPr>
          <w:rFonts w:ascii="宋体" w:hAnsi="宋体" w:eastAsia="宋体"/>
          <w:b/>
          <w:sz w:val="24"/>
        </w:rPr>
        <w:t>附录六：项目安全管理体系</w:t>
      </w:r>
    </w:p>
    <w:p>
      <w:pPr>
        <w:spacing w:line="360" w:lineRule="auto"/>
      </w:pPr>
    </w:p>
    <w:p>
      <w:pPr>
        <w:spacing w:line="360" w:lineRule="auto"/>
        <w:ind w:firstLine="420"/>
      </w:pPr>
      <w:r>
        <w:rPr>
          <w:rFonts w:ascii="宋体" w:hAnsi="宋体" w:eastAsia="宋体"/>
          <w:sz w:val="24"/>
        </w:rPr>
        <w:t>变电站施工安全管理是本项目的重中之重，特别是涉及220kV高压变电站的作业，安全风险较高，必须建立严格的安全管理体系。</w:t>
      </w:r>
    </w:p>
    <w:p>
      <w:pPr>
        <w:spacing w:line="360" w:lineRule="auto"/>
        <w:ind w:firstLine="420"/>
      </w:pPr>
      <w:r>
        <w:rPr>
          <w:rFonts w:ascii="宋体" w:hAnsi="宋体" w:eastAsia="宋体"/>
          <w:sz w:val="24"/>
        </w:rPr>
        <w:t>一、安全管理组织</w:t>
      </w:r>
    </w:p>
    <w:p>
      <w:pPr>
        <w:spacing w:line="360" w:lineRule="auto"/>
        <w:ind w:firstLine="420"/>
      </w:pPr>
      <w:r>
        <w:rPr>
          <w:rFonts w:ascii="宋体" w:hAnsi="宋体" w:eastAsia="宋体"/>
          <w:sz w:val="24"/>
        </w:rPr>
        <w:t>成立项目安全管理小组：安全员为安全管理第一责任人，各施工小组组长为本组安全直接责任人，每位施工人员为自身安全的第一责任人。安全管理小组职责包括：制定安全管理制度、组织安全培训教育、监督安全措施执行、处理安全违规行为、应急事件协调处置等。</w:t>
      </w:r>
    </w:p>
    <w:p>
      <w:pPr>
        <w:spacing w:line="360" w:lineRule="auto"/>
        <w:ind w:firstLine="420"/>
      </w:pPr>
      <w:r>
        <w:rPr>
          <w:rFonts w:ascii="宋体" w:hAnsi="宋体" w:eastAsia="宋体"/>
          <w:sz w:val="24"/>
        </w:rPr>
        <w:t>二、安全教育培训</w:t>
      </w:r>
    </w:p>
    <w:p>
      <w:pPr>
        <w:spacing w:line="360" w:lineRule="auto"/>
        <w:ind w:firstLine="420"/>
      </w:pPr>
      <w:r>
        <w:rPr>
          <w:rFonts w:ascii="宋体" w:hAnsi="宋体" w:eastAsia="宋体"/>
          <w:sz w:val="24"/>
        </w:rPr>
        <w:t>（1）入场前安全培训：所有施工人员必须接受变电站安全规程培训，内容包括变电站危险因素识别、安全操作规程、个人防护要求、应急处置流程等。培训后进行考试，不合格者不得上岗。</w:t>
      </w:r>
    </w:p>
    <w:p>
      <w:pPr>
        <w:spacing w:line="360" w:lineRule="auto"/>
        <w:ind w:firstLine="420"/>
      </w:pPr>
      <w:r>
        <w:rPr>
          <w:rFonts w:ascii="宋体" w:hAnsi="宋体" w:eastAsia="宋体"/>
          <w:sz w:val="24"/>
        </w:rPr>
        <w:t>（2）每日安全交底：每天施工前由安全员或组长进行安全交底，内容包括当日施工内容、安全注意事项、应急联络方式等。</w:t>
      </w:r>
    </w:p>
    <w:p>
      <w:pPr>
        <w:spacing w:line="360" w:lineRule="auto"/>
        <w:ind w:firstLine="420"/>
      </w:pPr>
      <w:r>
        <w:rPr>
          <w:rFonts w:ascii="宋体" w:hAnsi="宋体" w:eastAsia="宋体"/>
          <w:sz w:val="24"/>
        </w:rPr>
        <w:t>（3）专项安全培训：针对220kV变电站施工、带电作业近区施工等高风险作业，进行专项安全培训。</w:t>
      </w:r>
    </w:p>
    <w:p>
      <w:pPr>
        <w:spacing w:line="360" w:lineRule="auto"/>
        <w:ind w:firstLine="420"/>
      </w:pPr>
      <w:r>
        <w:rPr>
          <w:rFonts w:ascii="宋体" w:hAnsi="宋体" w:eastAsia="宋体"/>
          <w:sz w:val="24"/>
        </w:rPr>
        <w:t>三、安全管理制度</w:t>
      </w:r>
    </w:p>
    <w:p>
      <w:pPr>
        <w:spacing w:line="360" w:lineRule="auto"/>
        <w:ind w:firstLine="420"/>
      </w:pPr>
      <w:r>
        <w:rPr>
          <w:rFonts w:ascii="宋体" w:hAnsi="宋体" w:eastAsia="宋体"/>
          <w:sz w:val="24"/>
        </w:rPr>
        <w:t>（1）工作票制度：所有变电站施工必须办理工作票，提前3个工作日提交。工作票明确工作内容、安全措施、工作负责人、工作时间等。未取得工作票许可不得开始施工。</w:t>
      </w:r>
    </w:p>
    <w:p>
      <w:pPr>
        <w:spacing w:line="360" w:lineRule="auto"/>
        <w:ind w:firstLine="420"/>
      </w:pPr>
      <w:r>
        <w:rPr>
          <w:rFonts w:ascii="宋体" w:hAnsi="宋体" w:eastAsia="宋体"/>
          <w:sz w:val="24"/>
        </w:rPr>
        <w:t>（2）安全监护制度：220kV变电站施工全程安排安全监护人，监护人不得兼任施工作业。35kV变电站施工由组长兼任安全监护。</w:t>
      </w:r>
    </w:p>
    <w:p>
      <w:pPr>
        <w:spacing w:line="360" w:lineRule="auto"/>
        <w:ind w:firstLine="420"/>
      </w:pPr>
      <w:r>
        <w:rPr>
          <w:rFonts w:ascii="宋体" w:hAnsi="宋体" w:eastAsia="宋体"/>
          <w:sz w:val="24"/>
        </w:rPr>
        <w:t>（3）施工区域管理：施工人员只能在工作票许可的区域内活动，不得擅自进入其他生产区域，不得接触与本次施工无关的设备。</w:t>
      </w:r>
    </w:p>
    <w:p>
      <w:pPr>
        <w:spacing w:line="360" w:lineRule="auto"/>
        <w:ind w:firstLine="420"/>
      </w:pPr>
      <w:r>
        <w:rPr>
          <w:rFonts w:ascii="宋体" w:hAnsi="宋体" w:eastAsia="宋体"/>
          <w:sz w:val="24"/>
        </w:rPr>
        <w:t>（4）工具和设备管理：所有便携式计算机和移动介质在进站前必须经过病毒扫描和安全检查。施工工具进出站必须清点，确保不遗留在站内。</w:t>
      </w:r>
    </w:p>
    <w:p>
      <w:pPr>
        <w:spacing w:line="360" w:lineRule="auto"/>
        <w:ind w:firstLine="420"/>
      </w:pPr>
      <w:r>
        <w:rPr>
          <w:rFonts w:ascii="宋体" w:hAnsi="宋体" w:eastAsia="宋体"/>
          <w:sz w:val="24"/>
        </w:rPr>
        <w:t>四、网络安全管理</w:t>
      </w:r>
    </w:p>
    <w:p>
      <w:pPr>
        <w:spacing w:line="360" w:lineRule="auto"/>
        <w:ind w:firstLine="420"/>
      </w:pPr>
      <w:r>
        <w:rPr>
          <w:rFonts w:ascii="宋体" w:hAnsi="宋体" w:eastAsia="宋体"/>
          <w:sz w:val="24"/>
        </w:rPr>
        <w:t>（1）严禁将任何设备连接到互联网或公共网络。</w:t>
      </w:r>
    </w:p>
    <w:p>
      <w:pPr>
        <w:spacing w:line="360" w:lineRule="auto"/>
        <w:ind w:firstLine="420"/>
      </w:pPr>
      <w:r>
        <w:rPr>
          <w:rFonts w:ascii="宋体" w:hAnsi="宋体" w:eastAsia="宋体"/>
          <w:sz w:val="24"/>
        </w:rPr>
        <w:t>（2）严禁跨安全大区直接连接设备。</w:t>
      </w:r>
    </w:p>
    <w:p>
      <w:pPr>
        <w:spacing w:line="360" w:lineRule="auto"/>
        <w:ind w:firstLine="420"/>
      </w:pPr>
      <w:r>
        <w:rPr>
          <w:rFonts w:ascii="宋体" w:hAnsi="宋体" w:eastAsia="宋体"/>
          <w:sz w:val="24"/>
        </w:rPr>
        <w:t>（3）施工用计算机必须经过安全加固，关闭无线网卡、蓝牙等无线功能。</w:t>
      </w:r>
    </w:p>
    <w:p>
      <w:pPr>
        <w:spacing w:line="360" w:lineRule="auto"/>
        <w:ind w:firstLine="420"/>
      </w:pPr>
      <w:r>
        <w:rPr>
          <w:rFonts w:ascii="宋体" w:hAnsi="宋体" w:eastAsia="宋体"/>
          <w:sz w:val="24"/>
        </w:rPr>
        <w:t>（4）移动介质使用前必须在隔离环境中进行病毒扫描。</w:t>
      </w:r>
    </w:p>
    <w:p>
      <w:pPr>
        <w:spacing w:line="360" w:lineRule="auto"/>
        <w:ind w:firstLine="420"/>
      </w:pPr>
      <w:r>
        <w:rPr>
          <w:rFonts w:ascii="宋体" w:hAnsi="宋体" w:eastAsia="宋体"/>
          <w:sz w:val="24"/>
        </w:rPr>
        <w:t>（5）严格按照调度分配的IP地址和网络资源进行操作，禁止私自更改网络配置。</w:t>
      </w:r>
    </w:p>
    <w:p>
      <w:pPr>
        <w:spacing w:line="360" w:lineRule="auto"/>
        <w:ind w:firstLine="420"/>
      </w:pPr>
      <w:r>
        <w:rPr>
          <w:rFonts w:ascii="宋体" w:hAnsi="宋体" w:eastAsia="宋体"/>
          <w:sz w:val="24"/>
        </w:rPr>
        <w:t>（6）施工完成后清理所有临时文件和操作痕迹。</w:t>
      </w:r>
    </w:p>
    <w:p>
      <w:pPr>
        <w:spacing w:line="360" w:lineRule="auto"/>
        <w:ind w:firstLine="420"/>
      </w:pPr>
      <w:r>
        <w:rPr>
          <w:rFonts w:ascii="宋体" w:hAnsi="宋体" w:eastAsia="宋体"/>
          <w:sz w:val="24"/>
        </w:rPr>
        <w:t>五、应急响应机制</w:t>
      </w:r>
    </w:p>
    <w:p>
      <w:pPr>
        <w:spacing w:line="360" w:lineRule="auto"/>
        <w:ind w:firstLine="420"/>
      </w:pPr>
      <w:r>
        <w:rPr>
          <w:rFonts w:ascii="宋体" w:hAnsi="宋体" w:eastAsia="宋体"/>
          <w:sz w:val="24"/>
        </w:rPr>
        <w:t>建立三级应急响应机制：一级为现场即时响应（施工工程师发现异常后立即停止操作并报告）；二级为项目组响应（技术负责人和安全员到场进行处置）；三级为公司级响应（涉及系统运行安全的重大事件，启动公司应急预案）。各级响应的触发条件、处置流程和报告要求均在应急预案中明确规定。</w:t>
      </w:r>
    </w:p>
    <w:p>
      <w:pPr>
        <w:spacing w:line="360" w:lineRule="auto"/>
      </w:pPr>
    </w:p>
    <w:p>
      <w:pPr>
        <w:spacing w:line="360" w:lineRule="auto" w:before="120" w:after="120"/>
      </w:pPr>
      <w:r>
        <w:rPr>
          <w:rFonts w:ascii="宋体" w:hAnsi="宋体" w:eastAsia="宋体"/>
          <w:b/>
          <w:sz w:val="24"/>
        </w:rPr>
        <w:t>附录七：售后服务承诺</w:t>
      </w:r>
    </w:p>
    <w:p>
      <w:pPr>
        <w:spacing w:line="360" w:lineRule="auto"/>
      </w:pPr>
    </w:p>
    <w:p>
      <w:pPr>
        <w:spacing w:line="360" w:lineRule="auto"/>
        <w:ind w:firstLine="420"/>
      </w:pPr>
      <w:r>
        <w:rPr>
          <w:rFonts w:ascii="宋体" w:hAnsi="宋体" w:eastAsia="宋体"/>
          <w:sz w:val="24"/>
        </w:rPr>
        <w:t>一、质保期服务</w:t>
      </w:r>
    </w:p>
    <w:p>
      <w:pPr>
        <w:spacing w:line="360" w:lineRule="auto"/>
        <w:ind w:firstLine="420"/>
      </w:pPr>
      <w:r>
        <w:rPr>
          <w:rFonts w:ascii="宋体" w:hAnsi="宋体" w:eastAsia="宋体"/>
          <w:sz w:val="24"/>
        </w:rPr>
        <w:t>项目最终验收合格后，提供不少于12个月的质保期服务。质保期内，如因施工质量原因导致的探针运行异常、策略配置错误、监测数据异常等问题，免费提供修复服务。接到报修通知后，远程响应时间不超过2小时，需现场处理的问题48小时内到达现场。</w:t>
      </w:r>
    </w:p>
    <w:p>
      <w:pPr>
        <w:spacing w:line="360" w:lineRule="auto"/>
        <w:ind w:firstLine="420"/>
      </w:pPr>
      <w:r>
        <w:rPr>
          <w:rFonts w:ascii="宋体" w:hAnsi="宋体" w:eastAsia="宋体"/>
          <w:sz w:val="24"/>
        </w:rPr>
        <w:t>二、技术支持服务</w:t>
      </w:r>
    </w:p>
    <w:p>
      <w:pPr>
        <w:spacing w:line="360" w:lineRule="auto"/>
        <w:ind w:firstLine="420"/>
      </w:pPr>
      <w:r>
        <w:rPr>
          <w:rFonts w:ascii="宋体" w:hAnsi="宋体" w:eastAsia="宋体"/>
          <w:sz w:val="24"/>
        </w:rPr>
        <w:t>质保期内提供7×24小时技术咨询热线。对于招标方运维人员在日常工作中遇到的网络安全监测系统相关问题，提供远程技术指导。每季度进行一次系统运行状况回访，主动了解系统运行情况并提供优化建议。</w:t>
      </w:r>
    </w:p>
    <w:p>
      <w:pPr>
        <w:spacing w:line="360" w:lineRule="auto"/>
        <w:ind w:firstLine="420"/>
      </w:pPr>
      <w:r>
        <w:rPr>
          <w:rFonts w:ascii="宋体" w:hAnsi="宋体" w:eastAsia="宋体"/>
          <w:sz w:val="24"/>
        </w:rPr>
        <w:t>三、培训服务</w:t>
      </w:r>
    </w:p>
    <w:p>
      <w:pPr>
        <w:spacing w:line="360" w:lineRule="auto"/>
        <w:ind w:firstLine="420"/>
      </w:pPr>
      <w:r>
        <w:rPr>
          <w:rFonts w:ascii="宋体" w:hAnsi="宋体" w:eastAsia="宋体"/>
          <w:sz w:val="24"/>
        </w:rPr>
        <w:t>项目完成后，免费为招标方运维人员提供网络安全监测系统运维培训，培训内容包括：系统日常维护操作、策略调整方法、告警处理流程、常见问题排查等。培训方式为现场集中培训，培训时间不少于2天，培训人数不限。</w:t>
      </w:r>
    </w:p>
    <w:p>
      <w:pPr>
        <w:spacing w:line="360" w:lineRule="auto"/>
        <w:ind w:firstLine="420"/>
      </w:pPr>
      <w:r>
        <w:rPr>
          <w:rFonts w:ascii="宋体" w:hAnsi="宋体" w:eastAsia="宋体"/>
          <w:sz w:val="24"/>
        </w:rPr>
        <w:t>四、升级维护服务</w:t>
      </w:r>
    </w:p>
    <w:p>
      <w:pPr>
        <w:spacing w:line="360" w:lineRule="auto"/>
        <w:ind w:firstLine="420"/>
      </w:pPr>
      <w:r>
        <w:rPr>
          <w:rFonts w:ascii="宋体" w:hAnsi="宋体" w:eastAsia="宋体"/>
          <w:sz w:val="24"/>
        </w:rPr>
        <w:t>在质保期内，如网络安全监测装置发布新版本软件或安全补丁，免费为招标方提供升级服务。升级前充分评估影响和风险，制定升级方案经招标方确认后实施。</w:t>
      </w:r>
    </w:p>
    <w:p>
      <w:pPr>
        <w:spacing w:line="360" w:lineRule="auto"/>
        <w:ind w:firstLine="420"/>
      </w:pPr>
      <w:r>
        <w:rPr>
          <w:rFonts w:ascii="宋体" w:hAnsi="宋体" w:eastAsia="宋体"/>
          <w:sz w:val="24"/>
        </w:rPr>
        <w:t>五、应急保障服务</w:t>
      </w:r>
    </w:p>
    <w:p>
      <w:pPr>
        <w:spacing w:line="360" w:lineRule="auto"/>
        <w:ind w:firstLine="420"/>
      </w:pPr>
      <w:r>
        <w:rPr>
          <w:rFonts w:ascii="宋体" w:hAnsi="宋体" w:eastAsia="宋体"/>
          <w:sz w:val="24"/>
        </w:rPr>
        <w:t>在上级单位组织网络安全检查、专项评估或突发安全事件时，优先为招标方提供技术支持服务，协助完成相关工作。</w:t>
      </w:r>
    </w:p>
    <w:p>
      <w:pPr>
        <w:spacing w:line="360" w:lineRule="auto"/>
      </w:pPr>
    </w:p>
    <w:p>
      <w:pPr>
        <w:spacing w:line="360" w:lineRule="auto"/>
      </w:pPr>
    </w:p>
    <w:p>
      <w:r>
        <w:br w:type="page"/>
      </w:r>
    </w:p>
    <w:p>
      <w:pPr>
        <w:spacing w:line="360" w:lineRule="auto" w:before="120" w:after="120"/>
      </w:pPr>
      <w:r>
        <w:rPr>
          <w:rFonts w:ascii="宋体" w:hAnsi="宋体" w:eastAsia="宋体"/>
          <w:b/>
          <w:sz w:val="24"/>
        </w:rPr>
        <w:t>附录八：项目组织管理方案</w:t>
      </w:r>
    </w:p>
    <w:p>
      <w:pPr>
        <w:spacing w:line="360" w:lineRule="auto"/>
      </w:pPr>
    </w:p>
    <w:p>
      <w:pPr>
        <w:spacing w:line="360" w:lineRule="auto"/>
        <w:ind w:firstLine="420"/>
      </w:pPr>
      <w:r>
        <w:rPr>
          <w:rFonts w:ascii="宋体" w:hAnsi="宋体" w:eastAsia="宋体"/>
          <w:sz w:val="24"/>
        </w:rPr>
        <w:t>一、项目组织架构</w:t>
      </w:r>
    </w:p>
    <w:p>
      <w:pPr>
        <w:spacing w:line="360" w:lineRule="auto"/>
        <w:ind w:firstLine="420"/>
      </w:pPr>
      <w:r>
        <w:rPr>
          <w:rFonts w:ascii="宋体" w:hAnsi="宋体" w:eastAsia="宋体"/>
          <w:sz w:val="24"/>
        </w:rPr>
        <w:t>本项目建立以项目经理为核心的矩阵式组织架构，项目经理全面负责项目的进度、质量、安全和成本管理。项目组织架构分为决策层、管理层和执行层三个层次：</w:t>
      </w:r>
    </w:p>
    <w:p>
      <w:pPr>
        <w:spacing w:line="360" w:lineRule="auto"/>
        <w:ind w:firstLine="420"/>
      </w:pPr>
      <w:r>
        <w:rPr>
          <w:rFonts w:ascii="宋体" w:hAnsi="宋体" w:eastAsia="宋体"/>
          <w:sz w:val="24"/>
        </w:rPr>
        <w:t>决策层：由项目经理和技术负责人组成，负责项目重大事项决策、资源协调和对外沟通。项目经理负责与招标方的日常沟通和进度汇报，技术负责人负责与调度部门和设备厂家的技术协调。</w:t>
      </w:r>
    </w:p>
    <w:p>
      <w:pPr>
        <w:spacing w:line="360" w:lineRule="auto"/>
        <w:ind w:firstLine="420"/>
      </w:pPr>
      <w:r>
        <w:rPr>
          <w:rFonts w:ascii="宋体" w:hAnsi="宋体" w:eastAsia="宋体"/>
          <w:sz w:val="24"/>
        </w:rPr>
        <w:t>管理层：由安全员和质量检验员组成，分别负责项目的安全管理和质量管理。安全员全程跟踪施工安全，质量检验员负责施工成果的检验验收。</w:t>
      </w:r>
    </w:p>
    <w:p>
      <w:pPr>
        <w:spacing w:line="360" w:lineRule="auto"/>
        <w:ind w:firstLine="420"/>
      </w:pPr>
      <w:r>
        <w:rPr>
          <w:rFonts w:ascii="宋体" w:hAnsi="宋体" w:eastAsia="宋体"/>
          <w:sz w:val="24"/>
        </w:rPr>
        <w:t>执行层：由3个施工小组组成，每组配置组长1名和施工工程师2-3名。A组负责220kV变电站和城区35kV变电站；B组负责乡镇区域35kV变电站；C组负责偏远区域35kV变电站。</w:t>
      </w:r>
    </w:p>
    <w:p>
      <w:pPr>
        <w:spacing w:line="360" w:lineRule="auto"/>
        <w:ind w:firstLine="420"/>
      </w:pPr>
      <w:r>
        <w:rPr>
          <w:rFonts w:ascii="宋体" w:hAnsi="宋体" w:eastAsia="宋体"/>
          <w:sz w:val="24"/>
        </w:rPr>
        <w:t>二、人员资质要求</w:t>
      </w:r>
    </w:p>
    <w:p>
      <w:pPr>
        <w:spacing w:line="360" w:lineRule="auto"/>
        <w:ind w:firstLine="420"/>
      </w:pPr>
      <w:r>
        <w:rPr>
          <w:rFonts w:ascii="宋体" w:hAnsi="宋体" w:eastAsia="宋体"/>
          <w:sz w:val="24"/>
        </w:rPr>
        <w:t>（1）项目经理：具有5年以上电力系统信息化项目管理经验，持有PMP或同等项目管理资质证书，具备良好的沟通协调能力和风险管理能力。</w:t>
      </w:r>
    </w:p>
    <w:p>
      <w:pPr>
        <w:spacing w:line="360" w:lineRule="auto"/>
        <w:ind w:firstLine="420"/>
      </w:pPr>
      <w:r>
        <w:rPr>
          <w:rFonts w:ascii="宋体" w:hAnsi="宋体" w:eastAsia="宋体"/>
          <w:sz w:val="24"/>
        </w:rPr>
        <w:t>（2）技术负责人：具有5年以上电力监控系统网络安全相关工作经验，熟悉电力系统网络架构和安全防护标准，具备处理复杂技术问题的能力。</w:t>
      </w:r>
    </w:p>
    <w:p>
      <w:pPr>
        <w:spacing w:line="360" w:lineRule="auto"/>
        <w:ind w:firstLine="420"/>
      </w:pPr>
      <w:r>
        <w:rPr>
          <w:rFonts w:ascii="宋体" w:hAnsi="宋体" w:eastAsia="宋体"/>
          <w:sz w:val="24"/>
        </w:rPr>
        <w:t>（3）安全员：持有电力行业安全生产管理资质证书，熟悉变电站安全操作规程，具有3年以上电力系统施工安全管理经验。</w:t>
      </w:r>
    </w:p>
    <w:p>
      <w:pPr>
        <w:spacing w:line="360" w:lineRule="auto"/>
        <w:ind w:firstLine="420"/>
      </w:pPr>
      <w:r>
        <w:rPr>
          <w:rFonts w:ascii="宋体" w:hAnsi="宋体" w:eastAsia="宋体"/>
          <w:sz w:val="24"/>
        </w:rPr>
        <w:t>（4）施工组长：具有3年以上网络安全监测系统安装调试经验，熟悉各类电力监控系统设备的操作系统和网络配置，能够独立处理常见技术问题。</w:t>
      </w:r>
    </w:p>
    <w:p>
      <w:pPr>
        <w:spacing w:line="360" w:lineRule="auto"/>
        <w:ind w:firstLine="420"/>
      </w:pPr>
      <w:r>
        <w:rPr>
          <w:rFonts w:ascii="宋体" w:hAnsi="宋体" w:eastAsia="宋体"/>
          <w:sz w:val="24"/>
        </w:rPr>
        <w:t>（5）施工工程师：具有2年以上相关工作经验，熟悉Linux和Windows操作系统管理，具备网络安全基础知识，能够按照标准流程完成探针安装和策略配置工作。</w:t>
      </w:r>
    </w:p>
    <w:p>
      <w:pPr>
        <w:spacing w:line="360" w:lineRule="auto"/>
        <w:ind w:firstLine="420"/>
      </w:pPr>
      <w:r>
        <w:rPr>
          <w:rFonts w:ascii="宋体" w:hAnsi="宋体" w:eastAsia="宋体"/>
          <w:sz w:val="24"/>
        </w:rPr>
        <w:t>三、项目沟通管理</w:t>
      </w:r>
    </w:p>
    <w:p>
      <w:pPr>
        <w:spacing w:line="360" w:lineRule="auto"/>
        <w:ind w:firstLine="420"/>
      </w:pPr>
      <w:r>
        <w:rPr>
          <w:rFonts w:ascii="宋体" w:hAnsi="宋体" w:eastAsia="宋体"/>
          <w:sz w:val="24"/>
        </w:rPr>
        <w:t>（1）内部沟通机制：每日晨会（各组汇报工作计划和问题）；每周例会（项目进度总结和下周计划）；即时通讯工作群（实时问题沟通和信息共享）。</w:t>
      </w:r>
    </w:p>
    <w:p>
      <w:pPr>
        <w:spacing w:line="360" w:lineRule="auto"/>
        <w:ind w:firstLine="420"/>
      </w:pPr>
      <w:r>
        <w:rPr>
          <w:rFonts w:ascii="宋体" w:hAnsi="宋体" w:eastAsia="宋体"/>
          <w:sz w:val="24"/>
        </w:rPr>
        <w:t>（2）与招标方沟通：每周书面进度报告；重要事项即时电话或面对面沟通；阶段性里程碑完成后组织汇报会；验收前组织预验收评审。</w:t>
      </w:r>
    </w:p>
    <w:p>
      <w:pPr>
        <w:spacing w:line="360" w:lineRule="auto"/>
        <w:ind w:firstLine="420"/>
      </w:pPr>
      <w:r>
        <w:rPr>
          <w:rFonts w:ascii="宋体" w:hAnsi="宋体" w:eastAsia="宋体"/>
          <w:sz w:val="24"/>
        </w:rPr>
        <w:t>（3）与调度部门沟通：工作票申请提前3个工作日提交；施工前后与调度确认设备状态；版本校验工作提前协调时间安排。</w:t>
      </w:r>
    </w:p>
    <w:p>
      <w:pPr>
        <w:spacing w:line="360" w:lineRule="auto"/>
        <w:ind w:firstLine="420"/>
      </w:pPr>
      <w:r>
        <w:rPr>
          <w:rFonts w:ascii="宋体" w:hAnsi="宋体" w:eastAsia="宋体"/>
          <w:sz w:val="24"/>
        </w:rPr>
        <w:t>（4）与设备厂家沟通：技术问题通过专人对接渠道反馈；紧急问题通过电话直接联系；复杂问题申请厂家远程或现场支持。</w:t>
      </w:r>
    </w:p>
    <w:p>
      <w:pPr>
        <w:spacing w:line="360" w:lineRule="auto"/>
        <w:ind w:firstLine="420"/>
      </w:pPr>
      <w:r>
        <w:rPr>
          <w:rFonts w:ascii="宋体" w:hAnsi="宋体" w:eastAsia="宋体"/>
          <w:sz w:val="24"/>
        </w:rPr>
        <w:t>四、项目风险管理</w:t>
      </w:r>
    </w:p>
    <w:p>
      <w:pPr>
        <w:spacing w:line="360" w:lineRule="auto"/>
        <w:ind w:firstLine="420"/>
      </w:pPr>
      <w:r>
        <w:rPr>
          <w:rFonts w:ascii="宋体" w:hAnsi="宋体" w:eastAsia="宋体"/>
          <w:sz w:val="24"/>
        </w:rPr>
        <w:t>识别本项目面临的主要风险及应对措施：</w:t>
      </w:r>
    </w:p>
    <w:p>
      <w:pPr>
        <w:spacing w:line="360" w:lineRule="auto"/>
        <w:ind w:firstLine="420"/>
      </w:pPr>
      <w:r>
        <w:rPr>
          <w:rFonts w:ascii="宋体" w:hAnsi="宋体" w:eastAsia="宋体"/>
          <w:sz w:val="24"/>
        </w:rPr>
        <w:t>风险1：工期延误风险。应对措施：制定详细进度计划并严格执行；配置充足人力资源；预留弹性时间应对突发情况；出现延误苗头时及时增派资源。</w:t>
      </w:r>
    </w:p>
    <w:p>
      <w:pPr>
        <w:spacing w:line="360" w:lineRule="auto"/>
        <w:ind w:firstLine="420"/>
      </w:pPr>
      <w:r>
        <w:rPr>
          <w:rFonts w:ascii="宋体" w:hAnsi="宋体" w:eastAsia="宋体"/>
          <w:sz w:val="24"/>
        </w:rPr>
        <w:t>风险2：设备兼容性风险。应对措施：试点阶段充分验证各类设备兼容性；建立设备兼容性问题知识库；与设备厂家建立快速响应机制。</w:t>
      </w:r>
    </w:p>
    <w:p>
      <w:pPr>
        <w:spacing w:line="360" w:lineRule="auto"/>
        <w:ind w:firstLine="420"/>
      </w:pPr>
      <w:r>
        <w:rPr>
          <w:rFonts w:ascii="宋体" w:hAnsi="宋体" w:eastAsia="宋体"/>
          <w:sz w:val="24"/>
        </w:rPr>
        <w:t>风险3：施工安全风险。应对措施：严格执行安全管理制度；配备合格安全监护人员；定期安全检查和隐患排查；完善应急预案并定期演练。</w:t>
      </w:r>
    </w:p>
    <w:p>
      <w:pPr>
        <w:spacing w:line="360" w:lineRule="auto"/>
        <w:ind w:firstLine="420"/>
      </w:pPr>
      <w:r>
        <w:rPr>
          <w:rFonts w:ascii="宋体" w:hAnsi="宋体" w:eastAsia="宋体"/>
          <w:sz w:val="24"/>
        </w:rPr>
        <w:t>风险4：系统运行影响风险。应对措施：采用渐进式部署策略；每步操作后充分观察验证；建立完善的备份和回退机制；选择低负荷时段进行关键操作。</w:t>
      </w:r>
    </w:p>
    <w:p>
      <w:pPr>
        <w:spacing w:line="360" w:lineRule="auto"/>
        <w:ind w:firstLine="420"/>
      </w:pPr>
      <w:r>
        <w:rPr>
          <w:rFonts w:ascii="宋体" w:hAnsi="宋体" w:eastAsia="宋体"/>
          <w:sz w:val="24"/>
        </w:rPr>
        <w:t>风险5：人员流动风险。应对措施：核心岗位配置AB角；关键知识和经验及时沉淀为文档；施工流程标准化降低对个人经验的依赖。</w:t>
      </w:r>
    </w:p>
    <w:p>
      <w:pPr>
        <w:spacing w:line="360" w:lineRule="auto"/>
        <w:ind w:firstLine="420"/>
      </w:pPr>
      <w:r>
        <w:rPr>
          <w:rFonts w:ascii="宋体" w:hAnsi="宋体" w:eastAsia="宋体"/>
          <w:sz w:val="24"/>
        </w:rPr>
        <w:t>五、项目变更管理</w:t>
      </w:r>
    </w:p>
    <w:p>
      <w:pPr>
        <w:spacing w:line="360" w:lineRule="auto"/>
        <w:ind w:firstLine="420"/>
      </w:pPr>
      <w:r>
        <w:rPr>
          <w:rFonts w:ascii="宋体" w:hAnsi="宋体" w:eastAsia="宋体"/>
          <w:sz w:val="24"/>
        </w:rPr>
        <w:t>项目实施过程中如需变更工作范围、技术要求或进度安排，执行以下变更管理流程：变更申请（由发起方填写变更申请单）→变更评估（评估变更影响和所需资源）→变更审批（由项目经理和招标方共同审批）→变更实施（按照审批的方案执行变更）→变更确认（确认变更结果满足预期）。所有变更必须有书面记录，未经审批不得擅自变更。</w:t>
      </w:r>
    </w:p>
    <w:p>
      <w:pPr>
        <w:spacing w:line="360" w:lineRule="auto"/>
      </w:pPr>
    </w:p>
    <w:p>
      <w:pPr>
        <w:spacing w:line="360" w:lineRule="auto" w:before="120" w:after="120"/>
      </w:pPr>
      <w:r>
        <w:rPr>
          <w:rFonts w:ascii="宋体" w:hAnsi="宋体" w:eastAsia="宋体"/>
          <w:b/>
          <w:sz w:val="24"/>
        </w:rPr>
        <w:t>附录九：项目实施保障措施</w:t>
      </w:r>
    </w:p>
    <w:p>
      <w:pPr>
        <w:spacing w:line="360" w:lineRule="auto"/>
      </w:pPr>
    </w:p>
    <w:p>
      <w:pPr>
        <w:spacing w:line="360" w:lineRule="auto"/>
        <w:ind w:firstLine="420"/>
      </w:pPr>
      <w:r>
        <w:rPr>
          <w:rFonts w:ascii="宋体" w:hAnsi="宋体" w:eastAsia="宋体"/>
          <w:sz w:val="24"/>
        </w:rPr>
        <w:t>一、技术保障措施</w:t>
      </w:r>
    </w:p>
    <w:p>
      <w:pPr>
        <w:spacing w:line="360" w:lineRule="auto"/>
        <w:ind w:firstLine="420"/>
      </w:pPr>
      <w:r>
        <w:rPr>
          <w:rFonts w:ascii="宋体" w:hAnsi="宋体" w:eastAsia="宋体"/>
          <w:sz w:val="24"/>
        </w:rPr>
        <w:t>（1）技术储备：项目实施前，组织技术团队对64座变电站涉及的各类设备进行技术研究，了解各厂家设备的技术特点和注意事项，形成技术指导手册。</w:t>
      </w:r>
    </w:p>
    <w:p>
      <w:pPr>
        <w:spacing w:line="360" w:lineRule="auto"/>
        <w:ind w:firstLine="420"/>
      </w:pPr>
      <w:r>
        <w:rPr>
          <w:rFonts w:ascii="宋体" w:hAnsi="宋体" w:eastAsia="宋体"/>
          <w:sz w:val="24"/>
        </w:rPr>
        <w:t>（2）工具支持：配备充足的调试工具和测试设备，包括笔记本电脑（至少每组2台）、网络测试仪、串口/网口转换器、标签打印机、数码相机（记录现场情况）等。</w:t>
      </w:r>
    </w:p>
    <w:p>
      <w:pPr>
        <w:spacing w:line="360" w:lineRule="auto"/>
        <w:ind w:firstLine="420"/>
      </w:pPr>
      <w:r>
        <w:rPr>
          <w:rFonts w:ascii="宋体" w:hAnsi="宋体" w:eastAsia="宋体"/>
          <w:sz w:val="24"/>
        </w:rPr>
        <w:t>（3）技术支撑：建立后方技术支持团队，对前方施工中遇到的复杂技术问题提供远程指导。必要时安排技术专家赴现场进行支援。</w:t>
      </w:r>
    </w:p>
    <w:p>
      <w:pPr>
        <w:spacing w:line="360" w:lineRule="auto"/>
        <w:ind w:firstLine="420"/>
      </w:pPr>
      <w:r>
        <w:rPr>
          <w:rFonts w:ascii="宋体" w:hAnsi="宋体" w:eastAsia="宋体"/>
          <w:sz w:val="24"/>
        </w:rPr>
        <w:t>（4）知识库建设：建立项目技术知识库，将各类设备的安装方法、配置要点、常见问题及解决方案等进行系统化整理，供全体施工人员参考使用。</w:t>
      </w:r>
    </w:p>
    <w:p>
      <w:pPr>
        <w:spacing w:line="360" w:lineRule="auto"/>
        <w:ind w:firstLine="420"/>
      </w:pPr>
      <w:r>
        <w:rPr>
          <w:rFonts w:ascii="宋体" w:hAnsi="宋体" w:eastAsia="宋体"/>
          <w:sz w:val="24"/>
        </w:rPr>
        <w:t>二、物资保障措施</w:t>
      </w:r>
    </w:p>
    <w:p>
      <w:pPr>
        <w:spacing w:line="360" w:lineRule="auto"/>
        <w:ind w:firstLine="420"/>
      </w:pPr>
      <w:r>
        <w:rPr>
          <w:rFonts w:ascii="宋体" w:hAnsi="宋体" w:eastAsia="宋体"/>
          <w:sz w:val="24"/>
        </w:rPr>
        <w:t>（1）施工设备：确保每个施工小组配备至少2台经安全加固的笔记本电脑、足够数量的专用U盘、各类连接线缆和调试工具。</w:t>
      </w:r>
    </w:p>
    <w:p>
      <w:pPr>
        <w:spacing w:line="360" w:lineRule="auto"/>
        <w:ind w:firstLine="420"/>
      </w:pPr>
      <w:r>
        <w:rPr>
          <w:rFonts w:ascii="宋体" w:hAnsi="宋体" w:eastAsia="宋体"/>
          <w:sz w:val="24"/>
        </w:rPr>
        <w:t>（2）备品备件：准备一定数量的网络线缆、连接器、标签等消耗材料，避免因物资短缺影响施工进度。</w:t>
      </w:r>
    </w:p>
    <w:p>
      <w:pPr>
        <w:spacing w:line="360" w:lineRule="auto"/>
        <w:ind w:firstLine="420"/>
      </w:pPr>
      <w:r>
        <w:rPr>
          <w:rFonts w:ascii="宋体" w:hAnsi="宋体" w:eastAsia="宋体"/>
          <w:sz w:val="24"/>
        </w:rPr>
        <w:t>（3）交通工具：为每个施工小组配备交通车辆，特别是负责偏远区域35kV变电站的C组，需要可靠的交通保障。</w:t>
      </w:r>
    </w:p>
    <w:p>
      <w:pPr>
        <w:spacing w:line="360" w:lineRule="auto"/>
        <w:ind w:firstLine="420"/>
      </w:pPr>
      <w:r>
        <w:rPr>
          <w:rFonts w:ascii="宋体" w:hAnsi="宋体" w:eastAsia="宋体"/>
          <w:sz w:val="24"/>
        </w:rPr>
        <w:t>（4）通讯保障：为每位施工人员配备手机，确保随时可以联络。对于信号覆盖不好的偏远站点，准备卫星电话作为备用通讯手段。</w:t>
      </w:r>
    </w:p>
    <w:p>
      <w:pPr>
        <w:spacing w:line="360" w:lineRule="auto"/>
        <w:ind w:firstLine="420"/>
      </w:pPr>
      <w:r>
        <w:rPr>
          <w:rFonts w:ascii="宋体" w:hAnsi="宋体" w:eastAsia="宋体"/>
          <w:sz w:val="24"/>
        </w:rPr>
        <w:t>三、后勤保障措施</w:t>
      </w:r>
    </w:p>
    <w:p>
      <w:pPr>
        <w:spacing w:line="360" w:lineRule="auto"/>
        <w:ind w:firstLine="420"/>
      </w:pPr>
      <w:r>
        <w:rPr>
          <w:rFonts w:ascii="宋体" w:hAnsi="宋体" w:eastAsia="宋体"/>
          <w:sz w:val="24"/>
        </w:rPr>
        <w:t>（1）住宿安排：根据施工区域合理安排住宿地点，尽量靠近施工变电站群，减少每日通勤时间。</w:t>
      </w:r>
    </w:p>
    <w:p>
      <w:pPr>
        <w:spacing w:line="360" w:lineRule="auto"/>
        <w:ind w:firstLine="420"/>
      </w:pPr>
      <w:r>
        <w:rPr>
          <w:rFonts w:ascii="宋体" w:hAnsi="宋体" w:eastAsia="宋体"/>
          <w:sz w:val="24"/>
        </w:rPr>
        <w:t>（2）餐饮保障：施工人员用餐安排，确保体力充沛、精力集中地开展施工工作。</w:t>
      </w:r>
    </w:p>
    <w:p>
      <w:pPr>
        <w:spacing w:line="360" w:lineRule="auto"/>
        <w:ind w:firstLine="420"/>
      </w:pPr>
      <w:r>
        <w:rPr>
          <w:rFonts w:ascii="宋体" w:hAnsi="宋体" w:eastAsia="宋体"/>
          <w:sz w:val="24"/>
        </w:rPr>
        <w:t>（3）医疗保障：施工现场配备常用急救药品和医疗器材，了解当地医院位置和急救电话。</w:t>
      </w:r>
    </w:p>
    <w:p>
      <w:pPr>
        <w:spacing w:line="360" w:lineRule="auto"/>
        <w:ind w:firstLine="420"/>
      </w:pPr>
      <w:r>
        <w:rPr>
          <w:rFonts w:ascii="宋体" w:hAnsi="宋体" w:eastAsia="宋体"/>
          <w:sz w:val="24"/>
        </w:rPr>
        <w:t>（4）天气应对：关注新疆地区天气变化，遇到恶劣天气（暴风雪、沙尘暴等）及时调整施工计划，确保人员安全。</w:t>
      </w:r>
    </w:p>
    <w:p>
      <w:pPr>
        <w:spacing w:line="360" w:lineRule="auto"/>
        <w:ind w:firstLine="420"/>
      </w:pPr>
      <w:r>
        <w:rPr>
          <w:rFonts w:ascii="宋体" w:hAnsi="宋体" w:eastAsia="宋体"/>
          <w:sz w:val="24"/>
        </w:rPr>
        <w:t>四、进度保障措施</w:t>
      </w:r>
    </w:p>
    <w:p>
      <w:pPr>
        <w:spacing w:line="360" w:lineRule="auto"/>
        <w:ind w:firstLine="420"/>
      </w:pPr>
      <w:r>
        <w:rPr>
          <w:rFonts w:ascii="宋体" w:hAnsi="宋体" w:eastAsia="宋体"/>
          <w:sz w:val="24"/>
        </w:rPr>
        <w:t>（1）计划管理：制定详细的施工进度计划，将总体目标分解为周计划和日计划，严格按计划执行。</w:t>
      </w:r>
    </w:p>
    <w:p>
      <w:pPr>
        <w:spacing w:line="360" w:lineRule="auto"/>
        <w:ind w:firstLine="420"/>
      </w:pPr>
      <w:r>
        <w:rPr>
          <w:rFonts w:ascii="宋体" w:hAnsi="宋体" w:eastAsia="宋体"/>
          <w:sz w:val="24"/>
        </w:rPr>
        <w:t>（2）进度监控：每日统计完成工作量，与计划进度对比分析。发现偏差及时采取纠偏措施。</w:t>
      </w:r>
    </w:p>
    <w:p>
      <w:pPr>
        <w:spacing w:line="360" w:lineRule="auto"/>
        <w:ind w:firstLine="420"/>
      </w:pPr>
      <w:r>
        <w:rPr>
          <w:rFonts w:ascii="宋体" w:hAnsi="宋体" w:eastAsia="宋体"/>
          <w:sz w:val="24"/>
        </w:rPr>
        <w:t>（3）资源弹性：保持一定的人力资源弹性，当某个批次施工进度滞后时，可以从其他组临时调配人员支援。</w:t>
      </w:r>
    </w:p>
    <w:p>
      <w:pPr>
        <w:spacing w:line="360" w:lineRule="auto"/>
        <w:ind w:firstLine="420"/>
      </w:pPr>
      <w:r>
        <w:rPr>
          <w:rFonts w:ascii="宋体" w:hAnsi="宋体" w:eastAsia="宋体"/>
          <w:sz w:val="24"/>
        </w:rPr>
        <w:t>（4）并行作业：在条件允许的情况下，尽可能安排多个施工小组并行作业，提高整体施工效率。</w:t>
      </w:r>
    </w:p>
    <w:p>
      <w:pPr>
        <w:spacing w:line="360" w:lineRule="auto"/>
        <w:ind w:firstLine="420"/>
      </w:pPr>
      <w:r>
        <w:rPr>
          <w:rFonts w:ascii="宋体" w:hAnsi="宋体" w:eastAsia="宋体"/>
          <w:sz w:val="24"/>
        </w:rPr>
        <w:t>（5）高效施工：充分利用标准化模板和自动化工具，减少重复性工作耗时，提高单站施工效率。</w:t>
      </w:r>
    </w:p>
    <w:p>
      <w:pPr>
        <w:spacing w:line="360" w:lineRule="auto"/>
      </w:pPr>
    </w:p>
    <w:p>
      <w:pPr>
        <w:spacing w:line="360" w:lineRule="auto" w:before="120" w:after="120"/>
      </w:pPr>
      <w:r>
        <w:rPr>
          <w:rFonts w:ascii="宋体" w:hAnsi="宋体" w:eastAsia="宋体"/>
          <w:b/>
          <w:sz w:val="24"/>
        </w:rPr>
        <w:t>附录十：文档交付清单</w:t>
      </w:r>
    </w:p>
    <w:p>
      <w:pPr>
        <w:spacing w:line="360" w:lineRule="auto"/>
      </w:pPr>
    </w:p>
    <w:p>
      <w:pPr>
        <w:spacing w:line="360" w:lineRule="auto"/>
        <w:ind w:firstLine="420"/>
      </w:pPr>
      <w:r>
        <w:rPr>
          <w:rFonts w:ascii="宋体" w:hAnsi="宋体" w:eastAsia="宋体"/>
          <w:sz w:val="24"/>
        </w:rPr>
        <w:t>项目实施完成后，向招标方提交以下文档资料：</w:t>
      </w:r>
    </w:p>
    <w:p>
      <w:pPr>
        <w:spacing w:line="360" w:lineRule="auto"/>
        <w:ind w:firstLine="420"/>
      </w:pPr>
      <w:r>
        <w:rPr>
          <w:rFonts w:ascii="宋体" w:hAnsi="宋体" w:eastAsia="宋体"/>
          <w:sz w:val="24"/>
        </w:rPr>
        <w:t>（1）项目管理类文档：项目实施方案、三措一案（安全技术措施、安全组织措施、安全应急措施、施工作业方案）、施工组织设计、项目进度计划表、人员配置表及资质证明。</w:t>
      </w:r>
    </w:p>
    <w:p>
      <w:pPr>
        <w:spacing w:line="360" w:lineRule="auto"/>
        <w:ind w:firstLine="420"/>
      </w:pPr>
      <w:r>
        <w:rPr>
          <w:rFonts w:ascii="宋体" w:hAnsi="宋体" w:eastAsia="宋体"/>
          <w:sz w:val="24"/>
        </w:rPr>
        <w:t>（2）施工记录类文档：64座变电站逐站施工日志、设备安装调试记录、系统升级记录、配置变更记录。</w:t>
      </w:r>
    </w:p>
    <w:p>
      <w:pPr>
        <w:spacing w:line="360" w:lineRule="auto"/>
        <w:ind w:firstLine="420"/>
      </w:pPr>
      <w:r>
        <w:rPr>
          <w:rFonts w:ascii="宋体" w:hAnsi="宋体" w:eastAsia="宋体"/>
          <w:sz w:val="24"/>
        </w:rPr>
        <w:t>（3）技术方案类文档：安全策略配置文档（含关键目录配置表、危险命令配置表、网络连接白名单配置表、服务端口白名单配置表）、网络设备接入配置文档、监测装置升级方案及记录。</w:t>
      </w:r>
    </w:p>
    <w:p>
      <w:pPr>
        <w:spacing w:line="360" w:lineRule="auto"/>
        <w:ind w:firstLine="420"/>
      </w:pPr>
      <w:r>
        <w:rPr>
          <w:rFonts w:ascii="宋体" w:hAnsi="宋体" w:eastAsia="宋体"/>
          <w:sz w:val="24"/>
        </w:rPr>
        <w:t>（4）资产管理类文档：64座变电站设备资产清单（含设备名称、型号、IP地址、操作系统版本、探针安装情况等完整信息）、不具备探针接入条件的设备清单及原因说明。</w:t>
      </w:r>
    </w:p>
    <w:p>
      <w:pPr>
        <w:spacing w:line="360" w:lineRule="auto"/>
        <w:ind w:firstLine="420"/>
      </w:pPr>
      <w:r>
        <w:rPr>
          <w:rFonts w:ascii="宋体" w:hAnsi="宋体" w:eastAsia="宋体"/>
          <w:sz w:val="24"/>
        </w:rPr>
        <w:t>（5）测试验收类文档：告警测试记录（含测试项目、操作步骤、预期结果、实际结果）、主站核查调阅记录、现场服务验收签字表。</w:t>
      </w:r>
    </w:p>
    <w:p>
      <w:pPr>
        <w:spacing w:line="360" w:lineRule="auto"/>
        <w:ind w:firstLine="420"/>
      </w:pPr>
      <w:r>
        <w:rPr>
          <w:rFonts w:ascii="宋体" w:hAnsi="宋体" w:eastAsia="宋体"/>
          <w:sz w:val="24"/>
        </w:rPr>
        <w:t>（6）问题处理类文档：施工过程中遇到的问题及处理记录、质量问题整改记录。</w:t>
      </w:r>
    </w:p>
    <w:p>
      <w:pPr>
        <w:spacing w:line="360" w:lineRule="auto"/>
        <w:ind w:firstLine="420"/>
      </w:pPr>
      <w:r>
        <w:rPr>
          <w:rFonts w:ascii="宋体" w:hAnsi="宋体" w:eastAsia="宋体"/>
          <w:sz w:val="24"/>
        </w:rPr>
        <w:t>（7）项目总结类文档：项目竣工报告、项目总结报告、运维交接文档。</w:t>
      </w:r>
    </w:p>
    <w:p>
      <w:pPr>
        <w:spacing w:line="360" w:lineRule="auto"/>
        <w:ind w:firstLine="420"/>
      </w:pPr>
      <w:r>
        <w:rPr>
          <w:rFonts w:ascii="宋体" w:hAnsi="宋体" w:eastAsia="宋体"/>
          <w:sz w:val="24"/>
        </w:rPr>
        <w:t>所有文档按照招标方要求的格式编制，纸质版装订成册，电子版刻录光盘，一式两份交付。</w:t>
      </w:r>
    </w:p>
    <w:p>
      <w:pPr>
        <w:spacing w:line="360" w:lineRule="auto"/>
      </w:pPr>
    </w:p>
    <w:p>
      <w:pPr>
        <w:spacing w:line="360" w:lineRule="auto"/>
      </w:pPr>
    </w:p>
    <w:p>
      <w:r>
        <w:br w:type="page"/>
      </w:r>
    </w:p>
    <w:p>
      <w:pPr>
        <w:spacing w:line="360" w:lineRule="auto" w:before="120" w:after="120"/>
      </w:pPr>
      <w:r>
        <w:rPr>
          <w:rFonts w:ascii="宋体" w:hAnsi="宋体" w:eastAsia="宋体"/>
          <w:b/>
          <w:sz w:val="24"/>
        </w:rPr>
        <w:t>附录十一：项目团队业绩与能力说明</w:t>
      </w:r>
    </w:p>
    <w:p>
      <w:pPr>
        <w:spacing w:line="360" w:lineRule="auto"/>
      </w:pPr>
    </w:p>
    <w:p>
      <w:pPr>
        <w:spacing w:line="360" w:lineRule="auto"/>
        <w:ind w:firstLine="420"/>
      </w:pPr>
      <w:r>
        <w:rPr>
          <w:rFonts w:ascii="宋体" w:hAnsi="宋体" w:eastAsia="宋体"/>
          <w:sz w:val="24"/>
        </w:rPr>
        <w:t>一、团队专业能力</w:t>
      </w:r>
    </w:p>
    <w:p>
      <w:pPr>
        <w:spacing w:line="360" w:lineRule="auto"/>
        <w:ind w:firstLine="420"/>
      </w:pPr>
      <w:r>
        <w:rPr>
          <w:rFonts w:ascii="宋体" w:hAnsi="宋体" w:eastAsia="宋体"/>
          <w:sz w:val="24"/>
        </w:rPr>
        <w:t>我方项目团队具备丰富的电力系统网络安全项目实施经验，核心技术人员均具有5年以上电力监控系统网络安全相关工作经历，熟悉国家电网公司网络安全防护体系要求和相关技术标准，掌握各主流厂家电力监控系统设备的安装调试技术。团队成员持有网络安全相关资质证书，包括CISP（注册信息安全专业人员）、网络安全等级保护测评师等。</w:t>
      </w:r>
    </w:p>
    <w:p>
      <w:pPr>
        <w:spacing w:line="360" w:lineRule="auto"/>
        <w:ind w:firstLine="420"/>
      </w:pPr>
      <w:r>
        <w:rPr>
          <w:rFonts w:ascii="宋体" w:hAnsi="宋体" w:eastAsia="宋体"/>
          <w:sz w:val="24"/>
        </w:rPr>
        <w:t>二、类似项目经验</w:t>
      </w:r>
    </w:p>
    <w:p>
      <w:pPr>
        <w:spacing w:line="360" w:lineRule="auto"/>
        <w:ind w:firstLine="420"/>
      </w:pPr>
      <w:r>
        <w:rPr>
          <w:rFonts w:ascii="宋体" w:hAnsi="宋体" w:eastAsia="宋体"/>
          <w:sz w:val="24"/>
        </w:rPr>
        <w:t>我方在新疆地区成功实施了多个电力系统网络安全监测项目，积累了丰富的实践经验。项目团队对新疆地区变电站的设备配置特点、网络架构规范、运维管理要求等有深入了解，能够针对各类技术问题快速制定解决方案。特别是在大规模变电站批量施工组织方面具有成熟的管理经验和方法论。</w:t>
      </w:r>
    </w:p>
    <w:p>
      <w:pPr>
        <w:spacing w:line="360" w:lineRule="auto"/>
        <w:ind w:firstLine="420"/>
      </w:pPr>
      <w:r>
        <w:rPr>
          <w:rFonts w:ascii="宋体" w:hAnsi="宋体" w:eastAsia="宋体"/>
          <w:sz w:val="24"/>
        </w:rPr>
        <w:t>三、技术研发能力</w:t>
      </w:r>
    </w:p>
    <w:p>
      <w:pPr>
        <w:spacing w:line="360" w:lineRule="auto"/>
        <w:ind w:firstLine="420"/>
      </w:pPr>
      <w:r>
        <w:rPr>
          <w:rFonts w:ascii="宋体" w:hAnsi="宋体" w:eastAsia="宋体"/>
          <w:sz w:val="24"/>
        </w:rPr>
        <w:t>我方持续投入网络安全技术研究，在电力监控系统安全防护领域形成了一系列技术积累。包括自主开发的资产信息采集工具、策略配置辅助工具、告警测试自动化工具等，能够有效提升项目实施效率和质量。同时，我方密切跟踪网络安全技术发展趋势，持续更新技术知识库，确保技术方案的先进性。</w:t>
      </w:r>
    </w:p>
    <w:p>
      <w:pPr>
        <w:spacing w:line="360" w:lineRule="auto"/>
        <w:ind w:firstLine="420"/>
      </w:pPr>
      <w:r>
        <w:rPr>
          <w:rFonts w:ascii="宋体" w:hAnsi="宋体" w:eastAsia="宋体"/>
          <w:sz w:val="24"/>
        </w:rPr>
        <w:t>四、本地化服务优势</w:t>
      </w:r>
    </w:p>
    <w:p>
      <w:pPr>
        <w:spacing w:line="360" w:lineRule="auto"/>
        <w:ind w:firstLine="420"/>
      </w:pPr>
      <w:r>
        <w:rPr>
          <w:rFonts w:ascii="宋体" w:hAnsi="宋体" w:eastAsia="宋体"/>
          <w:sz w:val="24"/>
        </w:rPr>
        <w:t>我方在新疆地区设有服务机构，配备本地化技术服务团队，能够为招标方提供快速响应的现场技术支持服务。在项目实施期间，本地团队可以确保问题的及时处理和人员的稳定供给。项目完成后的质保期服务和后续技术支持也能得到有力保障。</w:t>
      </w:r>
    </w:p>
    <w:p>
      <w:pPr>
        <w:spacing w:line="360" w:lineRule="auto"/>
        <w:ind w:firstLine="420"/>
      </w:pPr>
      <w:r>
        <w:rPr>
          <w:rFonts w:ascii="宋体" w:hAnsi="宋体" w:eastAsia="宋体"/>
          <w:sz w:val="24"/>
        </w:rPr>
        <w:t>五、合作伙伴资源</w:t>
      </w:r>
    </w:p>
    <w:p>
      <w:pPr>
        <w:spacing w:line="360" w:lineRule="auto"/>
        <w:ind w:firstLine="420"/>
      </w:pPr>
      <w:r>
        <w:rPr>
          <w:rFonts w:ascii="宋体" w:hAnsi="宋体" w:eastAsia="宋体"/>
          <w:sz w:val="24"/>
        </w:rPr>
        <w:t>我方与国内主要的电力监控系统设备厂家建立了长期合作关系，能够快速获取设备厂家的技术支持和升级软件授权。在项目实施过程中遇到设备兼容性问题或技术难题时，可以通过合作渠道快速获得厂家的技术指导和解决方案，有效保障项目顺利推进。</w:t>
      </w:r>
    </w:p>
    <w:p>
      <w:pPr>
        <w:spacing w:line="360" w:lineRule="auto"/>
      </w:pP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