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GLOSSÁRIO E MATRIZ RACI INTEGRADOS</w:t>
      </w:r>
    </w:p>
    <w:p>
      <w:pPr>
        <w:jc w:val="center"/>
      </w:pPr>
      <w:r>
        <w:rPr>
          <w:b/>
        </w:rPr>
        <w:t>Programa Integrado de Governança, Serviços e Segurança de TI — SGS/SGSI</w:t>
      </w:r>
    </w:p>
    <w:p>
      <w:pPr>
        <w:jc w:val="center"/>
      </w:pPr>
      <w:r>
        <w:rPr>
          <w:i/>
        </w:rPr>
        <w:t>Versão 1.0 | 26/10/2026 | Artefato conceitual para portfólio profissional</w:t>
      </w:r>
    </w:p>
    <w:p>
      <w:pPr>
        <w:pStyle w:val="Heading1"/>
      </w:pPr>
      <w:r>
        <w:t>1. Finalidade e limites de uso</w:t>
      </w:r>
    </w:p>
    <w:p>
      <w:r>
        <w:t>Este documento propõe uma terminologia comum e uma matriz de responsabilidades de referência para os artefatos do programa SGS/SGSI. Deve ser lido como modelo conceitual para um case simulado, não como estrutura organizacional aprovada ou implantada.</w:t>
      </w:r>
    </w:p>
    <w:p>
      <w:r>
        <w:t>Os papéis abaixo são funções genéricas propostas. Não representam pessoas, cargos formalmente existentes ou delegações de autoridade confirmadas. A organização real, se houver, deverá validar nomes dos papéis, alçadas, segregação de funções e responsabilidades antes do uso operacional.</w:t>
      </w:r>
    </w:p>
    <w:p>
      <w:pPr>
        <w:pStyle w:val="Heading1"/>
      </w:pPr>
      <w:r>
        <w:t>2. Glossário integrado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Termo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Definição de referência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Acordo de Nível de Serviço (SLA)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Acordo documentado sobre o nível de serviço esperado entre provedor e cliente/usuário, com escopo, métricas, metas, exclusões e responsabilidades.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Ação corretiva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Ação destinada a eliminar a causa de uma não conformidade ou problema identificado, conforme o método adotado.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Ação preventiva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Ação destinada a reduzir a probabilidade de ocorrência de uma condição indesejada; o uso do termo deve ser coerente com o referencial adotado.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Aprovador / autoridade de aprovação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Papel com autoridade formal para autorizar uma decisão específica. A autoridade deve ser definida por política, risco, impacto e alçada; não presumida.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Ativo de TI (ITAM)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Componente com valor para a organização, cujo ciclo de vida, propriedade, custo, uso e descarte são gerenciados.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Base de Erros Conhecidos (KEDB)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Repositório controlado de erros conhecidos, sintomas, causa identificada quando disponível e solução de contorno ou resolução validada.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Base de configuração (CMDB)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Repositório de itens de configuração e relacionamentos relevantes para apoiar a gestão de serviços. Seu conteúdo deve ter escopo, qualidade e governança definidos.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 Relationship Management (BRM)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Prática de gestão do relacionamento entre TI e áreas de negócio para entender necessidades, valor, prioridades e satisfação.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 Continuity Plan (BCP)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Plano de continuidade do negócio para manter ou recuperar atividades prioritárias em condições de interrupção.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Change Advisory Board (CAB)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Fórum consultivo para apoiar a avaliação de mudanças quando necessário. A existência e a autoridade do fórum dependem do modelo de governança adotado.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Configuration Item (CI)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Item de configuração que precisa ser gerenciado para entregar ou suportar um serviço, conforme o escopo definido.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Continual Service Improvement (CSI)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Abordagem estruturada de melhoria contínua de serviços, práticas, controles e resultados.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Disaster Recovery Plan (DRP)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Plano de recuperação de recursos e serviços de tecnologia após interrupção ou desastre.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FinOps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Prática de colaboração entre tecnologia, finanças e negócio para maximizar o valor do gasto tecnológico e melhorar visibilidade e responsabilidade financeira.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Gestor do serviço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Papel responsável pela visão integrada do serviço, seu desempenho, riscos, custos, acordos e evolução.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Gestor do processo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Papel responsável por desenho, desempenho, controles, documentação e melhoria de um processo.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Incidente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Interrupção não planejada de um serviço, redução de sua qualidade ou evento que exija resposta operacional conforme critérios definidos.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IT Service Continuity Management (ITSCM)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Gestão da continuidade dos serviços de TI, alinhada às necessidades de continuidade do negócio.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KPI (Key Performance Indicator)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Indicador-chave de desempenho; requer definição, fórmula, fonte, frequência, responsável, baseline e meta.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Known Error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Problema analisado cuja causa é conhecida e para o qual existe solução de contorno ou método documentado, quando aplicável.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Matriz RACI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Modelo de atribuição de responsabilidades: Responsible (executa), Accountable (responde pela decisão/resultado), Consulted (consultado) e Informed (informado).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Mudança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Adição, modificação ou remoção que possa afetar serviços, componentes ou controles; deve ser classificada e avaliada conforme risco e impacto.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Problema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Causa real ou potencial de um ou mais incidentes, tratada para reduzir recorrência ou impacto.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Risco residual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Risco remanescente após a aplicação dos controles e tratamentos definidos.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Runbook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Procedimento operacional estruturado com pré-condições, etapas, verificações, pontos de decisão, escalonamento e recuperação.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SGSI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Sistema de Gestão de Segurança da Informação: conjunto de políticas, processos, responsabilidades e controles orientados à gestão de riscos de segurança da informação.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SLA / SLO / SLI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SLA é o acordo; SLO é o objetivo de nível de serviço; SLI é a medida usada para avaliar o nível observado.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Solicitação de serviço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Pedido padronizado de informação, acesso, recurso ou serviço, tratado por fluxo definido e distinto de incidentes quando apropriado.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Stakeholder / parte interessada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Pessoa, grupo ou entidade que pode afetar, ser afetada ou perceber-se afetada por uma decisão ou atividade.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CAB / mudança emergencial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Mudança urgente tratada por fluxo acelerado, com critérios, autoridade, registro e revisão posterior definidos; urgência não elimina controles essenciais.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Baseline / linha de base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Valor inicial validado usado para comparação com resultados posteriores. Se inexistente, deve ser explicitamente identificado como a estabelecer.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Evidência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Registro verificável que sustenta uma afirmação ou resultado. Exemplos fictícios devem ser rotulados como simulados e não apresentados como evidência de execução real.</w:t>
            </w:r>
          </w:p>
        </w:tc>
      </w:tr>
    </w:tbl>
    <w:p>
      <w:pPr>
        <w:pStyle w:val="Heading1"/>
      </w:pPr>
      <w:r>
        <w:t>3. Papéis de referência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Papel proposto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Responsabilidade de referência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Patrocinador executivo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Define direção e patrocínio do programa; remove impedimentos de nível executivo e decide dentro da alçada formal que vier a ser estabelecida.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Comitê de governança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Avalia prioridades, riscos, conflitos entre áreas e decisões transversais conforme mandato formal.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Líder do programa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Integra roadmap, dependências, riscos, comunicação e reporte de progresso do programa.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Gestor de serviço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Responde pela visão ponta a ponta de um serviço e pela articulação entre operação, negócio, fornecedores e controles.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Gestor de processo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Mantém desenho, procedimentos, indicadores, controles e plano de melhoria do processo.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Responsável operacional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Executa atividades recorrentes, registra resultados, trata desvios e escala impedimentos.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Segurança da informação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Assessora riscos e controles de segurança; valida requisitos dentro de sua competência e das alçadas definidas.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Risco/Compliance/Privacidade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Assessora obrigações, riscos, controles e evidências conforme o escopo e as competências formalmente atribuídas.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Finanças/FinOps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Apoia visibilidade de custos, orçamento, previsões, alocação e análise de valor.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Gestor de fornecedor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Coordena obrigações, desempenho, riscos, mudanças e planos de ação com fornecedores.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Auditoria/avaliação independente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Avalia desenho ou funcionamento de controles com independência compatível com o mandato; não deve ser confundida com o dono do controle.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Área de negócio / dono do serviço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Define necessidades, criticidade, prioridades e critérios de aceite do serviço, em conjunto com as funções responsáveis.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Gestão de pessoas / mudança organizacional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Apoia comunicação, capacitação, adoção e acompanhamento dos impactos nas equipes.</w:t>
            </w:r>
          </w:p>
        </w:tc>
      </w:tr>
    </w:tbl>
    <w:p>
      <w:pPr>
        <w:pStyle w:val="Heading1"/>
      </w:pPr>
      <w:r>
        <w:t>4. Matriz RACI integrada — proposta inicial</w:t>
      </w:r>
    </w:p>
    <w:p>
      <w:r>
        <w:t>Legenda: R = executa; A = responde pela decisão/resultado final; C = consultado; I = informado. Cada atividade deve ter um único A sempre que possível. A matriz é uma hipótese inicial e requer validação por contexto, alçada e segregação de funções.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Atividade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Patrocínio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Comitê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Líder programa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Gestor processo/serviço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Operação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Segurança/Risco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Negócio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Finanças/Fornecedor</w:t>
            </w:r>
          </w:p>
        </w:tc>
        <w:tc>
          <w:tcPr>
            <w:tcW w:type="dxa" w:w="1037"/>
            <w:shd w:fill="D9EAF7"/>
          </w:tcPr>
          <w:p>
            <w:r>
              <w:rPr>
                <w:b/>
                <w:sz w:val="13"/>
              </w:rPr>
              <w:t>Auditoria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Priorizar escopo e roadmap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Manter plano integrado e dependências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Definir processo, procedimentos e controles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e tratar incidentes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Investigar problemas e causas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Avaliar e autorizar mudanças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Definir catálogo, SLA e metas de serviço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Definir continuidade e critérios de recuperação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Avaliar riscos e controles de segurança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Manter inventário de ativos e configuração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Monitorar fornecedor e obrigações contratuais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Acompanhar custos, capacidade e previsões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Consolidar KPIs e reporte de desempenho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Avaliar controles de forma independente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A/R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Priorizar e acompanhar melhorias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Planejar comunicação e adoção da mudança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3"/>
              </w:rPr>
              <w:t>I</w:t>
            </w:r>
          </w:p>
        </w:tc>
      </w:tr>
    </w:tbl>
    <w:p>
      <w:pPr>
        <w:pStyle w:val="Heading1"/>
      </w:pPr>
      <w:r>
        <w:t>5. Regras para validação da RACI</w:t>
      </w:r>
    </w:p>
    <w:p>
      <w:pPr>
        <w:pStyle w:val="ListBullet"/>
      </w:pPr>
      <w:r>
        <w:t>Validar se cada linha possui exatamente um A. Se houver combinação A/R, confirmar que a mesma função pode executar e responder pelo resultado sem conflito.</w:t>
      </w:r>
    </w:p>
    <w:p>
      <w:pPr>
        <w:pStyle w:val="ListBullet"/>
      </w:pPr>
      <w:r>
        <w:t>Não atribuir à auditoria a execução do controle que ela avaliará; preservar independência compatível com o escopo.</w:t>
      </w:r>
    </w:p>
    <w:p>
      <w:pPr>
        <w:pStyle w:val="ListBullet"/>
      </w:pPr>
      <w:r>
        <w:t>Definir substitutos, alçadas, escalonamento e delegação para ausências ou incidentes críticos.</w:t>
      </w:r>
    </w:p>
    <w:p>
      <w:pPr>
        <w:pStyle w:val="ListBullet"/>
      </w:pPr>
      <w:r>
        <w:t>Diferenciar autorização de mudança, execução técnica e validação pós-implantação quando o risco exigir segregação.</w:t>
      </w:r>
    </w:p>
    <w:p>
      <w:pPr>
        <w:pStyle w:val="ListBullet"/>
      </w:pPr>
      <w:r>
        <w:t>Ajustar as responsabilidades de Segurança, Risco, Compliance, Privacidade, Finanças e fornecedores à estrutura real; os papéis podem estar combinados ou separados conforme contexto.</w:t>
      </w:r>
    </w:p>
    <w:p>
      <w:pPr>
        <w:pStyle w:val="ListBullet"/>
      </w:pPr>
      <w:r>
        <w:t>A matriz não substitui políticas, contratos, requisitos legais, normas internas nem decisões formais de governança.</w:t>
      </w:r>
    </w:p>
    <w:p>
      <w:pPr>
        <w:pStyle w:val="Heading1"/>
      </w:pPr>
      <w:r>
        <w:t>6. Histórico e status documental</w:t>
      </w:r>
    </w:p>
    <w:p>
      <w:r>
        <w:t>Versão 1.0 — primeira proposta integrada de glossário e RACI para o case conceitual. Não representa aprovação formal. Responsável pelo conteúdo, revisor técnico, aprovador organizacional e data de aprovação: a definir ou não aplicável ao case.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SGS/SGSI | Glossário e Matriz RACI Integrados | v1.0 | Case conceitual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