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A50E1" w14:textId="77777777" w:rsidR="00EE5E87" w:rsidRDefault="00225F06">
      <w:pPr>
        <w:pStyle w:val="Puesto"/>
        <w:jc w:val="right"/>
      </w:pPr>
      <w:r>
        <w:t>Comunidad Colciencias SII</w:t>
      </w:r>
    </w:p>
    <w:p w14:paraId="4A4DC924" w14:textId="77777777" w:rsidR="00EE5E87" w:rsidRDefault="00213E40">
      <w:pPr>
        <w:pStyle w:val="Pues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E5E87">
        <w:t>Quality Assurance Plan</w:t>
      </w:r>
      <w:r>
        <w:fldChar w:fldCharType="end"/>
      </w:r>
    </w:p>
    <w:p w14:paraId="252A383B" w14:textId="77777777" w:rsidR="00EE5E87" w:rsidRDefault="00EE5E87">
      <w:pPr>
        <w:pStyle w:val="Puesto"/>
        <w:jc w:val="right"/>
      </w:pPr>
    </w:p>
    <w:p w14:paraId="5FBBF437" w14:textId="4771F216" w:rsidR="00EE5E87" w:rsidRDefault="002735AD">
      <w:pPr>
        <w:pStyle w:val="Puesto"/>
        <w:jc w:val="right"/>
        <w:rPr>
          <w:sz w:val="28"/>
        </w:rPr>
      </w:pPr>
      <w:r>
        <w:rPr>
          <w:sz w:val="28"/>
        </w:rPr>
        <w:t>Version 1.1</w:t>
      </w:r>
    </w:p>
    <w:p w14:paraId="4894D871" w14:textId="77777777" w:rsidR="00EE5E87" w:rsidRDefault="00EE5E87">
      <w:pPr>
        <w:pStyle w:val="Puesto"/>
        <w:rPr>
          <w:sz w:val="28"/>
        </w:rPr>
      </w:pPr>
    </w:p>
    <w:p w14:paraId="11404790" w14:textId="77777777" w:rsidR="00EE5E87" w:rsidRDefault="00EE5E87"/>
    <w:p w14:paraId="6A0610FD" w14:textId="77777777" w:rsidR="00EE5E87" w:rsidRDefault="00EE5E87">
      <w:pPr>
        <w:sectPr w:rsidR="00EE5E8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5C6A42A" w14:textId="77777777" w:rsidR="00EE5E87" w:rsidRDefault="00EE5E87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5E87" w14:paraId="26AEFA44" w14:textId="77777777">
        <w:tc>
          <w:tcPr>
            <w:tcW w:w="2304" w:type="dxa"/>
          </w:tcPr>
          <w:p w14:paraId="3094821A" w14:textId="77777777" w:rsidR="00EE5E87" w:rsidRDefault="00EE5E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C4FE4AE" w14:textId="77777777" w:rsidR="00EE5E87" w:rsidRDefault="00EE5E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004BAC2" w14:textId="77777777" w:rsidR="00EE5E87" w:rsidRDefault="00EE5E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7D6C42" w14:textId="77777777" w:rsidR="00EE5E87" w:rsidRDefault="00EE5E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E5E87" w14:paraId="3C4808AC" w14:textId="77777777">
        <w:tc>
          <w:tcPr>
            <w:tcW w:w="2304" w:type="dxa"/>
          </w:tcPr>
          <w:p w14:paraId="21C3D7D3" w14:textId="77777777" w:rsidR="00EE5E87" w:rsidRDefault="00156518" w:rsidP="00225F06">
            <w:pPr>
              <w:pStyle w:val="Tabletext"/>
            </w:pPr>
            <w:r>
              <w:t>18</w:t>
            </w:r>
            <w:r w:rsidR="00EE5E87">
              <w:t>/</w:t>
            </w:r>
            <w:r w:rsidR="00225F06">
              <w:t>ago</w:t>
            </w:r>
            <w:r w:rsidR="00EE5E87">
              <w:t>/</w:t>
            </w:r>
            <w:r w:rsidR="00225F06">
              <w:t>14</w:t>
            </w:r>
          </w:p>
        </w:tc>
        <w:tc>
          <w:tcPr>
            <w:tcW w:w="1152" w:type="dxa"/>
          </w:tcPr>
          <w:p w14:paraId="713B7A50" w14:textId="77777777" w:rsidR="00EE5E87" w:rsidRDefault="00225F06" w:rsidP="00225F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1D045E7" w14:textId="77777777" w:rsidR="00EE5E87" w:rsidRPr="002B4D05" w:rsidRDefault="00225F06">
            <w:pPr>
              <w:pStyle w:val="Tabletext"/>
              <w:rPr>
                <w:lang w:val="es-ES_tradnl"/>
              </w:rPr>
            </w:pPr>
            <w:r w:rsidRPr="002B4D05">
              <w:rPr>
                <w:lang w:val="es-ES_tradnl"/>
              </w:rPr>
              <w:t>Creación inicial del documento</w:t>
            </w:r>
          </w:p>
        </w:tc>
        <w:tc>
          <w:tcPr>
            <w:tcW w:w="2304" w:type="dxa"/>
          </w:tcPr>
          <w:p w14:paraId="7E1665B0" w14:textId="77777777" w:rsidR="00EE5E87" w:rsidRDefault="00127853">
            <w:pPr>
              <w:pStyle w:val="Tabletext"/>
            </w:pPr>
            <w:r>
              <w:t>Higgor Alexander Vargas</w:t>
            </w:r>
          </w:p>
        </w:tc>
      </w:tr>
      <w:tr w:rsidR="00EE5E87" w:rsidRPr="007251F8" w14:paraId="7B4069A4" w14:textId="77777777">
        <w:tc>
          <w:tcPr>
            <w:tcW w:w="2304" w:type="dxa"/>
          </w:tcPr>
          <w:p w14:paraId="32819284" w14:textId="6C886C5E" w:rsidR="00EE5E87" w:rsidRDefault="007251F8">
            <w:pPr>
              <w:pStyle w:val="Tabletext"/>
            </w:pPr>
            <w:r>
              <w:t>23/ago/14</w:t>
            </w:r>
          </w:p>
        </w:tc>
        <w:tc>
          <w:tcPr>
            <w:tcW w:w="1152" w:type="dxa"/>
          </w:tcPr>
          <w:p w14:paraId="2FDE983D" w14:textId="48B24E28" w:rsidR="00EE5E87" w:rsidRDefault="007251F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9831E2D" w14:textId="316EB375" w:rsidR="00EE5E87" w:rsidRPr="007251F8" w:rsidRDefault="007251F8">
            <w:pPr>
              <w:pStyle w:val="Tabletext"/>
              <w:rPr>
                <w:lang w:val="es-CO"/>
              </w:rPr>
            </w:pPr>
            <w:r w:rsidRPr="007251F8">
              <w:rPr>
                <w:lang w:val="es-CO"/>
              </w:rPr>
              <w:t>Corrección de ortografía y gram</w:t>
            </w:r>
            <w:r>
              <w:rPr>
                <w:lang w:val="es-CO"/>
              </w:rPr>
              <w:t>ática</w:t>
            </w:r>
          </w:p>
        </w:tc>
        <w:tc>
          <w:tcPr>
            <w:tcW w:w="2304" w:type="dxa"/>
          </w:tcPr>
          <w:p w14:paraId="062958CD" w14:textId="7EE752B6" w:rsidR="00EE5E87" w:rsidRPr="007251F8" w:rsidRDefault="007251F8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Higgor Alexander Vargas</w:t>
            </w:r>
            <w:bookmarkStart w:id="0" w:name="_GoBack"/>
            <w:bookmarkEnd w:id="0"/>
          </w:p>
        </w:tc>
      </w:tr>
      <w:tr w:rsidR="00EE5E87" w:rsidRPr="007251F8" w14:paraId="56C3D827" w14:textId="77777777">
        <w:tc>
          <w:tcPr>
            <w:tcW w:w="2304" w:type="dxa"/>
          </w:tcPr>
          <w:p w14:paraId="7121A91E" w14:textId="77777777" w:rsidR="00EE5E87" w:rsidRPr="007251F8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14:paraId="3361DD82" w14:textId="77777777" w:rsidR="00EE5E87" w:rsidRPr="007251F8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14:paraId="4C7B9693" w14:textId="77777777" w:rsidR="00EE5E87" w:rsidRPr="007251F8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14:paraId="3C4C50C8" w14:textId="77777777" w:rsidR="00EE5E87" w:rsidRPr="007251F8" w:rsidRDefault="00EE5E87">
            <w:pPr>
              <w:pStyle w:val="Tabletext"/>
              <w:rPr>
                <w:lang w:val="es-CO"/>
              </w:rPr>
            </w:pPr>
          </w:p>
        </w:tc>
      </w:tr>
      <w:tr w:rsidR="00EE5E87" w:rsidRPr="007251F8" w14:paraId="353BD791" w14:textId="77777777">
        <w:tc>
          <w:tcPr>
            <w:tcW w:w="2304" w:type="dxa"/>
          </w:tcPr>
          <w:p w14:paraId="324845A8" w14:textId="77777777" w:rsidR="00EE5E87" w:rsidRPr="007251F8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14:paraId="19A510AE" w14:textId="77777777" w:rsidR="00EE5E87" w:rsidRPr="007251F8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14:paraId="6C7DA419" w14:textId="77777777" w:rsidR="00EE5E87" w:rsidRPr="007251F8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14:paraId="2B0D3876" w14:textId="77777777" w:rsidR="00EE5E87" w:rsidRPr="007251F8" w:rsidRDefault="00EE5E87">
            <w:pPr>
              <w:pStyle w:val="Tabletext"/>
              <w:rPr>
                <w:lang w:val="es-CO"/>
              </w:rPr>
            </w:pPr>
          </w:p>
        </w:tc>
      </w:tr>
    </w:tbl>
    <w:p w14:paraId="53C9A134" w14:textId="77777777" w:rsidR="00EE5E87" w:rsidRPr="007251F8" w:rsidRDefault="00EE5E87">
      <w:pPr>
        <w:rPr>
          <w:lang w:val="es-CO"/>
        </w:rPr>
      </w:pPr>
    </w:p>
    <w:p w14:paraId="793A2553" w14:textId="77777777" w:rsidR="00EE5E87" w:rsidRDefault="00EE5E87">
      <w:pPr>
        <w:pStyle w:val="Puesto"/>
      </w:pPr>
      <w:r w:rsidRPr="007251F8">
        <w:rPr>
          <w:lang w:val="es-CO"/>
        </w:rPr>
        <w:br w:type="page"/>
      </w:r>
      <w:r>
        <w:lastRenderedPageBreak/>
        <w:t>Table of Contents</w:t>
      </w:r>
    </w:p>
    <w:p w14:paraId="46B6CE66" w14:textId="77777777" w:rsidR="00FE5B21" w:rsidRDefault="00EE5E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FE5B21">
        <w:rPr>
          <w:noProof/>
        </w:rPr>
        <w:t>1.</w:t>
      </w:r>
      <w:r w:rsidR="00FE5B21"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="00FE5B21">
        <w:rPr>
          <w:noProof/>
        </w:rPr>
        <w:t>Introduction</w:t>
      </w:r>
      <w:r w:rsidR="00FE5B21">
        <w:rPr>
          <w:noProof/>
        </w:rPr>
        <w:tab/>
      </w:r>
      <w:r w:rsidR="00FE5B21">
        <w:rPr>
          <w:noProof/>
        </w:rPr>
        <w:fldChar w:fldCharType="begin"/>
      </w:r>
      <w:r w:rsidR="00FE5B21">
        <w:rPr>
          <w:noProof/>
        </w:rPr>
        <w:instrText xml:space="preserve"> PAGEREF _Toc396166291 \h </w:instrText>
      </w:r>
      <w:r w:rsidR="00FE5B21">
        <w:rPr>
          <w:noProof/>
        </w:rPr>
      </w:r>
      <w:r w:rsidR="00FE5B21">
        <w:rPr>
          <w:noProof/>
        </w:rPr>
        <w:fldChar w:fldCharType="separate"/>
      </w:r>
      <w:r w:rsidR="003513ED">
        <w:rPr>
          <w:noProof/>
        </w:rPr>
        <w:t>4</w:t>
      </w:r>
      <w:r w:rsidR="00FE5B21">
        <w:rPr>
          <w:noProof/>
        </w:rPr>
        <w:fldChar w:fldCharType="end"/>
      </w:r>
    </w:p>
    <w:p w14:paraId="6E18F299" w14:textId="77777777" w:rsidR="00FE5B21" w:rsidRDefault="00FE5B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_Toc396166292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4</w:t>
      </w:r>
      <w:r>
        <w:rPr>
          <w:noProof/>
        </w:rPr>
        <w:fldChar w:fldCharType="end"/>
      </w:r>
    </w:p>
    <w:p w14:paraId="4E1FC5BA" w14:textId="77777777" w:rsidR="00FE5B21" w:rsidRDefault="00FE5B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_Toc396166293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4</w:t>
      </w:r>
      <w:r>
        <w:rPr>
          <w:noProof/>
        </w:rPr>
        <w:fldChar w:fldCharType="end"/>
      </w:r>
    </w:p>
    <w:p w14:paraId="33F14B03" w14:textId="77777777" w:rsidR="00FE5B21" w:rsidRDefault="00FE5B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87F4E">
        <w:rPr>
          <w:noProof/>
          <w:lang w:val="es-CO"/>
        </w:rPr>
        <w:t xml:space="preserve">Definitions, Acronyms and </w:t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_Toc396166294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4</w:t>
      </w:r>
      <w:r>
        <w:rPr>
          <w:noProof/>
        </w:rPr>
        <w:fldChar w:fldCharType="end"/>
      </w:r>
    </w:p>
    <w:p w14:paraId="4AD76EC8" w14:textId="77777777" w:rsidR="00FE5B21" w:rsidRDefault="00FE5B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_Toc396166295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4</w:t>
      </w:r>
      <w:r>
        <w:rPr>
          <w:noProof/>
        </w:rPr>
        <w:fldChar w:fldCharType="end"/>
      </w:r>
    </w:p>
    <w:p w14:paraId="45C1CD71" w14:textId="77777777" w:rsidR="00FE5B21" w:rsidRDefault="00FE5B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87F4E">
        <w:rPr>
          <w:noProof/>
          <w:lang w:val="es-CO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87F4E">
        <w:rPr>
          <w:noProof/>
          <w:lang w:val="es-CO"/>
        </w:rPr>
        <w:t>Quality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_Toc396166296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4</w:t>
      </w:r>
      <w:r>
        <w:rPr>
          <w:noProof/>
        </w:rPr>
        <w:fldChar w:fldCharType="end"/>
      </w:r>
    </w:p>
    <w:p w14:paraId="36F33946" w14:textId="77777777" w:rsidR="00FE5B21" w:rsidRDefault="00FE5B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87F4E">
        <w:rPr>
          <w:noProof/>
          <w:lang w:val="es-CO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87F4E">
        <w:rPr>
          <w:noProof/>
          <w:lang w:val="es-CO"/>
        </w:rPr>
        <w:t>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_Toc396166297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4</w:t>
      </w:r>
      <w:r>
        <w:rPr>
          <w:noProof/>
        </w:rPr>
        <w:fldChar w:fldCharType="end"/>
      </w:r>
    </w:p>
    <w:p w14:paraId="2BE90860" w14:textId="77777777" w:rsidR="00FE5B21" w:rsidRDefault="00FE5B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_Toc396166298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4</w:t>
      </w:r>
      <w:r>
        <w:rPr>
          <w:noProof/>
        </w:rPr>
        <w:fldChar w:fldCharType="end"/>
      </w:r>
    </w:p>
    <w:p w14:paraId="25F30B77" w14:textId="77777777" w:rsidR="00FE5B21" w:rsidRDefault="00FE5B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Tareas y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_Toc396166299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5</w:t>
      </w:r>
      <w:r>
        <w:rPr>
          <w:noProof/>
        </w:rPr>
        <w:fldChar w:fldCharType="end"/>
      </w:r>
    </w:p>
    <w:p w14:paraId="780B9DBB" w14:textId="77777777" w:rsidR="00FE5B21" w:rsidRDefault="00FE5B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_Toc396166300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5</w:t>
      </w:r>
      <w:r>
        <w:rPr>
          <w:noProof/>
        </w:rPr>
        <w:fldChar w:fldCharType="end"/>
      </w:r>
    </w:p>
    <w:p w14:paraId="70AF1667" w14:textId="77777777" w:rsidR="00FE5B21" w:rsidRDefault="00FE5B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Standards and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_Toc396166301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5</w:t>
      </w:r>
      <w:r>
        <w:rPr>
          <w:noProof/>
        </w:rPr>
        <w:fldChar w:fldCharType="end"/>
      </w:r>
    </w:p>
    <w:p w14:paraId="07FB56D9" w14:textId="77777777" w:rsidR="00FE5B21" w:rsidRDefault="00FE5B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Review and Audit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_Toc396166302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5</w:t>
      </w:r>
      <w:r>
        <w:rPr>
          <w:noProof/>
        </w:rPr>
        <w:fldChar w:fldCharType="end"/>
      </w:r>
    </w:p>
    <w:p w14:paraId="503F65D3" w14:textId="77777777" w:rsidR="00FE5B21" w:rsidRDefault="00FE5B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Tools, Techniques, and Methodologies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_Toc396166303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5</w:t>
      </w:r>
      <w:r>
        <w:rPr>
          <w:noProof/>
        </w:rPr>
        <w:fldChar w:fldCharType="end"/>
      </w:r>
    </w:p>
    <w:p w14:paraId="2B3222D3" w14:textId="77777777" w:rsidR="00FE5B21" w:rsidRDefault="00FE5B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Quality 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_Toc396166304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5</w:t>
      </w:r>
      <w:r>
        <w:rPr>
          <w:noProof/>
        </w:rPr>
        <w:fldChar w:fldCharType="end"/>
      </w:r>
    </w:p>
    <w:p w14:paraId="3D6EC3F5" w14:textId="77777777" w:rsidR="00FE5B21" w:rsidRDefault="00FE5B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Evaluation and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_Toc396166305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5</w:t>
      </w:r>
      <w:r>
        <w:rPr>
          <w:noProof/>
        </w:rPr>
        <w:fldChar w:fldCharType="end"/>
      </w:r>
    </w:p>
    <w:p w14:paraId="5D605688" w14:textId="77777777" w:rsidR="00FE5B21" w:rsidRPr="00FE5B21" w:rsidRDefault="00FE5B21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10.</w:t>
      </w:r>
      <w:r w:rsidRPr="00FE5B21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Problem Resolution and Corrective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_Toc396166306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5</w:t>
      </w:r>
      <w:r>
        <w:rPr>
          <w:noProof/>
        </w:rPr>
        <w:fldChar w:fldCharType="end"/>
      </w:r>
    </w:p>
    <w:p w14:paraId="53E49904" w14:textId="77777777" w:rsidR="00FE5B21" w:rsidRPr="00FE5B21" w:rsidRDefault="00FE5B21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11.</w:t>
      </w:r>
      <w:r w:rsidRPr="00FE5B21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_Toc396166307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6</w:t>
      </w:r>
      <w:r>
        <w:rPr>
          <w:noProof/>
        </w:rPr>
        <w:fldChar w:fldCharType="end"/>
      </w:r>
    </w:p>
    <w:p w14:paraId="03CF00BA" w14:textId="77777777" w:rsidR="00FE5B21" w:rsidRPr="00FE5B21" w:rsidRDefault="00FE5B21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12.</w:t>
      </w:r>
      <w:r w:rsidRPr="00FE5B21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_Toc396166308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6</w:t>
      </w:r>
      <w:r>
        <w:rPr>
          <w:noProof/>
        </w:rPr>
        <w:fldChar w:fldCharType="end"/>
      </w:r>
    </w:p>
    <w:p w14:paraId="375BA3FB" w14:textId="77777777" w:rsidR="00FE5B21" w:rsidRPr="00FE5B21" w:rsidRDefault="00FE5B21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13.</w:t>
      </w:r>
      <w:r w:rsidRPr="00FE5B21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Risk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_Toc396166309 \h </w:instrText>
      </w:r>
      <w:r>
        <w:rPr>
          <w:noProof/>
        </w:rPr>
      </w:r>
      <w:r>
        <w:rPr>
          <w:noProof/>
        </w:rPr>
        <w:fldChar w:fldCharType="separate"/>
      </w:r>
      <w:r w:rsidR="003513ED">
        <w:rPr>
          <w:noProof/>
        </w:rPr>
        <w:t>6</w:t>
      </w:r>
      <w:r>
        <w:rPr>
          <w:noProof/>
        </w:rPr>
        <w:fldChar w:fldCharType="end"/>
      </w:r>
    </w:p>
    <w:p w14:paraId="51AEA7CE" w14:textId="77777777" w:rsidR="00EE5E87" w:rsidRDefault="00EE5E87">
      <w:pPr>
        <w:pStyle w:val="Puesto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213E40">
        <w:lastRenderedPageBreak/>
        <w:fldChar w:fldCharType="begin"/>
      </w:r>
      <w:r w:rsidR="00213E40">
        <w:instrText xml:space="preserve"> TITLE  \* MERGEFORMAT </w:instrText>
      </w:r>
      <w:r w:rsidR="00213E40">
        <w:fldChar w:fldCharType="separate"/>
      </w:r>
      <w:r>
        <w:t>Quality Assurance Plan</w:t>
      </w:r>
      <w:r w:rsidR="00213E40">
        <w:fldChar w:fldCharType="end"/>
      </w:r>
    </w:p>
    <w:p w14:paraId="34685896" w14:textId="77777777" w:rsidR="00EE5E87" w:rsidRDefault="00EE5E87"/>
    <w:p w14:paraId="221B48A9" w14:textId="77777777" w:rsidR="003B71A4" w:rsidRDefault="003B71A4"/>
    <w:p w14:paraId="0BBF50E4" w14:textId="77777777" w:rsidR="00EE5E87" w:rsidRDefault="00EE5E87">
      <w:pPr>
        <w:pStyle w:val="Ttulo1"/>
      </w:pPr>
      <w:bookmarkStart w:id="1" w:name="_Toc456598586"/>
      <w:bookmarkStart w:id="2" w:name="_Toc456600917"/>
      <w:bookmarkStart w:id="3" w:name="_Toc396166291"/>
      <w:r>
        <w:t>Introduction</w:t>
      </w:r>
      <w:bookmarkEnd w:id="1"/>
      <w:bookmarkEnd w:id="2"/>
      <w:bookmarkEnd w:id="3"/>
    </w:p>
    <w:p w14:paraId="458EF7F8" w14:textId="77777777" w:rsidR="000B33B2" w:rsidRPr="000B33B2" w:rsidRDefault="00225F06" w:rsidP="000B33B2">
      <w:pPr>
        <w:pStyle w:val="InfoBlue"/>
      </w:pPr>
      <w:r w:rsidRPr="00225F06">
        <w:t>El aseguramiento de la calidad del software es un aspecto muy importante que debe tenerse en cuenta desde la etapa de</w:t>
      </w:r>
      <w:r>
        <w:t xml:space="preserve"> la presentación de la propuesta de desarrollo, </w:t>
      </w:r>
      <w:r w:rsidRPr="00225F06">
        <w:t xml:space="preserve">hasta su entrega final al cliente, en este documento se pueden encontrar factores importantes </w:t>
      </w:r>
      <w:r>
        <w:t xml:space="preserve">de calidad </w:t>
      </w:r>
      <w:r w:rsidRPr="00225F06">
        <w:t>que se llevarán a cabo en el desarrollo</w:t>
      </w:r>
      <w:r>
        <w:t>, implementación y puesta en marcha</w:t>
      </w:r>
      <w:r w:rsidRPr="00225F06">
        <w:t xml:space="preserve"> de la aplicación COMUNIDAD COLCIENCIAS SII</w:t>
      </w:r>
      <w:r>
        <w:t>.</w:t>
      </w:r>
    </w:p>
    <w:p w14:paraId="18CBC754" w14:textId="77777777" w:rsidR="00EE5E87" w:rsidRDefault="00EE5E87">
      <w:pPr>
        <w:pStyle w:val="Ttulo2"/>
      </w:pPr>
      <w:bookmarkStart w:id="4" w:name="_Toc456598587"/>
      <w:bookmarkStart w:id="5" w:name="_Toc456600918"/>
      <w:bookmarkStart w:id="6" w:name="_Toc396166292"/>
      <w:r>
        <w:t>Purpose</w:t>
      </w:r>
      <w:bookmarkEnd w:id="4"/>
      <w:bookmarkEnd w:id="5"/>
      <w:bookmarkEnd w:id="6"/>
    </w:p>
    <w:p w14:paraId="5CAA9A03" w14:textId="77777777" w:rsidR="00EE5E87" w:rsidRDefault="00225F06" w:rsidP="00225F06">
      <w:pPr>
        <w:pStyle w:val="InfoBlue"/>
      </w:pPr>
      <w:r>
        <w:t xml:space="preserve">El propósito de este documento es </w:t>
      </w:r>
      <w:r w:rsidR="00E71938">
        <w:t xml:space="preserve">especificar todas las actividades </w:t>
      </w:r>
      <w:r w:rsidR="002F000F">
        <w:t xml:space="preserve">que se deben realizar para </w:t>
      </w:r>
      <w:r w:rsidR="00312C67">
        <w:t xml:space="preserve">obtener un correcto </w:t>
      </w:r>
      <w:r w:rsidR="00250103">
        <w:t>aseguramiento</w:t>
      </w:r>
      <w:r w:rsidR="00312C67">
        <w:t xml:space="preserve"> de la calidad del software que se pretende desarrollar,</w:t>
      </w:r>
      <w:r w:rsidR="00B51ADC">
        <w:t xml:space="preserve"> </w:t>
      </w:r>
      <w:r w:rsidR="006C6D42">
        <w:t>igualmente</w:t>
      </w:r>
      <w:r w:rsidR="00E800AF">
        <w:t xml:space="preserve"> se describen los métodos a aplicar para que la elaboración del producto se realice de manera exitosa</w:t>
      </w:r>
      <w:r w:rsidR="00196DEF">
        <w:t xml:space="preserve"> y confiable.</w:t>
      </w:r>
    </w:p>
    <w:p w14:paraId="17E33D49" w14:textId="77777777" w:rsidR="00EE5E87" w:rsidRDefault="00EE5E87">
      <w:pPr>
        <w:pStyle w:val="Ttulo2"/>
      </w:pPr>
      <w:bookmarkStart w:id="7" w:name="_Toc456598588"/>
      <w:bookmarkStart w:id="8" w:name="_Toc456600919"/>
      <w:bookmarkStart w:id="9" w:name="_Toc396166293"/>
      <w:r>
        <w:t>Scope</w:t>
      </w:r>
      <w:bookmarkEnd w:id="7"/>
      <w:bookmarkEnd w:id="8"/>
      <w:bookmarkEnd w:id="9"/>
    </w:p>
    <w:p w14:paraId="03B2C4FB" w14:textId="77777777" w:rsidR="00711868" w:rsidRDefault="00225F06" w:rsidP="00711868">
      <w:pPr>
        <w:pStyle w:val="InfoBlue"/>
      </w:pPr>
      <w:r>
        <w:t>El alcance de este plan</w:t>
      </w:r>
      <w:r w:rsidR="0053626E">
        <w:t>,</w:t>
      </w:r>
      <w:r>
        <w:t xml:space="preserve"> establece actividades </w:t>
      </w:r>
      <w:r w:rsidR="0053626E">
        <w:t>que se encuentran involucradas durante todo el pro</w:t>
      </w:r>
      <w:r w:rsidR="004B5A0C">
        <w:t>ceso de desarrollo del software, verificando así que el software y la documentación generada</w:t>
      </w:r>
      <w:r w:rsidR="001A4C3C">
        <w:t xml:space="preserve"> cumplan con los requerimientos</w:t>
      </w:r>
      <w:r>
        <w:t xml:space="preserve"> </w:t>
      </w:r>
      <w:r w:rsidR="00297CCF">
        <w:t xml:space="preserve">de calidad </w:t>
      </w:r>
      <w:r w:rsidR="001A4C3C">
        <w:t>necesarios</w:t>
      </w:r>
      <w:bookmarkStart w:id="10" w:name="_Toc456598589"/>
      <w:bookmarkStart w:id="11" w:name="_Toc456600920"/>
      <w:r w:rsidR="00C22F8D">
        <w:t>.</w:t>
      </w:r>
    </w:p>
    <w:p w14:paraId="7C3B9225" w14:textId="77777777" w:rsidR="00EE5E87" w:rsidRDefault="00297CCF" w:rsidP="00711868">
      <w:pPr>
        <w:pStyle w:val="Ttulo2"/>
      </w:pPr>
      <w:bookmarkStart w:id="12" w:name="_Toc396166294"/>
      <w:r>
        <w:rPr>
          <w:lang w:val="es-CO"/>
        </w:rPr>
        <w:t xml:space="preserve">Definitions, Acronyms and </w:t>
      </w:r>
      <w:r w:rsidR="00EE5E87">
        <w:t>Abbreviations</w:t>
      </w:r>
      <w:bookmarkEnd w:id="10"/>
      <w:bookmarkEnd w:id="11"/>
      <w:bookmarkEnd w:id="12"/>
    </w:p>
    <w:p w14:paraId="146281CA" w14:textId="77777777" w:rsidR="00225F06" w:rsidRPr="00225F06" w:rsidRDefault="00225F06" w:rsidP="00406097">
      <w:pPr>
        <w:pStyle w:val="InfoBlue"/>
        <w:numPr>
          <w:ilvl w:val="0"/>
          <w:numId w:val="7"/>
        </w:numPr>
      </w:pPr>
      <w:r w:rsidRPr="00225F06">
        <w:t>SII: Sistema integrado de información.</w:t>
      </w:r>
    </w:p>
    <w:p w14:paraId="2219EF09" w14:textId="77777777" w:rsidR="00225F06" w:rsidRDefault="00225F06" w:rsidP="00406097">
      <w:pPr>
        <w:pStyle w:val="Textoindependiente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COLCIENCIAS: Departamento administrativo de Ciencia, Tecnología e Información. </w:t>
      </w:r>
    </w:p>
    <w:p w14:paraId="57F3FF24" w14:textId="77777777" w:rsidR="00E40585" w:rsidRPr="00225F06" w:rsidRDefault="00E40585" w:rsidP="00406097">
      <w:pPr>
        <w:pStyle w:val="Textoindependiente"/>
        <w:numPr>
          <w:ilvl w:val="0"/>
          <w:numId w:val="7"/>
        </w:numPr>
        <w:rPr>
          <w:lang w:val="es-CO"/>
        </w:rPr>
      </w:pPr>
      <w:r>
        <w:rPr>
          <w:lang w:val="es-CO"/>
        </w:rPr>
        <w:t>RUP: Rational Unified Process</w:t>
      </w:r>
    </w:p>
    <w:p w14:paraId="468FDDDF" w14:textId="77777777" w:rsidR="00EE5E87" w:rsidRDefault="00EE5E87">
      <w:pPr>
        <w:pStyle w:val="Ttulo2"/>
      </w:pPr>
      <w:bookmarkStart w:id="13" w:name="_Toc456598590"/>
      <w:bookmarkStart w:id="14" w:name="_Toc456600921"/>
      <w:bookmarkStart w:id="15" w:name="_Toc396166295"/>
      <w:r>
        <w:t>References</w:t>
      </w:r>
      <w:bookmarkEnd w:id="13"/>
      <w:bookmarkEnd w:id="14"/>
      <w:bookmarkEnd w:id="15"/>
    </w:p>
    <w:p w14:paraId="183F8D07" w14:textId="77777777" w:rsidR="00560C92" w:rsidRDefault="00560C92" w:rsidP="00C22F8D">
      <w:pPr>
        <w:pStyle w:val="Textoindependiente"/>
        <w:numPr>
          <w:ilvl w:val="0"/>
          <w:numId w:val="6"/>
        </w:numPr>
        <w:jc w:val="both"/>
        <w:rPr>
          <w:lang w:val="es-ES"/>
        </w:rPr>
      </w:pPr>
      <w:bookmarkStart w:id="16" w:name="_Toc456598591"/>
      <w:bookmarkStart w:id="17" w:name="_Toc456600922"/>
      <w:r w:rsidRPr="00EE541C">
        <w:rPr>
          <w:lang w:val="es-ES"/>
        </w:rPr>
        <w:t xml:space="preserve">IBM (2009) </w:t>
      </w:r>
      <w:proofErr w:type="spellStart"/>
      <w:r w:rsidRPr="002735AD">
        <w:rPr>
          <w:lang w:val="es-CO"/>
        </w:rPr>
        <w:t>Rational</w:t>
      </w:r>
      <w:proofErr w:type="spellEnd"/>
      <w:r w:rsidRPr="002735AD">
        <w:rPr>
          <w:lang w:val="es-CO"/>
        </w:rPr>
        <w:t xml:space="preserve"> </w:t>
      </w:r>
      <w:proofErr w:type="spellStart"/>
      <w:r w:rsidRPr="002735AD">
        <w:rPr>
          <w:lang w:val="es-CO"/>
        </w:rPr>
        <w:t>Unified</w:t>
      </w:r>
      <w:proofErr w:type="spellEnd"/>
      <w:r w:rsidRPr="002735AD">
        <w:rPr>
          <w:lang w:val="es-CO"/>
        </w:rPr>
        <w:t xml:space="preserve"> </w:t>
      </w:r>
      <w:proofErr w:type="spellStart"/>
      <w:r w:rsidRPr="002735AD">
        <w:rPr>
          <w:lang w:val="es-CO"/>
        </w:rPr>
        <w:t>Process</w:t>
      </w:r>
      <w:proofErr w:type="spellEnd"/>
      <w:r>
        <w:rPr>
          <w:lang w:val="es-ES"/>
        </w:rPr>
        <w:t>,</w:t>
      </w:r>
      <w:r w:rsidRPr="00EE541C">
        <w:rPr>
          <w:lang w:val="es-ES"/>
        </w:rPr>
        <w:t xml:space="preserve"> Visión general, Obtenida el </w:t>
      </w:r>
      <w:r w:rsidR="005B3901">
        <w:rPr>
          <w:lang w:val="es-ES"/>
        </w:rPr>
        <w:t>18 de  agosto, 2014</w:t>
      </w:r>
      <w:r w:rsidRPr="00EE541C">
        <w:rPr>
          <w:lang w:val="es-ES"/>
        </w:rPr>
        <w:t>, desde</w:t>
      </w:r>
    </w:p>
    <w:p w14:paraId="5912174A" w14:textId="77777777" w:rsidR="00560C92" w:rsidRDefault="00560C92" w:rsidP="00C22F8D">
      <w:pPr>
        <w:pStyle w:val="Textoindependiente"/>
        <w:ind w:firstLine="720"/>
        <w:jc w:val="both"/>
        <w:rPr>
          <w:lang w:val="es-ES"/>
        </w:rPr>
      </w:pPr>
      <w:r w:rsidRPr="00EE541C">
        <w:rPr>
          <w:lang w:val="es-ES"/>
        </w:rPr>
        <w:t xml:space="preserve"> </w:t>
      </w:r>
      <w:hyperlink r:id="rId9" w:history="1">
        <w:r w:rsidRPr="00EE541C">
          <w:rPr>
            <w:rStyle w:val="Hipervnculo"/>
            <w:lang w:val="es-ES"/>
          </w:rPr>
          <w:t>http://www-01.ibm.com/software/co/rational/rup.shtml</w:t>
        </w:r>
      </w:hyperlink>
    </w:p>
    <w:p w14:paraId="2614523E" w14:textId="77777777" w:rsidR="006F1FB8" w:rsidRDefault="00DA3246" w:rsidP="00C22F8D">
      <w:pPr>
        <w:pStyle w:val="Textoindependiente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Plan de </w:t>
      </w:r>
      <w:r w:rsidR="006F1FB8">
        <w:rPr>
          <w:lang w:val="es-ES"/>
        </w:rPr>
        <w:t xml:space="preserve">aseguramiento de la calidad, </w:t>
      </w:r>
      <w:r>
        <w:rPr>
          <w:lang w:val="es-ES"/>
        </w:rPr>
        <w:t>Herramienta CASE, &gt;Versi</w:t>
      </w:r>
      <w:r w:rsidR="006F1FB8">
        <w:rPr>
          <w:lang w:val="es-ES"/>
        </w:rPr>
        <w:t>ón 1,</w:t>
      </w:r>
      <w:r>
        <w:rPr>
          <w:lang w:val="es-ES"/>
        </w:rPr>
        <w:t xml:space="preserve"> Obtenida el </w:t>
      </w:r>
      <w:r w:rsidR="005B3901">
        <w:rPr>
          <w:lang w:val="es-ES"/>
        </w:rPr>
        <w:t xml:space="preserve">18 de Agosto de 2014, </w:t>
      </w:r>
      <w:r w:rsidR="006F1FB8">
        <w:rPr>
          <w:lang w:val="es-ES"/>
        </w:rPr>
        <w:t xml:space="preserve">obtenida </w:t>
      </w:r>
      <w:r w:rsidR="005B3901">
        <w:rPr>
          <w:lang w:val="es-ES"/>
        </w:rPr>
        <w:t xml:space="preserve">desde  </w:t>
      </w:r>
    </w:p>
    <w:p w14:paraId="74A3DEA0" w14:textId="77777777" w:rsidR="00DA3246" w:rsidRDefault="00213E40" w:rsidP="00C22F8D">
      <w:pPr>
        <w:pStyle w:val="Textoindependiente"/>
        <w:ind w:left="1440"/>
        <w:jc w:val="both"/>
        <w:rPr>
          <w:lang w:val="es-ES"/>
        </w:rPr>
      </w:pPr>
      <w:hyperlink r:id="rId10" w:history="1">
        <w:r w:rsidR="009251DC" w:rsidRPr="00613426">
          <w:rPr>
            <w:rStyle w:val="Hipervnculo"/>
            <w:lang w:val="es-ES"/>
          </w:rPr>
          <w:t>http://businesscase.googlecode.com/svn/trunk/arivadeneira/Plantillas%20RUP/Gesti%C3%B3n%20de%20Proyecto/</w:t>
        </w:r>
      </w:hyperlink>
    </w:p>
    <w:bookmarkEnd w:id="16"/>
    <w:bookmarkEnd w:id="17"/>
    <w:p w14:paraId="4DA0929D" w14:textId="77777777" w:rsidR="009672DA" w:rsidRDefault="009672DA" w:rsidP="009672DA">
      <w:pPr>
        <w:pStyle w:val="Textoindependiente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Especificaciones funcionales y técnicas – Comunidad Colciencias, Abril de 2014, Obtenida el 06 de Agosto de 2014, obtenida desde</w:t>
      </w:r>
    </w:p>
    <w:p w14:paraId="24257FDB" w14:textId="77777777" w:rsidR="009672DA" w:rsidRDefault="009672DA" w:rsidP="009672DA">
      <w:pPr>
        <w:pStyle w:val="Textoindependiente"/>
        <w:ind w:left="1440"/>
        <w:jc w:val="both"/>
        <w:rPr>
          <w:lang w:val="es-ES"/>
        </w:rPr>
      </w:pPr>
      <w:r>
        <w:rPr>
          <w:lang w:val="es-ES"/>
        </w:rPr>
        <w:t xml:space="preserve"> </w:t>
      </w:r>
      <w:hyperlink r:id="rId11" w:history="1">
        <w:r w:rsidRPr="00613426">
          <w:rPr>
            <w:rStyle w:val="Hipervnculo"/>
            <w:lang w:val="es-ES"/>
          </w:rPr>
          <w:t>https://www.contratos.gov.co/consultas/detalleProcesoBM.do?numConstancia=14-6-12678</w:t>
        </w:r>
      </w:hyperlink>
    </w:p>
    <w:p w14:paraId="4DA6C0D6" w14:textId="77777777" w:rsidR="00EE5E87" w:rsidRPr="00A8188A" w:rsidRDefault="00EE5E87" w:rsidP="004939D6">
      <w:pPr>
        <w:pStyle w:val="Ttulo1"/>
        <w:numPr>
          <w:ilvl w:val="0"/>
          <w:numId w:val="2"/>
        </w:numPr>
        <w:rPr>
          <w:lang w:val="es-CO"/>
        </w:rPr>
      </w:pPr>
      <w:bookmarkStart w:id="18" w:name="_Toc396166296"/>
      <w:r w:rsidRPr="00A8188A">
        <w:rPr>
          <w:lang w:val="es-CO"/>
        </w:rPr>
        <w:t>Quality Objectives</w:t>
      </w:r>
      <w:bookmarkEnd w:id="18"/>
    </w:p>
    <w:p w14:paraId="1140A823" w14:textId="77777777" w:rsidR="009D5A14" w:rsidRDefault="00FB6080" w:rsidP="00225F06">
      <w:pPr>
        <w:pStyle w:val="InfoBlue"/>
      </w:pPr>
      <w:r>
        <w:t xml:space="preserve">El objetivo principal de este plan es obtener la experiencia necesaria </w:t>
      </w:r>
      <w:r w:rsidR="004504B1">
        <w:t xml:space="preserve">en la planeación de la calidad </w:t>
      </w:r>
      <w:r>
        <w:t xml:space="preserve">con el fin de entregar una aplicación </w:t>
      </w:r>
      <w:r w:rsidR="004504B1">
        <w:t>con un mínimo de errores,</w:t>
      </w:r>
      <w:r w:rsidR="003812CC">
        <w:t xml:space="preserve"> igualmente la calidad en el software debe ir directamente relacionada </w:t>
      </w:r>
      <w:r w:rsidR="009D5A14">
        <w:t xml:space="preserve">con </w:t>
      </w:r>
      <w:r w:rsidR="0033602D">
        <w:t xml:space="preserve">calidad de datos, </w:t>
      </w:r>
      <w:r w:rsidR="00A357CB">
        <w:t>y todo</w:t>
      </w:r>
      <w:r w:rsidR="00A533E2">
        <w:t xml:space="preserve"> </w:t>
      </w:r>
      <w:r w:rsidR="0033602D">
        <w:t xml:space="preserve">lo </w:t>
      </w:r>
      <w:r w:rsidR="00A357CB">
        <w:t>involucrado</w:t>
      </w:r>
      <w:r w:rsidR="004B5431">
        <w:t xml:space="preserve"> directamente con el desarrollo propio de la aplicación, en codificación, estruc</w:t>
      </w:r>
      <w:r w:rsidR="00A357CB">
        <w:t xml:space="preserve">tura, arquitectura, </w:t>
      </w:r>
      <w:r w:rsidR="00B84FAC">
        <w:t>usabilidad</w:t>
      </w:r>
      <w:r w:rsidR="00A357CB">
        <w:t>, etc.</w:t>
      </w:r>
    </w:p>
    <w:p w14:paraId="787F0ABF" w14:textId="77777777" w:rsidR="00ED5D29" w:rsidRDefault="00ED5D29" w:rsidP="00ED5D29">
      <w:pPr>
        <w:pStyle w:val="Ttulo1"/>
        <w:rPr>
          <w:lang w:val="es-CO"/>
        </w:rPr>
      </w:pPr>
      <w:bookmarkStart w:id="19" w:name="_Toc396166297"/>
      <w:r>
        <w:rPr>
          <w:lang w:val="es-CO"/>
        </w:rPr>
        <w:t>Management</w:t>
      </w:r>
      <w:bookmarkEnd w:id="19"/>
    </w:p>
    <w:p w14:paraId="3CCC3EE4" w14:textId="77777777" w:rsidR="00ED5D29" w:rsidRDefault="00ED5D29" w:rsidP="00ED5D29">
      <w:pPr>
        <w:pStyle w:val="Ttulo2"/>
      </w:pPr>
      <w:bookmarkStart w:id="20" w:name="_Toc396166298"/>
      <w:r>
        <w:t>Organization</w:t>
      </w:r>
      <w:bookmarkEnd w:id="20"/>
    </w:p>
    <w:p w14:paraId="02959443" w14:textId="77777777" w:rsidR="00F42B64" w:rsidRDefault="00214252" w:rsidP="007175CC">
      <w:pPr>
        <w:pStyle w:val="InfoBlue"/>
        <w:rPr>
          <w:lang w:val="es-ES"/>
        </w:rPr>
      </w:pPr>
      <w:r>
        <w:t xml:space="preserve">El docente responsable del área, </w:t>
      </w:r>
      <w:r w:rsidR="008F4ACD">
        <w:t xml:space="preserve">plantea desarrollar un </w:t>
      </w:r>
      <w:r>
        <w:t xml:space="preserve">proyecto </w:t>
      </w:r>
      <w:r w:rsidR="006E48DC">
        <w:t xml:space="preserve">para la </w:t>
      </w:r>
      <w:r w:rsidR="00A93111">
        <w:t>implementación</w:t>
      </w:r>
      <w:r>
        <w:t xml:space="preserve"> de la aplicación COMUINDAD COLCIENCIAS</w:t>
      </w:r>
      <w:r w:rsidR="006E48DC">
        <w:t xml:space="preserve"> SII</w:t>
      </w:r>
      <w:r>
        <w:t xml:space="preserve">, que tiene como finalidad </w:t>
      </w:r>
      <w:r w:rsidR="00A93111">
        <w:t xml:space="preserve">que los estudiantes </w:t>
      </w:r>
      <w:r w:rsidR="00410C51">
        <w:t xml:space="preserve">realicen por grupos ciertos casos de uso descritos en el documento de </w:t>
      </w:r>
      <w:r w:rsidR="00410C51">
        <w:rPr>
          <w:lang w:val="es-ES"/>
        </w:rPr>
        <w:t>Especificaciones funcionales y técnicas – Comunidad Colciencias.</w:t>
      </w:r>
    </w:p>
    <w:p w14:paraId="3F65833D" w14:textId="77777777" w:rsidR="00792B21" w:rsidRPr="00792B21" w:rsidRDefault="00792B21" w:rsidP="00792B21">
      <w:pPr>
        <w:pStyle w:val="Ttulo2"/>
      </w:pPr>
      <w:bookmarkStart w:id="21" w:name="_Toc245067954"/>
      <w:bookmarkStart w:id="22" w:name="_Toc396166299"/>
      <w:r w:rsidRPr="00792B21">
        <w:lastRenderedPageBreak/>
        <w:t>T</w:t>
      </w:r>
      <w:r w:rsidR="00FA16FC">
        <w:t>ask and</w:t>
      </w:r>
      <w:r w:rsidR="000A4DF4">
        <w:t xml:space="preserve"> Responsi</w:t>
      </w:r>
      <w:r w:rsidRPr="00792B21">
        <w:t>bili</w:t>
      </w:r>
      <w:bookmarkEnd w:id="21"/>
      <w:bookmarkEnd w:id="22"/>
      <w:r w:rsidR="00FA16FC">
        <w:t>ties</w:t>
      </w:r>
      <w:r w:rsidRPr="00792B21">
        <w:t xml:space="preserve"> </w:t>
      </w:r>
    </w:p>
    <w:p w14:paraId="34689E25" w14:textId="77777777" w:rsidR="00792B21" w:rsidRPr="00792B21" w:rsidRDefault="004429FE" w:rsidP="000D659B">
      <w:pPr>
        <w:pStyle w:val="Textoindependiente"/>
        <w:jc w:val="both"/>
        <w:rPr>
          <w:lang w:val="es-ES"/>
        </w:rPr>
      </w:pPr>
      <w:r>
        <w:rPr>
          <w:lang w:val="es-ES"/>
        </w:rPr>
        <w:t>En las tareas encomendadas, se encuentra</w:t>
      </w:r>
      <w:r w:rsidR="006B3A94">
        <w:rPr>
          <w:lang w:val="es-ES"/>
        </w:rPr>
        <w:t>n dos roles, docente</w:t>
      </w:r>
      <w:r w:rsidR="006A4658">
        <w:rPr>
          <w:lang w:val="es-ES"/>
        </w:rPr>
        <w:t xml:space="preserve"> y estudiantes, los cuales tienen como actividades conjuntas, la realización de asesorías para las presentaciones de avance y correcciones del proyecto, </w:t>
      </w:r>
      <w:r w:rsidR="000D659B">
        <w:rPr>
          <w:lang w:val="es-ES"/>
        </w:rPr>
        <w:t xml:space="preserve">estas asesorías se realizarán en un horario </w:t>
      </w:r>
      <w:r w:rsidR="004501DA">
        <w:rPr>
          <w:lang w:val="es-ES"/>
        </w:rPr>
        <w:t xml:space="preserve">previamente </w:t>
      </w:r>
      <w:r w:rsidR="000D659B">
        <w:rPr>
          <w:lang w:val="es-ES"/>
        </w:rPr>
        <w:t>establecido por el docente, los estudiantes tienen como tarea</w:t>
      </w:r>
      <w:r>
        <w:rPr>
          <w:lang w:val="es-ES"/>
        </w:rPr>
        <w:t xml:space="preserve"> la realización de un </w:t>
      </w:r>
      <w:r w:rsidR="009830FD">
        <w:rPr>
          <w:lang w:val="es-ES"/>
        </w:rPr>
        <w:t>cronograma de actividades</w:t>
      </w:r>
      <w:r w:rsidR="006A4658">
        <w:rPr>
          <w:lang w:val="es-ES"/>
        </w:rPr>
        <w:t xml:space="preserve"> </w:t>
      </w:r>
      <w:r w:rsidR="000D659B">
        <w:rPr>
          <w:lang w:val="es-ES"/>
        </w:rPr>
        <w:t>y una planeación del proyecto</w:t>
      </w:r>
      <w:r w:rsidR="004501DA">
        <w:rPr>
          <w:lang w:val="es-ES"/>
        </w:rPr>
        <w:t>,</w:t>
      </w:r>
      <w:r w:rsidR="000D659B">
        <w:rPr>
          <w:lang w:val="es-ES"/>
        </w:rPr>
        <w:t xml:space="preserve"> así como la construcción de un documento </w:t>
      </w:r>
      <w:r w:rsidR="001308E8">
        <w:rPr>
          <w:lang w:val="es-ES"/>
        </w:rPr>
        <w:t>KANBAN para</w:t>
      </w:r>
      <w:r w:rsidR="004501DA">
        <w:rPr>
          <w:lang w:val="es-ES"/>
        </w:rPr>
        <w:t xml:space="preserve"> llevar un control de las actividades relacionadas con el </w:t>
      </w:r>
      <w:r w:rsidR="009744DF">
        <w:rPr>
          <w:lang w:val="es-ES"/>
        </w:rPr>
        <w:t>desarrollo de la aplicación.</w:t>
      </w:r>
    </w:p>
    <w:p w14:paraId="2C87B9E6" w14:textId="77777777" w:rsidR="00EE5E87" w:rsidRDefault="00EE5E87" w:rsidP="004939D6">
      <w:pPr>
        <w:pStyle w:val="Ttulo1"/>
        <w:numPr>
          <w:ilvl w:val="0"/>
          <w:numId w:val="2"/>
        </w:numPr>
      </w:pPr>
      <w:bookmarkStart w:id="23" w:name="_Toc396166300"/>
      <w:r>
        <w:t>Documentation</w:t>
      </w:r>
      <w:bookmarkEnd w:id="23"/>
    </w:p>
    <w:p w14:paraId="6DF378D4" w14:textId="77777777" w:rsidR="00EE5E87" w:rsidRDefault="003E724B" w:rsidP="00225F06">
      <w:pPr>
        <w:pStyle w:val="InfoBlue"/>
      </w:pPr>
      <w:r>
        <w:t xml:space="preserve">Para un correcto </w:t>
      </w:r>
      <w:r w:rsidR="00CD4C13">
        <w:t>aseguramiento</w:t>
      </w:r>
      <w:r>
        <w:t xml:space="preserve"> de la calidad </w:t>
      </w:r>
      <w:r w:rsidR="00F269E9">
        <w:t>se especifican los documentos mínimos que se deben tener en cuenta</w:t>
      </w:r>
      <w:r w:rsidR="005125B8">
        <w:t>, recomendado por la metodología RUP, los cuales deben ser los siguientes</w:t>
      </w:r>
      <w:r w:rsidR="00F269E9">
        <w:t>:</w:t>
      </w:r>
    </w:p>
    <w:p w14:paraId="306F59C6" w14:textId="77777777" w:rsidR="00EE5E87" w:rsidRDefault="00EE5E87" w:rsidP="00225F06">
      <w:pPr>
        <w:pStyle w:val="InfoBlue"/>
      </w:pPr>
      <w:r>
        <w:t>•</w:t>
      </w:r>
      <w:r>
        <w:tab/>
      </w:r>
      <w:r w:rsidR="00F269E9">
        <w:t>Plan de desarrollo de Software</w:t>
      </w:r>
    </w:p>
    <w:p w14:paraId="3AD3C50A" w14:textId="77777777" w:rsidR="00EE5E87" w:rsidRDefault="00EE5E87" w:rsidP="00225F06">
      <w:pPr>
        <w:pStyle w:val="InfoBlue"/>
      </w:pPr>
      <w:r>
        <w:t>•</w:t>
      </w:r>
      <w:r>
        <w:tab/>
      </w:r>
      <w:r w:rsidR="00F269E9">
        <w:t>Plan de pruebas</w:t>
      </w:r>
    </w:p>
    <w:p w14:paraId="693AEEBE" w14:textId="77777777" w:rsidR="00EE5E87" w:rsidRDefault="00EE5E87" w:rsidP="00225F06">
      <w:pPr>
        <w:pStyle w:val="InfoBlue"/>
      </w:pPr>
      <w:r>
        <w:t>•</w:t>
      </w:r>
      <w:r>
        <w:tab/>
      </w:r>
      <w:r w:rsidR="00F269E9">
        <w:t>Plan de iteraciones</w:t>
      </w:r>
    </w:p>
    <w:p w14:paraId="14E5CE43" w14:textId="77777777" w:rsidR="00EE5E87" w:rsidRDefault="00EE5E87" w:rsidP="00225F06">
      <w:pPr>
        <w:pStyle w:val="InfoBlue"/>
      </w:pPr>
      <w:r>
        <w:t>•</w:t>
      </w:r>
      <w:r>
        <w:tab/>
      </w:r>
      <w:r w:rsidR="00F269E9">
        <w:t>Especificación de requerimientos de software</w:t>
      </w:r>
    </w:p>
    <w:p w14:paraId="4F268EA5" w14:textId="77777777" w:rsidR="00EE5E87" w:rsidRDefault="00EE5E87" w:rsidP="00225F06">
      <w:pPr>
        <w:pStyle w:val="InfoBlue"/>
      </w:pPr>
      <w:r>
        <w:t>•</w:t>
      </w:r>
      <w:r>
        <w:tab/>
      </w:r>
      <w:r w:rsidR="00F269E9">
        <w:t>Documento de arquitectura de software</w:t>
      </w:r>
    </w:p>
    <w:p w14:paraId="153B3386" w14:textId="77777777" w:rsidR="00EE5E87" w:rsidRDefault="00EE5E87" w:rsidP="00225F06">
      <w:pPr>
        <w:pStyle w:val="InfoBlue"/>
      </w:pPr>
      <w:r>
        <w:t>•</w:t>
      </w:r>
      <w:r>
        <w:tab/>
      </w:r>
      <w:r w:rsidR="00F269E9">
        <w:t>Documentaci</w:t>
      </w:r>
      <w:r w:rsidR="00CA7D28">
        <w:t>ón de usuario.</w:t>
      </w:r>
    </w:p>
    <w:p w14:paraId="1B345E85" w14:textId="77777777" w:rsidR="00EE5E87" w:rsidRDefault="00EE5E87" w:rsidP="00225F06">
      <w:pPr>
        <w:pStyle w:val="InfoBlue"/>
      </w:pPr>
      <w:r>
        <w:t>•</w:t>
      </w:r>
      <w:r>
        <w:tab/>
      </w:r>
      <w:r w:rsidR="00CA7D28">
        <w:t>Plan de administración de la configuración.</w:t>
      </w:r>
    </w:p>
    <w:p w14:paraId="431AC8B1" w14:textId="77777777" w:rsidR="007175CC" w:rsidRDefault="007175CC" w:rsidP="007175CC">
      <w:pPr>
        <w:pStyle w:val="Ttulo1"/>
      </w:pPr>
      <w:bookmarkStart w:id="24" w:name="_Toc492790489"/>
      <w:bookmarkStart w:id="25" w:name="_Toc396166301"/>
      <w:r>
        <w:t>Standards and Guidelines</w:t>
      </w:r>
      <w:bookmarkEnd w:id="24"/>
      <w:bookmarkEnd w:id="25"/>
    </w:p>
    <w:p w14:paraId="759206DD" w14:textId="77777777" w:rsidR="007175CC" w:rsidRPr="007175CC" w:rsidRDefault="00BC5005" w:rsidP="007175CC">
      <w:pPr>
        <w:pStyle w:val="InfoBlue"/>
      </w:pPr>
      <w:r>
        <w:t>Dentro de las directrices que se tendrán en cuenta para utilizar en el proyecto, se tiene establecido trabajar con el documento de ESPECIFICACIONES FUNCIONALES Y TÉCNICAS – COMUNIDAD COLCIENCIAS</w:t>
      </w:r>
      <w:r w:rsidR="00797C43">
        <w:t>, en este documento se especifican los casos de uso correspondientes al equipo de trabajo, igualmente se tendrán en cuenta diagramas de clases, secuencias y descripciones de los casos de uso entre</w:t>
      </w:r>
      <w:r w:rsidR="00654A59">
        <w:t>gados por el docente.</w:t>
      </w:r>
    </w:p>
    <w:p w14:paraId="7E1E40F2" w14:textId="77777777" w:rsidR="00EE5E87" w:rsidRDefault="00EE5E87" w:rsidP="004939D6">
      <w:pPr>
        <w:pStyle w:val="Ttulo1"/>
        <w:numPr>
          <w:ilvl w:val="0"/>
          <w:numId w:val="2"/>
        </w:numPr>
      </w:pPr>
      <w:bookmarkStart w:id="26" w:name="_Toc396166302"/>
      <w:r>
        <w:t>Review and Audit Plan</w:t>
      </w:r>
      <w:bookmarkEnd w:id="26"/>
    </w:p>
    <w:p w14:paraId="69AE7D12" w14:textId="77777777" w:rsidR="00EE5E87" w:rsidRDefault="0000408E" w:rsidP="00D16842">
      <w:pPr>
        <w:pStyle w:val="InfoBlue"/>
      </w:pPr>
      <w:r>
        <w:t>Los estudiantes</w:t>
      </w:r>
      <w:r w:rsidR="00075F74" w:rsidRPr="00075F74">
        <w:t xml:space="preserve"> ser</w:t>
      </w:r>
      <w:r w:rsidR="00075F74">
        <w:t>á</w:t>
      </w:r>
      <w:r>
        <w:t>n los</w:t>
      </w:r>
      <w:r w:rsidR="00075F74">
        <w:t xml:space="preserve"> responsable</w:t>
      </w:r>
      <w:r>
        <w:t xml:space="preserve">s de corregir todos los problemas </w:t>
      </w:r>
      <w:r w:rsidR="00897EB1">
        <w:t xml:space="preserve">y recomendaciones </w:t>
      </w:r>
      <w:r>
        <w:t>resultantes de las asesorías realizadas con el docente,</w:t>
      </w:r>
      <w:r w:rsidR="00075F74">
        <w:t xml:space="preserve"> </w:t>
      </w:r>
      <w:r>
        <w:t xml:space="preserve">igualmente </w:t>
      </w:r>
      <w:r w:rsidR="009251DC">
        <w:t xml:space="preserve">al llegar a la asesoría </w:t>
      </w:r>
      <w:r>
        <w:t xml:space="preserve">deben tener una lista de </w:t>
      </w:r>
      <w:r w:rsidR="00897EB1">
        <w:t>problemas encontrados por ellos durante las actividades propuestas</w:t>
      </w:r>
      <w:r w:rsidR="00CE3377">
        <w:t xml:space="preserve">, esto con el fin de estar seguros que el desarrollo del proyecto </w:t>
      </w:r>
      <w:r w:rsidR="001C6FF2">
        <w:t xml:space="preserve">se </w:t>
      </w:r>
      <w:r w:rsidR="00FA7B1D">
        <w:t>está</w:t>
      </w:r>
      <w:r w:rsidR="001C6FF2">
        <w:t xml:space="preserve"> llevando a </w:t>
      </w:r>
      <w:r w:rsidR="00CE3377">
        <w:t xml:space="preserve">cabo de manera correcta </w:t>
      </w:r>
      <w:r w:rsidR="001C6FF2">
        <w:t>y efectiva.</w:t>
      </w:r>
    </w:p>
    <w:p w14:paraId="660110CD" w14:textId="77777777" w:rsidR="00EE5E87" w:rsidRDefault="00EE5E87" w:rsidP="004939D6">
      <w:pPr>
        <w:pStyle w:val="Ttulo1"/>
        <w:numPr>
          <w:ilvl w:val="0"/>
          <w:numId w:val="2"/>
        </w:numPr>
      </w:pPr>
      <w:bookmarkStart w:id="27" w:name="_Toc396166303"/>
      <w:r>
        <w:t>Tools, Techniques, and Methodologies</w:t>
      </w:r>
      <w:bookmarkEnd w:id="27"/>
    </w:p>
    <w:p w14:paraId="51EE6C93" w14:textId="77777777" w:rsidR="00EE5E87" w:rsidRDefault="00D16842" w:rsidP="00225F06">
      <w:pPr>
        <w:pStyle w:val="InfoBlue"/>
      </w:pPr>
      <w:r>
        <w:t xml:space="preserve">Todas las utilidades del sistema operativo, documentos que puedan ayudar, analizadores de código, estructura, </w:t>
      </w:r>
      <w:r w:rsidR="003A6F30">
        <w:t>estándares, monitoreo.</w:t>
      </w:r>
    </w:p>
    <w:p w14:paraId="42C83704" w14:textId="77777777" w:rsidR="00F56716" w:rsidRDefault="003A6F30" w:rsidP="00EF3337">
      <w:pPr>
        <w:pStyle w:val="Textoindependiente"/>
        <w:jc w:val="both"/>
        <w:rPr>
          <w:lang w:val="es-CO"/>
        </w:rPr>
      </w:pPr>
      <w:r>
        <w:rPr>
          <w:lang w:val="es-CO"/>
        </w:rPr>
        <w:t>Como lenguaje de programación se usará PHP, HTML, CSS</w:t>
      </w:r>
      <w:r w:rsidR="00F56716">
        <w:rPr>
          <w:lang w:val="es-CO"/>
        </w:rPr>
        <w:t>, JS</w:t>
      </w:r>
      <w:r>
        <w:rPr>
          <w:lang w:val="es-CO"/>
        </w:rPr>
        <w:t xml:space="preserve"> y como gestor de bases de datos </w:t>
      </w:r>
      <w:r w:rsidR="00F56716">
        <w:rPr>
          <w:lang w:val="es-CO"/>
        </w:rPr>
        <w:t>MYSQL</w:t>
      </w:r>
      <w:r>
        <w:rPr>
          <w:lang w:val="es-CO"/>
        </w:rPr>
        <w:t>.</w:t>
      </w:r>
    </w:p>
    <w:p w14:paraId="15F378B6" w14:textId="77777777" w:rsidR="00EE5E87" w:rsidRDefault="00EE5E87" w:rsidP="004939D6">
      <w:pPr>
        <w:pStyle w:val="Ttulo1"/>
        <w:numPr>
          <w:ilvl w:val="0"/>
          <w:numId w:val="2"/>
        </w:numPr>
      </w:pPr>
      <w:bookmarkStart w:id="28" w:name="_Toc396166304"/>
      <w:r>
        <w:t>Quality Records</w:t>
      </w:r>
      <w:bookmarkEnd w:id="28"/>
    </w:p>
    <w:p w14:paraId="386A92F1" w14:textId="77777777" w:rsidR="00EE5E87" w:rsidRDefault="007F3FDC" w:rsidP="00225F06">
      <w:pPr>
        <w:pStyle w:val="InfoBlue"/>
      </w:pPr>
      <w:r>
        <w:t xml:space="preserve">Para un correcto registro de la calidad, </w:t>
      </w:r>
      <w:r w:rsidR="001268B2">
        <w:t>la documentación relacionada con el plan</w:t>
      </w:r>
      <w:r w:rsidR="001A5031">
        <w:t xml:space="preserve"> de aseguramiento de la calidad,</w:t>
      </w:r>
      <w:r w:rsidR="001268B2">
        <w:t xml:space="preserve"> </w:t>
      </w:r>
      <w:r w:rsidR="0069588C">
        <w:t xml:space="preserve">los documentos relacionados con el producto y </w:t>
      </w:r>
      <w:r w:rsidR="00645C25">
        <w:t>el código</w:t>
      </w:r>
      <w:r w:rsidR="000D718A">
        <w:t>,</w:t>
      </w:r>
      <w:r w:rsidR="00645C25">
        <w:t xml:space="preserve"> se almacenarán en un repositorio </w:t>
      </w:r>
      <w:r w:rsidR="001A5031">
        <w:t>a manera de versi</w:t>
      </w:r>
      <w:r w:rsidR="00817B2E">
        <w:t>ón</w:t>
      </w:r>
      <w:r w:rsidR="00EF3337">
        <w:t>,</w:t>
      </w:r>
      <w:r w:rsidR="00817B2E">
        <w:t xml:space="preserve"> en la herramienta </w:t>
      </w:r>
      <w:hyperlink r:id="rId12" w:history="1">
        <w:r w:rsidR="00817B2E" w:rsidRPr="00613426">
          <w:rPr>
            <w:rStyle w:val="Hipervnculo"/>
          </w:rPr>
          <w:t>https://github.com/admont28/Comunidad_Colciencias_SII</w:t>
        </w:r>
      </w:hyperlink>
      <w:r w:rsidR="00817B2E">
        <w:t>.</w:t>
      </w:r>
    </w:p>
    <w:p w14:paraId="6B94038F" w14:textId="77777777" w:rsidR="007F4622" w:rsidRDefault="007F4622" w:rsidP="007F4622">
      <w:pPr>
        <w:pStyle w:val="Ttulo1"/>
      </w:pPr>
      <w:bookmarkStart w:id="29" w:name="_Toc492790492"/>
      <w:bookmarkStart w:id="30" w:name="_Toc396166305"/>
      <w:r>
        <w:t>Evaluation and Test</w:t>
      </w:r>
      <w:bookmarkEnd w:id="29"/>
      <w:bookmarkEnd w:id="30"/>
    </w:p>
    <w:p w14:paraId="28598740" w14:textId="77777777" w:rsidR="000D718A" w:rsidRPr="000D718A" w:rsidRDefault="000D718A" w:rsidP="007F4622">
      <w:pPr>
        <w:pStyle w:val="InfoBlue"/>
      </w:pPr>
      <w:r w:rsidRPr="000D718A">
        <w:t>Ver documento Plan de desarrollo de software y el plan de pruebas</w:t>
      </w:r>
      <w:r>
        <w:t>.</w:t>
      </w:r>
    </w:p>
    <w:p w14:paraId="0DA6774C" w14:textId="77777777" w:rsidR="007F4622" w:rsidRDefault="007F4622" w:rsidP="007F4622">
      <w:pPr>
        <w:pStyle w:val="Ttulo1"/>
      </w:pPr>
      <w:bookmarkStart w:id="31" w:name="_Toc492790493"/>
      <w:bookmarkStart w:id="32" w:name="_Toc396166306"/>
      <w:r>
        <w:t>Problem Resolution and Corrective Action</w:t>
      </w:r>
      <w:bookmarkEnd w:id="31"/>
      <w:bookmarkEnd w:id="32"/>
    </w:p>
    <w:p w14:paraId="463B584E" w14:textId="77777777" w:rsidR="007F4622" w:rsidRPr="000D718A" w:rsidRDefault="000D718A" w:rsidP="007F4622">
      <w:pPr>
        <w:pStyle w:val="InfoBlue"/>
      </w:pPr>
      <w:r w:rsidRPr="000D718A">
        <w:t>Ver documento de Plan de soluci</w:t>
      </w:r>
      <w:r>
        <w:t>ón de problemas</w:t>
      </w:r>
      <w:r w:rsidR="00B33969">
        <w:t>.</w:t>
      </w:r>
    </w:p>
    <w:p w14:paraId="6DB77CED" w14:textId="77777777" w:rsidR="007F4622" w:rsidRDefault="007F4622" w:rsidP="007F4622">
      <w:pPr>
        <w:pStyle w:val="Ttulo1"/>
      </w:pPr>
      <w:bookmarkStart w:id="33" w:name="_Toc492790495"/>
      <w:bookmarkStart w:id="34" w:name="_Toc396166307"/>
      <w:r>
        <w:lastRenderedPageBreak/>
        <w:t>Configuration Management</w:t>
      </w:r>
      <w:bookmarkEnd w:id="33"/>
      <w:bookmarkEnd w:id="34"/>
    </w:p>
    <w:p w14:paraId="33409313" w14:textId="77777777" w:rsidR="007F4622" w:rsidRPr="00B33969" w:rsidRDefault="00B33969" w:rsidP="007F4622">
      <w:pPr>
        <w:pStyle w:val="InfoBlue"/>
      </w:pPr>
      <w:r>
        <w:t>Ver docu</w:t>
      </w:r>
      <w:r w:rsidRPr="00B33969">
        <w:t>mento de plan de</w:t>
      </w:r>
      <w:r w:rsidR="00464C25">
        <w:t xml:space="preserve"> administración de la configuración</w:t>
      </w:r>
      <w:r w:rsidR="0067700D">
        <w:t>.</w:t>
      </w:r>
    </w:p>
    <w:p w14:paraId="4F5706DC" w14:textId="77777777" w:rsidR="007F4622" w:rsidRDefault="007F4622" w:rsidP="007F4622">
      <w:pPr>
        <w:pStyle w:val="Ttulo1"/>
      </w:pPr>
      <w:bookmarkStart w:id="35" w:name="_Toc492790498"/>
      <w:bookmarkStart w:id="36" w:name="_Toc396166308"/>
      <w:r>
        <w:t>Training</w:t>
      </w:r>
      <w:bookmarkEnd w:id="35"/>
      <w:bookmarkEnd w:id="36"/>
    </w:p>
    <w:p w14:paraId="58AF0049" w14:textId="77777777" w:rsidR="007F4622" w:rsidRPr="006123A3" w:rsidRDefault="00464C25" w:rsidP="007F4622">
      <w:pPr>
        <w:pStyle w:val="InfoBlue"/>
      </w:pPr>
      <w:r w:rsidRPr="006123A3">
        <w:t xml:space="preserve">Para poder </w:t>
      </w:r>
      <w:r w:rsidR="00EF3337">
        <w:t>alcanzar</w:t>
      </w:r>
      <w:r w:rsidRPr="006123A3">
        <w:t xml:space="preserve"> el cumplimiento </w:t>
      </w:r>
      <w:r w:rsidR="006123A3" w:rsidRPr="006123A3">
        <w:t>del plan de aseguramiento de la ca</w:t>
      </w:r>
      <w:r w:rsidR="00A908EF">
        <w:t xml:space="preserve">lidad, se deben tener en cuenta el estricto cumplimiento de tareas conjuntas y unilaterales </w:t>
      </w:r>
      <w:r w:rsidR="00453F85">
        <w:t>entre docente y estudiantes</w:t>
      </w:r>
      <w:r w:rsidR="009E6BE4">
        <w:t>, descritas en el numeral 3.</w:t>
      </w:r>
      <w:r w:rsidR="00453F85">
        <w:t>2 de este documento.</w:t>
      </w:r>
    </w:p>
    <w:p w14:paraId="4CAACC9B" w14:textId="77777777" w:rsidR="007F4622" w:rsidRDefault="007F4622" w:rsidP="007F4622">
      <w:pPr>
        <w:pStyle w:val="Ttulo1"/>
      </w:pPr>
      <w:bookmarkStart w:id="37" w:name="_Toc492790499"/>
      <w:bookmarkStart w:id="38" w:name="_Toc396166309"/>
      <w:r>
        <w:t>Risk Management</w:t>
      </w:r>
      <w:bookmarkEnd w:id="37"/>
      <w:bookmarkEnd w:id="38"/>
    </w:p>
    <w:p w14:paraId="4F783937" w14:textId="77777777" w:rsidR="007F4622" w:rsidRPr="0067700D" w:rsidRDefault="0067700D" w:rsidP="007F4622">
      <w:pPr>
        <w:pStyle w:val="InfoBlue"/>
      </w:pPr>
      <w:r w:rsidRPr="0067700D">
        <w:t xml:space="preserve">Ver el plan de administración de </w:t>
      </w:r>
      <w:r>
        <w:t>riesgos.</w:t>
      </w:r>
      <w:r w:rsidR="00B83843">
        <w:t xml:space="preserve"> (Risk Management Plan)</w:t>
      </w:r>
    </w:p>
    <w:p w14:paraId="5237C3D4" w14:textId="77777777" w:rsidR="007F4622" w:rsidRPr="0067700D" w:rsidRDefault="007F4622" w:rsidP="007F4622">
      <w:pPr>
        <w:pStyle w:val="Textoindependiente"/>
        <w:rPr>
          <w:lang w:val="es-CO"/>
        </w:rPr>
      </w:pPr>
    </w:p>
    <w:sectPr w:rsidR="007F4622" w:rsidRPr="0067700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7A741" w14:textId="77777777" w:rsidR="00213E40" w:rsidRDefault="00213E40">
      <w:pPr>
        <w:spacing w:line="240" w:lineRule="auto"/>
      </w:pPr>
      <w:r>
        <w:separator/>
      </w:r>
    </w:p>
  </w:endnote>
  <w:endnote w:type="continuationSeparator" w:id="0">
    <w:p w14:paraId="3D2C65CB" w14:textId="77777777" w:rsidR="00213E40" w:rsidRDefault="00213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B7810" w14:textId="77777777" w:rsidR="00EE5E87" w:rsidRDefault="00EE5E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F69DD31" w14:textId="77777777" w:rsidR="00EE5E87" w:rsidRDefault="00EE5E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5E87" w14:paraId="2898C09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63C887" w14:textId="77777777" w:rsidR="00EE5E87" w:rsidRDefault="00EE5E8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1088E2" w14:textId="77777777" w:rsidR="00EE5E87" w:rsidRDefault="00EE5E87" w:rsidP="000E5C7C">
          <w:pPr>
            <w:jc w:val="center"/>
          </w:pPr>
          <w:r>
            <w:sym w:font="Symbol" w:char="F0D3"/>
          </w:r>
          <w:r w:rsidR="000E5C7C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35A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602C84" w14:textId="77777777" w:rsidR="00EE5E87" w:rsidRDefault="00EE5E8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251F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251F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7200A7D" w14:textId="77777777" w:rsidR="00EE5E87" w:rsidRDefault="00EE5E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E19C5" w14:textId="77777777" w:rsidR="00EE5E87" w:rsidRDefault="00EE5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FFAD8" w14:textId="77777777" w:rsidR="00213E40" w:rsidRDefault="00213E40">
      <w:pPr>
        <w:spacing w:line="240" w:lineRule="auto"/>
      </w:pPr>
      <w:r>
        <w:separator/>
      </w:r>
    </w:p>
  </w:footnote>
  <w:footnote w:type="continuationSeparator" w:id="0">
    <w:p w14:paraId="5F25CD12" w14:textId="77777777" w:rsidR="00213E40" w:rsidRDefault="00213E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82E2A" w14:textId="77777777" w:rsidR="00EE5E87" w:rsidRDefault="00EE5E87">
    <w:pPr>
      <w:rPr>
        <w:sz w:val="24"/>
      </w:rPr>
    </w:pPr>
  </w:p>
  <w:p w14:paraId="678FEA61" w14:textId="77777777" w:rsidR="00EE5E87" w:rsidRDefault="00EE5E87">
    <w:pPr>
      <w:pBdr>
        <w:top w:val="single" w:sz="6" w:space="1" w:color="auto"/>
      </w:pBdr>
      <w:rPr>
        <w:sz w:val="24"/>
      </w:rPr>
    </w:pPr>
  </w:p>
  <w:p w14:paraId="171F8560" w14:textId="77777777" w:rsidR="00EE5E87" w:rsidRDefault="00D17E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14:paraId="2F4C6A33" w14:textId="77777777" w:rsidR="00EE5E87" w:rsidRDefault="00EE5E87">
    <w:pPr>
      <w:pBdr>
        <w:bottom w:val="single" w:sz="6" w:space="1" w:color="auto"/>
      </w:pBdr>
      <w:jc w:val="right"/>
      <w:rPr>
        <w:sz w:val="24"/>
      </w:rPr>
    </w:pPr>
  </w:p>
  <w:p w14:paraId="2192F474" w14:textId="77777777" w:rsidR="00EE5E87" w:rsidRDefault="00EE5E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5E87" w14:paraId="165FD059" w14:textId="77777777">
      <w:tc>
        <w:tcPr>
          <w:tcW w:w="6379" w:type="dxa"/>
        </w:tcPr>
        <w:p w14:paraId="0D18C5E8" w14:textId="77777777" w:rsidR="00EE5E87" w:rsidRDefault="00225F06" w:rsidP="00225F06">
          <w:r>
            <w:t>Comunidad Colciencias SII</w:t>
          </w:r>
        </w:p>
      </w:tc>
      <w:tc>
        <w:tcPr>
          <w:tcW w:w="3179" w:type="dxa"/>
        </w:tcPr>
        <w:p w14:paraId="0A6D18DF" w14:textId="77777777" w:rsidR="00EE5E87" w:rsidRDefault="003812C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E5E87" w14:paraId="3C33637D" w14:textId="77777777">
      <w:tc>
        <w:tcPr>
          <w:tcW w:w="6379" w:type="dxa"/>
        </w:tcPr>
        <w:p w14:paraId="74C895AF" w14:textId="77777777" w:rsidR="00EE5E87" w:rsidRDefault="00213E4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513ED">
            <w:t>Quality Assurance Plan</w:t>
          </w:r>
          <w:r>
            <w:fldChar w:fldCharType="end"/>
          </w:r>
        </w:p>
      </w:tc>
      <w:tc>
        <w:tcPr>
          <w:tcW w:w="3179" w:type="dxa"/>
        </w:tcPr>
        <w:p w14:paraId="4E2352FC" w14:textId="77777777" w:rsidR="00EE5E87" w:rsidRDefault="003812CC" w:rsidP="00225F06">
          <w:r>
            <w:t xml:space="preserve">  Date:  </w:t>
          </w:r>
          <w:r w:rsidR="00156518">
            <w:t>18</w:t>
          </w:r>
          <w:r w:rsidR="00EE5E87">
            <w:t>/</w:t>
          </w:r>
          <w:r w:rsidR="00225F06">
            <w:t>ago</w:t>
          </w:r>
          <w:r w:rsidR="00EE5E87">
            <w:t>/</w:t>
          </w:r>
          <w:r w:rsidR="00225F06">
            <w:t>14</w:t>
          </w:r>
        </w:p>
      </w:tc>
    </w:tr>
    <w:tr w:rsidR="00EE5E87" w14:paraId="39144E4A" w14:textId="77777777">
      <w:tc>
        <w:tcPr>
          <w:tcW w:w="9558" w:type="dxa"/>
          <w:gridSpan w:val="2"/>
        </w:tcPr>
        <w:p w14:paraId="1A7C995D" w14:textId="77777777" w:rsidR="00EE5E87" w:rsidRDefault="00225F06">
          <w:r>
            <w:t>QAP</w:t>
          </w:r>
        </w:p>
      </w:tc>
    </w:tr>
  </w:tbl>
  <w:p w14:paraId="5B0C4DFD" w14:textId="77777777" w:rsidR="00EE5E87" w:rsidRDefault="00EE5E8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7B08A" w14:textId="77777777" w:rsidR="00EE5E87" w:rsidRDefault="00EE5E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F818BA"/>
    <w:multiLevelType w:val="hybridMultilevel"/>
    <w:tmpl w:val="D50CBC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255568"/>
    <w:multiLevelType w:val="hybridMultilevel"/>
    <w:tmpl w:val="5882C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8E6"/>
    <w:rsid w:val="0000408E"/>
    <w:rsid w:val="00004F99"/>
    <w:rsid w:val="00075F74"/>
    <w:rsid w:val="000A4DF4"/>
    <w:rsid w:val="000B33B2"/>
    <w:rsid w:val="000D659B"/>
    <w:rsid w:val="000D718A"/>
    <w:rsid w:val="000E5C7C"/>
    <w:rsid w:val="000F44C7"/>
    <w:rsid w:val="001268B2"/>
    <w:rsid w:val="00127853"/>
    <w:rsid w:val="001308E8"/>
    <w:rsid w:val="001378D0"/>
    <w:rsid w:val="00156518"/>
    <w:rsid w:val="00196DEF"/>
    <w:rsid w:val="001A4C3C"/>
    <w:rsid w:val="001A5031"/>
    <w:rsid w:val="001C6FF2"/>
    <w:rsid w:val="001E2B14"/>
    <w:rsid w:val="00213E40"/>
    <w:rsid w:val="00214252"/>
    <w:rsid w:val="00225F06"/>
    <w:rsid w:val="00250103"/>
    <w:rsid w:val="00270987"/>
    <w:rsid w:val="002735AD"/>
    <w:rsid w:val="00297CCF"/>
    <w:rsid w:val="002A7477"/>
    <w:rsid w:val="002B0730"/>
    <w:rsid w:val="002B1269"/>
    <w:rsid w:val="002B4D05"/>
    <w:rsid w:val="002F000F"/>
    <w:rsid w:val="00305E44"/>
    <w:rsid w:val="00312C67"/>
    <w:rsid w:val="0033602D"/>
    <w:rsid w:val="003513ED"/>
    <w:rsid w:val="00367389"/>
    <w:rsid w:val="003812CC"/>
    <w:rsid w:val="003A6F30"/>
    <w:rsid w:val="003B5D63"/>
    <w:rsid w:val="003B71A4"/>
    <w:rsid w:val="003E2D98"/>
    <w:rsid w:val="003E724B"/>
    <w:rsid w:val="00406097"/>
    <w:rsid w:val="00410C51"/>
    <w:rsid w:val="004429FE"/>
    <w:rsid w:val="004501DA"/>
    <w:rsid w:val="004504B1"/>
    <w:rsid w:val="00453F85"/>
    <w:rsid w:val="00455C72"/>
    <w:rsid w:val="0046156D"/>
    <w:rsid w:val="00464C25"/>
    <w:rsid w:val="004939D6"/>
    <w:rsid w:val="004B5431"/>
    <w:rsid w:val="004B5A0C"/>
    <w:rsid w:val="004E5441"/>
    <w:rsid w:val="00507653"/>
    <w:rsid w:val="005125B8"/>
    <w:rsid w:val="0053122D"/>
    <w:rsid w:val="0053626E"/>
    <w:rsid w:val="00560C92"/>
    <w:rsid w:val="00594530"/>
    <w:rsid w:val="005B3901"/>
    <w:rsid w:val="006123A3"/>
    <w:rsid w:val="0063331F"/>
    <w:rsid w:val="00645C25"/>
    <w:rsid w:val="00654A59"/>
    <w:rsid w:val="006671C2"/>
    <w:rsid w:val="0067700D"/>
    <w:rsid w:val="006800B3"/>
    <w:rsid w:val="0069588C"/>
    <w:rsid w:val="006A2AC8"/>
    <w:rsid w:val="006A4658"/>
    <w:rsid w:val="006B3A94"/>
    <w:rsid w:val="006C6D42"/>
    <w:rsid w:val="006E48DC"/>
    <w:rsid w:val="006F1FB8"/>
    <w:rsid w:val="00711868"/>
    <w:rsid w:val="007175CC"/>
    <w:rsid w:val="007251F8"/>
    <w:rsid w:val="00792B21"/>
    <w:rsid w:val="00797C43"/>
    <w:rsid w:val="007E4FBF"/>
    <w:rsid w:val="007F3FDC"/>
    <w:rsid w:val="007F4622"/>
    <w:rsid w:val="007F5DB6"/>
    <w:rsid w:val="00800A3B"/>
    <w:rsid w:val="00817B2E"/>
    <w:rsid w:val="00857BC4"/>
    <w:rsid w:val="00897EB1"/>
    <w:rsid w:val="008A0AF2"/>
    <w:rsid w:val="008F4ACD"/>
    <w:rsid w:val="00910A26"/>
    <w:rsid w:val="009251DC"/>
    <w:rsid w:val="009672DA"/>
    <w:rsid w:val="009744DF"/>
    <w:rsid w:val="009830FD"/>
    <w:rsid w:val="009D5A14"/>
    <w:rsid w:val="009E27F5"/>
    <w:rsid w:val="009E6BE4"/>
    <w:rsid w:val="00A357CB"/>
    <w:rsid w:val="00A533E2"/>
    <w:rsid w:val="00A73F3E"/>
    <w:rsid w:val="00A8188A"/>
    <w:rsid w:val="00A85F9D"/>
    <w:rsid w:val="00A87231"/>
    <w:rsid w:val="00A908EF"/>
    <w:rsid w:val="00A93111"/>
    <w:rsid w:val="00B177F2"/>
    <w:rsid w:val="00B33969"/>
    <w:rsid w:val="00B51ADC"/>
    <w:rsid w:val="00B55438"/>
    <w:rsid w:val="00B83843"/>
    <w:rsid w:val="00B84FAC"/>
    <w:rsid w:val="00BC5005"/>
    <w:rsid w:val="00BE38E6"/>
    <w:rsid w:val="00BF672A"/>
    <w:rsid w:val="00C22F8D"/>
    <w:rsid w:val="00C51B62"/>
    <w:rsid w:val="00C90633"/>
    <w:rsid w:val="00CA7D28"/>
    <w:rsid w:val="00CD2B79"/>
    <w:rsid w:val="00CD4C13"/>
    <w:rsid w:val="00CE3377"/>
    <w:rsid w:val="00D16842"/>
    <w:rsid w:val="00D17E32"/>
    <w:rsid w:val="00DA3246"/>
    <w:rsid w:val="00DB65F8"/>
    <w:rsid w:val="00DF6459"/>
    <w:rsid w:val="00E279BC"/>
    <w:rsid w:val="00E40585"/>
    <w:rsid w:val="00E71938"/>
    <w:rsid w:val="00E800AF"/>
    <w:rsid w:val="00E81564"/>
    <w:rsid w:val="00E96728"/>
    <w:rsid w:val="00EA3B16"/>
    <w:rsid w:val="00ED5D29"/>
    <w:rsid w:val="00EE5E87"/>
    <w:rsid w:val="00EF3337"/>
    <w:rsid w:val="00F20BFF"/>
    <w:rsid w:val="00F26189"/>
    <w:rsid w:val="00F269E9"/>
    <w:rsid w:val="00F40C57"/>
    <w:rsid w:val="00F42B64"/>
    <w:rsid w:val="00F56716"/>
    <w:rsid w:val="00F71AC2"/>
    <w:rsid w:val="00F74463"/>
    <w:rsid w:val="00F749F0"/>
    <w:rsid w:val="00F74C25"/>
    <w:rsid w:val="00FA16FC"/>
    <w:rsid w:val="00FA24C4"/>
    <w:rsid w:val="00FA7B1D"/>
    <w:rsid w:val="00FB6080"/>
    <w:rsid w:val="00FE28BD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072AE17"/>
  <w15:docId w15:val="{DAB851D3-968A-4B6F-9E21-89BB4EAA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25F06"/>
    <w:pPr>
      <w:tabs>
        <w:tab w:val="left" w:pos="1170"/>
      </w:tabs>
      <w:spacing w:after="120"/>
      <w:ind w:left="720"/>
      <w:jc w:val="both"/>
    </w:pPr>
    <w:rPr>
      <w:lang w:val="es-CO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C92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3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3ED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admont28/Comunidad_Colciencias_SI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tratos.gov.co/consultas/detalleProcesoBM.do?numConstancia=14-6-1267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businesscase.googlecode.com/svn/trunk/arivadeneira/Plantillas%20RUP/Gesti%C3%B3n%20de%20Proyec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01.ibm.com/software/co/rational/rup.s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1127</Words>
  <Characters>6203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Quality Assurance Plan</vt:lpstr>
      <vt:lpstr>Quality Assurance Plan</vt:lpstr>
    </vt:vector>
  </TitlesOfParts>
  <Company>&lt;Company Name&gt;</Company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Plan</dc:title>
  <dc:subject>&lt;Project Name&gt;</dc:subject>
  <dc:creator>dgawne</dc:creator>
  <cp:keywords/>
  <dc:description/>
  <cp:lastModifiedBy>Alexander Vargas</cp:lastModifiedBy>
  <cp:revision>5</cp:revision>
  <cp:lastPrinted>2014-09-13T14:24:00Z</cp:lastPrinted>
  <dcterms:created xsi:type="dcterms:W3CDTF">2014-09-13T14:24:00Z</dcterms:created>
  <dcterms:modified xsi:type="dcterms:W3CDTF">2014-10-06T15:41:00Z</dcterms:modified>
</cp:coreProperties>
</file>