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5677" w14:textId="77777777" w:rsidR="002B5104" w:rsidRDefault="00A40DD6">
      <w:pPr>
        <w:pStyle w:val="Ttulo"/>
        <w:jc w:val="right"/>
      </w:pPr>
      <w:r>
        <w:t>Comunidad Colciencias SII</w:t>
      </w:r>
    </w:p>
    <w:p w14:paraId="7B63FCBA" w14:textId="77777777" w:rsidR="002B5104" w:rsidRDefault="00CE6E1A">
      <w:pPr>
        <w:pStyle w:val="Ttulo"/>
        <w:jc w:val="right"/>
      </w:pPr>
      <w:r>
        <w:fldChar w:fldCharType="begin"/>
      </w:r>
      <w:r>
        <w:instrText xml:space="preserve"> TITLE  \* MERGEFORMAT </w:instrText>
      </w:r>
      <w:r>
        <w:fldChar w:fldCharType="separate"/>
      </w:r>
      <w:r w:rsidR="00A40DD6">
        <w:t>Risk Management Plan</w:t>
      </w:r>
      <w:r>
        <w:fldChar w:fldCharType="end"/>
      </w:r>
    </w:p>
    <w:p w14:paraId="45E3622F" w14:textId="77777777" w:rsidR="002B5104" w:rsidRDefault="002B5104">
      <w:pPr>
        <w:pStyle w:val="Ttulo"/>
        <w:jc w:val="right"/>
      </w:pPr>
    </w:p>
    <w:p w14:paraId="3F3A6D3B" w14:textId="102EB8B9" w:rsidR="002B5104" w:rsidRDefault="00FB365D">
      <w:pPr>
        <w:pStyle w:val="Ttulo"/>
        <w:jc w:val="right"/>
        <w:rPr>
          <w:sz w:val="28"/>
        </w:rPr>
      </w:pPr>
      <w:r>
        <w:rPr>
          <w:sz w:val="28"/>
        </w:rPr>
        <w:t>Version 1.1</w:t>
      </w:r>
    </w:p>
    <w:p w14:paraId="3F7D4733" w14:textId="77777777" w:rsidR="002B5104" w:rsidRDefault="002B5104">
      <w:pPr>
        <w:pStyle w:val="Ttulo"/>
        <w:rPr>
          <w:sz w:val="28"/>
        </w:rPr>
      </w:pPr>
    </w:p>
    <w:p w14:paraId="44215667" w14:textId="77777777" w:rsidR="002B5104" w:rsidRDefault="002B5104"/>
    <w:p w14:paraId="4A7D9DB8" w14:textId="77777777" w:rsidR="002B5104" w:rsidRDefault="002B5104">
      <w:pPr>
        <w:sectPr w:rsidR="002B5104">
          <w:headerReference w:type="default" r:id="rId8"/>
          <w:footerReference w:type="even" r:id="rId9"/>
          <w:pgSz w:w="12240" w:h="15840" w:code="1"/>
          <w:pgMar w:top="1440" w:right="1440" w:bottom="1440" w:left="1440" w:header="720" w:footer="720" w:gutter="0"/>
          <w:cols w:space="720"/>
          <w:vAlign w:val="center"/>
        </w:sectPr>
      </w:pPr>
    </w:p>
    <w:p w14:paraId="501868CB" w14:textId="77777777" w:rsidR="002B5104" w:rsidRDefault="004B2EA5">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2B5104" w14:paraId="41AA782F" w14:textId="77777777" w:rsidTr="00010EAA">
        <w:tc>
          <w:tcPr>
            <w:tcW w:w="2304" w:type="dxa"/>
          </w:tcPr>
          <w:p w14:paraId="5379227D" w14:textId="77777777" w:rsidR="002B5104" w:rsidRDefault="004B2EA5">
            <w:pPr>
              <w:pStyle w:val="Tabletext"/>
              <w:jc w:val="center"/>
              <w:rPr>
                <w:b/>
              </w:rPr>
            </w:pPr>
            <w:r>
              <w:rPr>
                <w:b/>
              </w:rPr>
              <w:t>Date</w:t>
            </w:r>
          </w:p>
        </w:tc>
        <w:tc>
          <w:tcPr>
            <w:tcW w:w="1152" w:type="dxa"/>
          </w:tcPr>
          <w:p w14:paraId="692D0114" w14:textId="77777777" w:rsidR="002B5104" w:rsidRDefault="004B2EA5">
            <w:pPr>
              <w:pStyle w:val="Tabletext"/>
              <w:jc w:val="center"/>
              <w:rPr>
                <w:b/>
              </w:rPr>
            </w:pPr>
            <w:r>
              <w:rPr>
                <w:b/>
              </w:rPr>
              <w:t>Version</w:t>
            </w:r>
          </w:p>
        </w:tc>
        <w:tc>
          <w:tcPr>
            <w:tcW w:w="3173" w:type="dxa"/>
          </w:tcPr>
          <w:p w14:paraId="7E8F5D24" w14:textId="77777777" w:rsidR="002B5104" w:rsidRDefault="004B2EA5">
            <w:pPr>
              <w:pStyle w:val="Tabletext"/>
              <w:jc w:val="center"/>
              <w:rPr>
                <w:b/>
              </w:rPr>
            </w:pPr>
            <w:r>
              <w:rPr>
                <w:b/>
              </w:rPr>
              <w:t>Description</w:t>
            </w:r>
          </w:p>
        </w:tc>
        <w:tc>
          <w:tcPr>
            <w:tcW w:w="2875" w:type="dxa"/>
          </w:tcPr>
          <w:p w14:paraId="5CF5181A" w14:textId="77777777" w:rsidR="002B5104" w:rsidRDefault="004B2EA5">
            <w:pPr>
              <w:pStyle w:val="Tabletext"/>
              <w:jc w:val="center"/>
              <w:rPr>
                <w:b/>
              </w:rPr>
            </w:pPr>
            <w:r>
              <w:rPr>
                <w:b/>
              </w:rPr>
              <w:t>Author</w:t>
            </w:r>
          </w:p>
        </w:tc>
      </w:tr>
      <w:tr w:rsidR="002B5104" w14:paraId="592F2276" w14:textId="77777777" w:rsidTr="00010EAA">
        <w:tc>
          <w:tcPr>
            <w:tcW w:w="2304" w:type="dxa"/>
          </w:tcPr>
          <w:p w14:paraId="43D17BA4" w14:textId="1370CA0C" w:rsidR="002B5104" w:rsidRDefault="00B37D70" w:rsidP="00A40DD6">
            <w:pPr>
              <w:pStyle w:val="Tabletext"/>
            </w:pPr>
            <w:r>
              <w:t>18</w:t>
            </w:r>
            <w:r w:rsidR="004B2EA5">
              <w:t>/</w:t>
            </w:r>
            <w:r w:rsidR="00A40DD6">
              <w:t>ago/14</w:t>
            </w:r>
          </w:p>
        </w:tc>
        <w:tc>
          <w:tcPr>
            <w:tcW w:w="1152" w:type="dxa"/>
          </w:tcPr>
          <w:p w14:paraId="568110E1" w14:textId="4927B5A8" w:rsidR="002B5104" w:rsidRDefault="00A40DD6" w:rsidP="00A40DD6">
            <w:pPr>
              <w:pStyle w:val="Tabletext"/>
            </w:pPr>
            <w:r>
              <w:t>1.0</w:t>
            </w:r>
          </w:p>
        </w:tc>
        <w:tc>
          <w:tcPr>
            <w:tcW w:w="3173" w:type="dxa"/>
          </w:tcPr>
          <w:p w14:paraId="30715A76" w14:textId="77777777" w:rsidR="002B5104" w:rsidRPr="00B7254F" w:rsidRDefault="00A40DD6">
            <w:pPr>
              <w:pStyle w:val="Tabletext"/>
              <w:rPr>
                <w:lang w:val="es-ES_tradnl"/>
              </w:rPr>
            </w:pPr>
            <w:r w:rsidRPr="00B7254F">
              <w:rPr>
                <w:lang w:val="es-ES_tradnl"/>
              </w:rPr>
              <w:t>Creación inicial del documento</w:t>
            </w:r>
          </w:p>
        </w:tc>
        <w:tc>
          <w:tcPr>
            <w:tcW w:w="2875" w:type="dxa"/>
          </w:tcPr>
          <w:p w14:paraId="07A828BA" w14:textId="77777777" w:rsidR="002B5104" w:rsidRDefault="00010EAA">
            <w:pPr>
              <w:pStyle w:val="Tabletext"/>
            </w:pPr>
            <w:r>
              <w:t>Andrés David Montoya Aguirre</w:t>
            </w:r>
          </w:p>
        </w:tc>
      </w:tr>
      <w:tr w:rsidR="002B5104" w14:paraId="75B09605" w14:textId="77777777" w:rsidTr="00010EAA">
        <w:tc>
          <w:tcPr>
            <w:tcW w:w="2304" w:type="dxa"/>
          </w:tcPr>
          <w:p w14:paraId="004A003B" w14:textId="1469AFB4" w:rsidR="002B5104" w:rsidRDefault="00CA442F">
            <w:pPr>
              <w:pStyle w:val="Tabletext"/>
            </w:pPr>
            <w:r>
              <w:t>03/sep/14</w:t>
            </w:r>
          </w:p>
        </w:tc>
        <w:tc>
          <w:tcPr>
            <w:tcW w:w="1152" w:type="dxa"/>
          </w:tcPr>
          <w:p w14:paraId="31F79879" w14:textId="35865A2B" w:rsidR="002B5104" w:rsidRDefault="00CA442F">
            <w:pPr>
              <w:pStyle w:val="Tabletext"/>
            </w:pPr>
            <w:r>
              <w:t>1.1</w:t>
            </w:r>
          </w:p>
        </w:tc>
        <w:tc>
          <w:tcPr>
            <w:tcW w:w="3173" w:type="dxa"/>
          </w:tcPr>
          <w:p w14:paraId="02A126EA" w14:textId="0CA5D9B1" w:rsidR="002B5104" w:rsidRPr="00B7254F" w:rsidRDefault="00CA442F">
            <w:pPr>
              <w:pStyle w:val="Tabletext"/>
              <w:rPr>
                <w:lang w:val="es-ES_tradnl"/>
              </w:rPr>
            </w:pPr>
            <w:r w:rsidRPr="00B7254F">
              <w:rPr>
                <w:lang w:val="es-ES_tradnl"/>
              </w:rPr>
              <w:t>Actualización de contenido debido a identificación de nuevos riesgos</w:t>
            </w:r>
          </w:p>
        </w:tc>
        <w:tc>
          <w:tcPr>
            <w:tcW w:w="2875" w:type="dxa"/>
          </w:tcPr>
          <w:p w14:paraId="5AE95214" w14:textId="77777777" w:rsidR="002B5104" w:rsidRDefault="00CA442F">
            <w:pPr>
              <w:pStyle w:val="Tabletext"/>
            </w:pPr>
            <w:r>
              <w:t>Andrés David Montoya Aguirre</w:t>
            </w:r>
          </w:p>
          <w:p w14:paraId="7B5E8F68" w14:textId="1C8A400D" w:rsidR="00CA442F" w:rsidRDefault="00CA442F">
            <w:pPr>
              <w:pStyle w:val="Tabletext"/>
            </w:pPr>
            <w:r>
              <w:t>Higgor Alexander Vargas Peñuela</w:t>
            </w:r>
          </w:p>
        </w:tc>
      </w:tr>
      <w:tr w:rsidR="002B5104" w14:paraId="395BE682" w14:textId="77777777" w:rsidTr="00010EAA">
        <w:tc>
          <w:tcPr>
            <w:tcW w:w="2304" w:type="dxa"/>
          </w:tcPr>
          <w:p w14:paraId="12783DB9" w14:textId="43FEAEF2" w:rsidR="002B5104" w:rsidRDefault="002B5104">
            <w:pPr>
              <w:pStyle w:val="Tabletext"/>
            </w:pPr>
          </w:p>
        </w:tc>
        <w:tc>
          <w:tcPr>
            <w:tcW w:w="1152" w:type="dxa"/>
          </w:tcPr>
          <w:p w14:paraId="29E49815" w14:textId="77777777" w:rsidR="002B5104" w:rsidRDefault="002B5104">
            <w:pPr>
              <w:pStyle w:val="Tabletext"/>
            </w:pPr>
          </w:p>
        </w:tc>
        <w:tc>
          <w:tcPr>
            <w:tcW w:w="3173" w:type="dxa"/>
          </w:tcPr>
          <w:p w14:paraId="41AB281C" w14:textId="77777777" w:rsidR="002B5104" w:rsidRDefault="002B5104">
            <w:pPr>
              <w:pStyle w:val="Tabletext"/>
            </w:pPr>
          </w:p>
        </w:tc>
        <w:tc>
          <w:tcPr>
            <w:tcW w:w="2875" w:type="dxa"/>
          </w:tcPr>
          <w:p w14:paraId="5E2E82C7" w14:textId="77777777" w:rsidR="002B5104" w:rsidRDefault="002B5104">
            <w:pPr>
              <w:pStyle w:val="Tabletext"/>
            </w:pPr>
          </w:p>
        </w:tc>
      </w:tr>
      <w:tr w:rsidR="002B5104" w14:paraId="6B8C4903" w14:textId="77777777" w:rsidTr="00010EAA">
        <w:tc>
          <w:tcPr>
            <w:tcW w:w="2304" w:type="dxa"/>
          </w:tcPr>
          <w:p w14:paraId="15A6D761" w14:textId="77777777" w:rsidR="002B5104" w:rsidRDefault="002B5104">
            <w:pPr>
              <w:pStyle w:val="Tabletext"/>
            </w:pPr>
          </w:p>
        </w:tc>
        <w:tc>
          <w:tcPr>
            <w:tcW w:w="1152" w:type="dxa"/>
          </w:tcPr>
          <w:p w14:paraId="3CA16906" w14:textId="77777777" w:rsidR="002B5104" w:rsidRDefault="002B5104">
            <w:pPr>
              <w:pStyle w:val="Tabletext"/>
            </w:pPr>
          </w:p>
        </w:tc>
        <w:tc>
          <w:tcPr>
            <w:tcW w:w="3173" w:type="dxa"/>
          </w:tcPr>
          <w:p w14:paraId="1746DB48" w14:textId="77777777" w:rsidR="002B5104" w:rsidRDefault="002B5104">
            <w:pPr>
              <w:pStyle w:val="Tabletext"/>
            </w:pPr>
          </w:p>
        </w:tc>
        <w:tc>
          <w:tcPr>
            <w:tcW w:w="2875" w:type="dxa"/>
          </w:tcPr>
          <w:p w14:paraId="1457134E" w14:textId="77777777" w:rsidR="002B5104" w:rsidRDefault="002B5104">
            <w:pPr>
              <w:pStyle w:val="Tabletext"/>
            </w:pPr>
          </w:p>
        </w:tc>
      </w:tr>
    </w:tbl>
    <w:p w14:paraId="7FD9E256" w14:textId="77777777" w:rsidR="002B5104" w:rsidRDefault="002B5104"/>
    <w:p w14:paraId="64CCECF5" w14:textId="77777777" w:rsidR="002B5104" w:rsidRDefault="004B2EA5">
      <w:pPr>
        <w:pStyle w:val="Ttulo"/>
      </w:pPr>
      <w:r>
        <w:br w:type="page"/>
      </w:r>
      <w:r>
        <w:lastRenderedPageBreak/>
        <w:t>Table of Contents</w:t>
      </w:r>
    </w:p>
    <w:p w14:paraId="77CFB153" w14:textId="77777777" w:rsidR="00E50107" w:rsidRDefault="004B2EA5">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w:instrText>
      </w:r>
      <w:r>
        <w:fldChar w:fldCharType="separate"/>
      </w:r>
      <w:r w:rsidR="00E50107">
        <w:rPr>
          <w:noProof/>
        </w:rPr>
        <w:t>1.</w:t>
      </w:r>
      <w:r w:rsidR="00E50107">
        <w:rPr>
          <w:rFonts w:asciiTheme="minorHAnsi" w:eastAsiaTheme="minorEastAsia" w:hAnsiTheme="minorHAnsi" w:cstheme="minorBidi"/>
          <w:noProof/>
          <w:sz w:val="22"/>
          <w:szCs w:val="22"/>
          <w:lang w:val="es-CO" w:eastAsia="es-CO"/>
        </w:rPr>
        <w:tab/>
      </w:r>
      <w:r w:rsidR="00E50107">
        <w:rPr>
          <w:noProof/>
        </w:rPr>
        <w:t>Introduction</w:t>
      </w:r>
      <w:r w:rsidR="00E50107">
        <w:rPr>
          <w:noProof/>
        </w:rPr>
        <w:tab/>
      </w:r>
      <w:r w:rsidR="00E50107">
        <w:rPr>
          <w:noProof/>
        </w:rPr>
        <w:fldChar w:fldCharType="begin"/>
      </w:r>
      <w:r w:rsidR="00E50107">
        <w:rPr>
          <w:noProof/>
        </w:rPr>
        <w:instrText xml:space="preserve"> PAGEREF _Toc396168015 \h </w:instrText>
      </w:r>
      <w:r w:rsidR="00E50107">
        <w:rPr>
          <w:noProof/>
        </w:rPr>
      </w:r>
      <w:r w:rsidR="00E50107">
        <w:rPr>
          <w:noProof/>
        </w:rPr>
        <w:fldChar w:fldCharType="separate"/>
      </w:r>
      <w:r w:rsidR="00CE6E1A">
        <w:rPr>
          <w:noProof/>
        </w:rPr>
        <w:t>4</w:t>
      </w:r>
      <w:r w:rsidR="00E50107">
        <w:rPr>
          <w:noProof/>
        </w:rPr>
        <w:fldChar w:fldCharType="end"/>
      </w:r>
    </w:p>
    <w:p w14:paraId="75D2A5E6" w14:textId="77777777" w:rsidR="00E50107" w:rsidRDefault="00E50107">
      <w:pPr>
        <w:pStyle w:val="TDC2"/>
        <w:tabs>
          <w:tab w:val="left" w:pos="1000"/>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Purpose</w:t>
      </w:r>
      <w:r>
        <w:rPr>
          <w:noProof/>
        </w:rPr>
        <w:tab/>
      </w:r>
      <w:r>
        <w:rPr>
          <w:noProof/>
        </w:rPr>
        <w:fldChar w:fldCharType="begin"/>
      </w:r>
      <w:r>
        <w:rPr>
          <w:noProof/>
        </w:rPr>
        <w:instrText xml:space="preserve"> PAGEREF _Toc396168016 \h </w:instrText>
      </w:r>
      <w:r>
        <w:rPr>
          <w:noProof/>
        </w:rPr>
      </w:r>
      <w:r>
        <w:rPr>
          <w:noProof/>
        </w:rPr>
        <w:fldChar w:fldCharType="separate"/>
      </w:r>
      <w:r w:rsidR="00CE6E1A">
        <w:rPr>
          <w:noProof/>
        </w:rPr>
        <w:t>4</w:t>
      </w:r>
      <w:r>
        <w:rPr>
          <w:noProof/>
        </w:rPr>
        <w:fldChar w:fldCharType="end"/>
      </w:r>
    </w:p>
    <w:p w14:paraId="2D33665C" w14:textId="77777777" w:rsidR="00E50107" w:rsidRDefault="00E50107">
      <w:pPr>
        <w:pStyle w:val="TDC2"/>
        <w:tabs>
          <w:tab w:val="left" w:pos="1000"/>
        </w:tabs>
        <w:rPr>
          <w:rFonts w:asciiTheme="minorHAnsi" w:eastAsiaTheme="minorEastAsia" w:hAnsiTheme="minorHAnsi" w:cstheme="minorBidi"/>
          <w:noProof/>
          <w:sz w:val="22"/>
          <w:szCs w:val="22"/>
          <w:lang w:val="es-CO" w:eastAsia="es-CO"/>
        </w:rPr>
      </w:pPr>
      <w:r>
        <w:rPr>
          <w:noProof/>
        </w:rPr>
        <w:t>1.2</w:t>
      </w:r>
      <w:r>
        <w:rPr>
          <w:rFonts w:asciiTheme="minorHAnsi" w:eastAsiaTheme="minorEastAsia" w:hAnsiTheme="minorHAnsi" w:cstheme="minorBidi"/>
          <w:noProof/>
          <w:sz w:val="22"/>
          <w:szCs w:val="22"/>
          <w:lang w:val="es-CO" w:eastAsia="es-CO"/>
        </w:rPr>
        <w:tab/>
      </w:r>
      <w:r>
        <w:rPr>
          <w:noProof/>
        </w:rPr>
        <w:t>Scope</w:t>
      </w:r>
      <w:r>
        <w:rPr>
          <w:noProof/>
        </w:rPr>
        <w:tab/>
      </w:r>
      <w:r>
        <w:rPr>
          <w:noProof/>
        </w:rPr>
        <w:fldChar w:fldCharType="begin"/>
      </w:r>
      <w:r>
        <w:rPr>
          <w:noProof/>
        </w:rPr>
        <w:instrText xml:space="preserve"> PAGEREF _Toc396168017 \h </w:instrText>
      </w:r>
      <w:r>
        <w:rPr>
          <w:noProof/>
        </w:rPr>
      </w:r>
      <w:r>
        <w:rPr>
          <w:noProof/>
        </w:rPr>
        <w:fldChar w:fldCharType="separate"/>
      </w:r>
      <w:r w:rsidR="00CE6E1A">
        <w:rPr>
          <w:noProof/>
        </w:rPr>
        <w:t>4</w:t>
      </w:r>
      <w:r>
        <w:rPr>
          <w:noProof/>
        </w:rPr>
        <w:fldChar w:fldCharType="end"/>
      </w:r>
    </w:p>
    <w:p w14:paraId="27EAB05D" w14:textId="77777777" w:rsidR="00E50107" w:rsidRDefault="00E50107">
      <w:pPr>
        <w:pStyle w:val="TDC2"/>
        <w:tabs>
          <w:tab w:val="left" w:pos="1000"/>
        </w:tabs>
        <w:rPr>
          <w:rFonts w:asciiTheme="minorHAnsi" w:eastAsiaTheme="minorEastAsia" w:hAnsiTheme="minorHAnsi" w:cstheme="minorBidi"/>
          <w:noProof/>
          <w:sz w:val="22"/>
          <w:szCs w:val="22"/>
          <w:lang w:val="es-CO" w:eastAsia="es-CO"/>
        </w:rPr>
      </w:pPr>
      <w:r>
        <w:rPr>
          <w:noProof/>
        </w:rPr>
        <w:t>1.3</w:t>
      </w:r>
      <w:r>
        <w:rPr>
          <w:rFonts w:asciiTheme="minorHAnsi" w:eastAsiaTheme="minorEastAsia" w:hAnsiTheme="minorHAnsi" w:cstheme="minorBidi"/>
          <w:noProof/>
          <w:sz w:val="22"/>
          <w:szCs w:val="22"/>
          <w:lang w:val="es-CO" w:eastAsia="es-CO"/>
        </w:rPr>
        <w:tab/>
      </w:r>
      <w:r>
        <w:rPr>
          <w:noProof/>
        </w:rPr>
        <w:t>Definitions, Acronyms, and Abbreviations</w:t>
      </w:r>
      <w:r>
        <w:rPr>
          <w:noProof/>
        </w:rPr>
        <w:tab/>
      </w:r>
      <w:r>
        <w:rPr>
          <w:noProof/>
        </w:rPr>
        <w:fldChar w:fldCharType="begin"/>
      </w:r>
      <w:r>
        <w:rPr>
          <w:noProof/>
        </w:rPr>
        <w:instrText xml:space="preserve"> PAGEREF _Toc396168018 \h </w:instrText>
      </w:r>
      <w:r>
        <w:rPr>
          <w:noProof/>
        </w:rPr>
      </w:r>
      <w:r>
        <w:rPr>
          <w:noProof/>
        </w:rPr>
        <w:fldChar w:fldCharType="separate"/>
      </w:r>
      <w:r w:rsidR="00CE6E1A">
        <w:rPr>
          <w:noProof/>
        </w:rPr>
        <w:t>4</w:t>
      </w:r>
      <w:r>
        <w:rPr>
          <w:noProof/>
        </w:rPr>
        <w:fldChar w:fldCharType="end"/>
      </w:r>
    </w:p>
    <w:p w14:paraId="717CAA90" w14:textId="77777777" w:rsidR="00E50107" w:rsidRDefault="00E50107">
      <w:pPr>
        <w:pStyle w:val="TDC2"/>
        <w:tabs>
          <w:tab w:val="left" w:pos="1000"/>
        </w:tabs>
        <w:rPr>
          <w:rFonts w:asciiTheme="minorHAnsi" w:eastAsiaTheme="minorEastAsia" w:hAnsiTheme="minorHAnsi" w:cstheme="minorBidi"/>
          <w:noProof/>
          <w:sz w:val="22"/>
          <w:szCs w:val="22"/>
          <w:lang w:val="es-CO" w:eastAsia="es-CO"/>
        </w:rPr>
      </w:pPr>
      <w:r>
        <w:rPr>
          <w:noProof/>
        </w:rPr>
        <w:t>1.4</w:t>
      </w:r>
      <w:r>
        <w:rPr>
          <w:rFonts w:asciiTheme="minorHAnsi" w:eastAsiaTheme="minorEastAsia" w:hAnsiTheme="minorHAnsi" w:cstheme="minorBidi"/>
          <w:noProof/>
          <w:sz w:val="22"/>
          <w:szCs w:val="22"/>
          <w:lang w:val="es-CO" w:eastAsia="es-CO"/>
        </w:rPr>
        <w:tab/>
      </w:r>
      <w:r>
        <w:rPr>
          <w:noProof/>
        </w:rPr>
        <w:t>References</w:t>
      </w:r>
      <w:r>
        <w:rPr>
          <w:noProof/>
        </w:rPr>
        <w:tab/>
      </w:r>
      <w:r>
        <w:rPr>
          <w:noProof/>
        </w:rPr>
        <w:fldChar w:fldCharType="begin"/>
      </w:r>
      <w:r>
        <w:rPr>
          <w:noProof/>
        </w:rPr>
        <w:instrText xml:space="preserve"> PAGEREF _Toc396168019 \h </w:instrText>
      </w:r>
      <w:r>
        <w:rPr>
          <w:noProof/>
        </w:rPr>
      </w:r>
      <w:r>
        <w:rPr>
          <w:noProof/>
        </w:rPr>
        <w:fldChar w:fldCharType="separate"/>
      </w:r>
      <w:r w:rsidR="00CE6E1A">
        <w:rPr>
          <w:noProof/>
        </w:rPr>
        <w:t>4</w:t>
      </w:r>
      <w:r>
        <w:rPr>
          <w:noProof/>
        </w:rPr>
        <w:fldChar w:fldCharType="end"/>
      </w:r>
    </w:p>
    <w:p w14:paraId="56A83ACA" w14:textId="77777777" w:rsidR="00E50107" w:rsidRDefault="00E50107">
      <w:pPr>
        <w:pStyle w:val="TDC2"/>
        <w:tabs>
          <w:tab w:val="left" w:pos="1000"/>
        </w:tabs>
        <w:rPr>
          <w:rFonts w:asciiTheme="minorHAnsi" w:eastAsiaTheme="minorEastAsia" w:hAnsiTheme="minorHAnsi" w:cstheme="minorBidi"/>
          <w:noProof/>
          <w:sz w:val="22"/>
          <w:szCs w:val="22"/>
          <w:lang w:val="es-CO" w:eastAsia="es-CO"/>
        </w:rPr>
      </w:pPr>
      <w:r>
        <w:rPr>
          <w:noProof/>
        </w:rPr>
        <w:t>1.5</w:t>
      </w:r>
      <w:r>
        <w:rPr>
          <w:rFonts w:asciiTheme="minorHAnsi" w:eastAsiaTheme="minorEastAsia" w:hAnsiTheme="minorHAnsi" w:cstheme="minorBidi"/>
          <w:noProof/>
          <w:sz w:val="22"/>
          <w:szCs w:val="22"/>
          <w:lang w:val="es-CO" w:eastAsia="es-CO"/>
        </w:rPr>
        <w:tab/>
      </w:r>
      <w:r>
        <w:rPr>
          <w:noProof/>
        </w:rPr>
        <w:t>Overview</w:t>
      </w:r>
      <w:r>
        <w:rPr>
          <w:noProof/>
        </w:rPr>
        <w:tab/>
      </w:r>
      <w:r>
        <w:rPr>
          <w:noProof/>
        </w:rPr>
        <w:fldChar w:fldCharType="begin"/>
      </w:r>
      <w:r>
        <w:rPr>
          <w:noProof/>
        </w:rPr>
        <w:instrText xml:space="preserve"> PAGEREF _Toc396168020 \h </w:instrText>
      </w:r>
      <w:r>
        <w:rPr>
          <w:noProof/>
        </w:rPr>
      </w:r>
      <w:r>
        <w:rPr>
          <w:noProof/>
        </w:rPr>
        <w:fldChar w:fldCharType="separate"/>
      </w:r>
      <w:r w:rsidR="00CE6E1A">
        <w:rPr>
          <w:noProof/>
        </w:rPr>
        <w:t>4</w:t>
      </w:r>
      <w:r>
        <w:rPr>
          <w:noProof/>
        </w:rPr>
        <w:fldChar w:fldCharType="end"/>
      </w:r>
    </w:p>
    <w:p w14:paraId="0EE4478E" w14:textId="77777777" w:rsidR="00E50107" w:rsidRDefault="00E50107">
      <w:pPr>
        <w:pStyle w:val="TDC1"/>
        <w:tabs>
          <w:tab w:val="left" w:pos="432"/>
        </w:tabs>
        <w:rPr>
          <w:rFonts w:asciiTheme="minorHAnsi" w:eastAsiaTheme="minorEastAsia" w:hAnsiTheme="minorHAnsi" w:cstheme="minorBidi"/>
          <w:noProof/>
          <w:sz w:val="22"/>
          <w:szCs w:val="22"/>
          <w:lang w:val="es-CO" w:eastAsia="es-CO"/>
        </w:rPr>
      </w:pPr>
      <w:r>
        <w:rPr>
          <w:noProof/>
        </w:rPr>
        <w:t>2.</w:t>
      </w:r>
      <w:r>
        <w:rPr>
          <w:rFonts w:asciiTheme="minorHAnsi" w:eastAsiaTheme="minorEastAsia" w:hAnsiTheme="minorHAnsi" w:cstheme="minorBidi"/>
          <w:noProof/>
          <w:sz w:val="22"/>
          <w:szCs w:val="22"/>
          <w:lang w:val="es-CO" w:eastAsia="es-CO"/>
        </w:rPr>
        <w:tab/>
      </w:r>
      <w:r>
        <w:rPr>
          <w:noProof/>
        </w:rPr>
        <w:t>Risk Summary</w:t>
      </w:r>
      <w:r>
        <w:rPr>
          <w:noProof/>
        </w:rPr>
        <w:tab/>
      </w:r>
      <w:r>
        <w:rPr>
          <w:noProof/>
        </w:rPr>
        <w:fldChar w:fldCharType="begin"/>
      </w:r>
      <w:r>
        <w:rPr>
          <w:noProof/>
        </w:rPr>
        <w:instrText xml:space="preserve"> PAGEREF _Toc396168021 \h </w:instrText>
      </w:r>
      <w:r>
        <w:rPr>
          <w:noProof/>
        </w:rPr>
      </w:r>
      <w:r>
        <w:rPr>
          <w:noProof/>
        </w:rPr>
        <w:fldChar w:fldCharType="separate"/>
      </w:r>
      <w:r w:rsidR="00CE6E1A">
        <w:rPr>
          <w:noProof/>
        </w:rPr>
        <w:t>4</w:t>
      </w:r>
      <w:r>
        <w:rPr>
          <w:noProof/>
        </w:rPr>
        <w:fldChar w:fldCharType="end"/>
      </w:r>
    </w:p>
    <w:p w14:paraId="6699C2D6" w14:textId="77777777" w:rsidR="00E50107" w:rsidRDefault="00E50107">
      <w:pPr>
        <w:pStyle w:val="TDC1"/>
        <w:tabs>
          <w:tab w:val="left" w:pos="432"/>
        </w:tabs>
        <w:rPr>
          <w:rFonts w:asciiTheme="minorHAnsi" w:eastAsiaTheme="minorEastAsia" w:hAnsiTheme="minorHAnsi" w:cstheme="minorBidi"/>
          <w:noProof/>
          <w:sz w:val="22"/>
          <w:szCs w:val="22"/>
          <w:lang w:val="es-CO" w:eastAsia="es-CO"/>
        </w:rPr>
      </w:pPr>
      <w:r>
        <w:rPr>
          <w:noProof/>
        </w:rPr>
        <w:t>3.</w:t>
      </w:r>
      <w:r>
        <w:rPr>
          <w:rFonts w:asciiTheme="minorHAnsi" w:eastAsiaTheme="minorEastAsia" w:hAnsiTheme="minorHAnsi" w:cstheme="minorBidi"/>
          <w:noProof/>
          <w:sz w:val="22"/>
          <w:szCs w:val="22"/>
          <w:lang w:val="es-CO" w:eastAsia="es-CO"/>
        </w:rPr>
        <w:tab/>
      </w:r>
      <w:r>
        <w:rPr>
          <w:noProof/>
        </w:rPr>
        <w:t>Risk Management Tasks</w:t>
      </w:r>
      <w:r>
        <w:rPr>
          <w:noProof/>
        </w:rPr>
        <w:tab/>
      </w:r>
      <w:r>
        <w:rPr>
          <w:noProof/>
        </w:rPr>
        <w:fldChar w:fldCharType="begin"/>
      </w:r>
      <w:r>
        <w:rPr>
          <w:noProof/>
        </w:rPr>
        <w:instrText xml:space="preserve"> PAGEREF _Toc396168022 \h </w:instrText>
      </w:r>
      <w:r>
        <w:rPr>
          <w:noProof/>
        </w:rPr>
      </w:r>
      <w:r>
        <w:rPr>
          <w:noProof/>
        </w:rPr>
        <w:fldChar w:fldCharType="separate"/>
      </w:r>
      <w:r w:rsidR="00CE6E1A">
        <w:rPr>
          <w:noProof/>
        </w:rPr>
        <w:t>4</w:t>
      </w:r>
      <w:r>
        <w:rPr>
          <w:noProof/>
        </w:rPr>
        <w:fldChar w:fldCharType="end"/>
      </w:r>
    </w:p>
    <w:p w14:paraId="33D48B0C" w14:textId="77777777" w:rsidR="00E50107" w:rsidRDefault="00E50107">
      <w:pPr>
        <w:pStyle w:val="TDC1"/>
        <w:tabs>
          <w:tab w:val="left" w:pos="432"/>
        </w:tabs>
        <w:rPr>
          <w:rFonts w:asciiTheme="minorHAnsi" w:eastAsiaTheme="minorEastAsia" w:hAnsiTheme="minorHAnsi" w:cstheme="minorBidi"/>
          <w:noProof/>
          <w:sz w:val="22"/>
          <w:szCs w:val="22"/>
          <w:lang w:val="es-CO" w:eastAsia="es-CO"/>
        </w:rPr>
      </w:pPr>
      <w:r>
        <w:rPr>
          <w:noProof/>
        </w:rPr>
        <w:t>4.</w:t>
      </w:r>
      <w:r>
        <w:rPr>
          <w:rFonts w:asciiTheme="minorHAnsi" w:eastAsiaTheme="minorEastAsia" w:hAnsiTheme="minorHAnsi" w:cstheme="minorBidi"/>
          <w:noProof/>
          <w:sz w:val="22"/>
          <w:szCs w:val="22"/>
          <w:lang w:val="es-CO" w:eastAsia="es-CO"/>
        </w:rPr>
        <w:tab/>
      </w:r>
      <w:r>
        <w:rPr>
          <w:noProof/>
        </w:rPr>
        <w:t>Organization and Responsibilities</w:t>
      </w:r>
      <w:r>
        <w:rPr>
          <w:noProof/>
        </w:rPr>
        <w:tab/>
      </w:r>
      <w:r>
        <w:rPr>
          <w:noProof/>
        </w:rPr>
        <w:fldChar w:fldCharType="begin"/>
      </w:r>
      <w:r>
        <w:rPr>
          <w:noProof/>
        </w:rPr>
        <w:instrText xml:space="preserve"> PAGEREF _Toc396168023 \h </w:instrText>
      </w:r>
      <w:r>
        <w:rPr>
          <w:noProof/>
        </w:rPr>
      </w:r>
      <w:r>
        <w:rPr>
          <w:noProof/>
        </w:rPr>
        <w:fldChar w:fldCharType="separate"/>
      </w:r>
      <w:r w:rsidR="00CE6E1A">
        <w:rPr>
          <w:noProof/>
        </w:rPr>
        <w:t>5</w:t>
      </w:r>
      <w:r>
        <w:rPr>
          <w:noProof/>
        </w:rPr>
        <w:fldChar w:fldCharType="end"/>
      </w:r>
    </w:p>
    <w:p w14:paraId="7BE71622" w14:textId="77777777" w:rsidR="00E50107" w:rsidRDefault="00E50107">
      <w:pPr>
        <w:pStyle w:val="TDC1"/>
        <w:tabs>
          <w:tab w:val="left" w:pos="432"/>
        </w:tabs>
        <w:rPr>
          <w:rFonts w:asciiTheme="minorHAnsi" w:eastAsiaTheme="minorEastAsia" w:hAnsiTheme="minorHAnsi" w:cstheme="minorBidi"/>
          <w:noProof/>
          <w:sz w:val="22"/>
          <w:szCs w:val="22"/>
          <w:lang w:val="es-CO" w:eastAsia="es-CO"/>
        </w:rPr>
      </w:pPr>
      <w:r>
        <w:rPr>
          <w:noProof/>
        </w:rPr>
        <w:t>5.</w:t>
      </w:r>
      <w:r>
        <w:rPr>
          <w:rFonts w:asciiTheme="minorHAnsi" w:eastAsiaTheme="minorEastAsia" w:hAnsiTheme="minorHAnsi" w:cstheme="minorBidi"/>
          <w:noProof/>
          <w:sz w:val="22"/>
          <w:szCs w:val="22"/>
          <w:lang w:val="es-CO" w:eastAsia="es-CO"/>
        </w:rPr>
        <w:tab/>
      </w:r>
      <w:r>
        <w:rPr>
          <w:noProof/>
        </w:rPr>
        <w:t>Budget</w:t>
      </w:r>
      <w:r>
        <w:rPr>
          <w:noProof/>
        </w:rPr>
        <w:tab/>
      </w:r>
      <w:r>
        <w:rPr>
          <w:noProof/>
        </w:rPr>
        <w:fldChar w:fldCharType="begin"/>
      </w:r>
      <w:r>
        <w:rPr>
          <w:noProof/>
        </w:rPr>
        <w:instrText xml:space="preserve"> PAGEREF _Toc396168024 \h </w:instrText>
      </w:r>
      <w:r>
        <w:rPr>
          <w:noProof/>
        </w:rPr>
      </w:r>
      <w:r>
        <w:rPr>
          <w:noProof/>
        </w:rPr>
        <w:fldChar w:fldCharType="separate"/>
      </w:r>
      <w:r w:rsidR="00CE6E1A">
        <w:rPr>
          <w:noProof/>
        </w:rPr>
        <w:t>5</w:t>
      </w:r>
      <w:r>
        <w:rPr>
          <w:noProof/>
        </w:rPr>
        <w:fldChar w:fldCharType="end"/>
      </w:r>
    </w:p>
    <w:p w14:paraId="6B492131" w14:textId="77777777" w:rsidR="00E50107" w:rsidRDefault="00E50107">
      <w:pPr>
        <w:pStyle w:val="TDC1"/>
        <w:tabs>
          <w:tab w:val="left" w:pos="432"/>
        </w:tabs>
        <w:rPr>
          <w:rFonts w:asciiTheme="minorHAnsi" w:eastAsiaTheme="minorEastAsia" w:hAnsiTheme="minorHAnsi" w:cstheme="minorBidi"/>
          <w:noProof/>
          <w:sz w:val="22"/>
          <w:szCs w:val="22"/>
          <w:lang w:val="es-CO" w:eastAsia="es-CO"/>
        </w:rPr>
      </w:pPr>
      <w:r>
        <w:rPr>
          <w:noProof/>
        </w:rPr>
        <w:t>6.</w:t>
      </w:r>
      <w:r>
        <w:rPr>
          <w:rFonts w:asciiTheme="minorHAnsi" w:eastAsiaTheme="minorEastAsia" w:hAnsiTheme="minorHAnsi" w:cstheme="minorBidi"/>
          <w:noProof/>
          <w:sz w:val="22"/>
          <w:szCs w:val="22"/>
          <w:lang w:val="es-CO" w:eastAsia="es-CO"/>
        </w:rPr>
        <w:tab/>
      </w:r>
      <w:r>
        <w:rPr>
          <w:noProof/>
        </w:rPr>
        <w:t>Tools and Techniques</w:t>
      </w:r>
      <w:r>
        <w:rPr>
          <w:noProof/>
        </w:rPr>
        <w:tab/>
      </w:r>
      <w:r>
        <w:rPr>
          <w:noProof/>
        </w:rPr>
        <w:fldChar w:fldCharType="begin"/>
      </w:r>
      <w:r>
        <w:rPr>
          <w:noProof/>
        </w:rPr>
        <w:instrText xml:space="preserve"> PAGEREF _Toc396168025 \h </w:instrText>
      </w:r>
      <w:r>
        <w:rPr>
          <w:noProof/>
        </w:rPr>
      </w:r>
      <w:r>
        <w:rPr>
          <w:noProof/>
        </w:rPr>
        <w:fldChar w:fldCharType="separate"/>
      </w:r>
      <w:r w:rsidR="00CE6E1A">
        <w:rPr>
          <w:noProof/>
        </w:rPr>
        <w:t>5</w:t>
      </w:r>
      <w:r>
        <w:rPr>
          <w:noProof/>
        </w:rPr>
        <w:fldChar w:fldCharType="end"/>
      </w:r>
    </w:p>
    <w:p w14:paraId="6F8B44F7" w14:textId="77777777" w:rsidR="00E50107" w:rsidRDefault="00E50107">
      <w:pPr>
        <w:pStyle w:val="TDC1"/>
        <w:tabs>
          <w:tab w:val="left" w:pos="432"/>
        </w:tabs>
        <w:rPr>
          <w:rFonts w:asciiTheme="minorHAnsi" w:eastAsiaTheme="minorEastAsia" w:hAnsiTheme="minorHAnsi" w:cstheme="minorBidi"/>
          <w:noProof/>
          <w:sz w:val="22"/>
          <w:szCs w:val="22"/>
          <w:lang w:val="es-CO" w:eastAsia="es-CO"/>
        </w:rPr>
      </w:pPr>
      <w:r>
        <w:rPr>
          <w:noProof/>
        </w:rPr>
        <w:t>7.</w:t>
      </w:r>
      <w:r>
        <w:rPr>
          <w:rFonts w:asciiTheme="minorHAnsi" w:eastAsiaTheme="minorEastAsia" w:hAnsiTheme="minorHAnsi" w:cstheme="minorBidi"/>
          <w:noProof/>
          <w:sz w:val="22"/>
          <w:szCs w:val="22"/>
          <w:lang w:val="es-CO" w:eastAsia="es-CO"/>
        </w:rPr>
        <w:tab/>
      </w:r>
      <w:r>
        <w:rPr>
          <w:noProof/>
        </w:rPr>
        <w:t>Risk Items to Manage</w:t>
      </w:r>
      <w:r>
        <w:rPr>
          <w:noProof/>
        </w:rPr>
        <w:tab/>
      </w:r>
      <w:r>
        <w:rPr>
          <w:noProof/>
        </w:rPr>
        <w:fldChar w:fldCharType="begin"/>
      </w:r>
      <w:r>
        <w:rPr>
          <w:noProof/>
        </w:rPr>
        <w:instrText xml:space="preserve"> PAGEREF _Toc396168026 \h </w:instrText>
      </w:r>
      <w:r>
        <w:rPr>
          <w:noProof/>
        </w:rPr>
      </w:r>
      <w:r>
        <w:rPr>
          <w:noProof/>
        </w:rPr>
        <w:fldChar w:fldCharType="separate"/>
      </w:r>
      <w:r w:rsidR="00CE6E1A">
        <w:rPr>
          <w:noProof/>
        </w:rPr>
        <w:t>5</w:t>
      </w:r>
      <w:r>
        <w:rPr>
          <w:noProof/>
        </w:rPr>
        <w:fldChar w:fldCharType="end"/>
      </w:r>
    </w:p>
    <w:p w14:paraId="5337CAAE" w14:textId="77777777" w:rsidR="002B5104" w:rsidRDefault="004B2EA5">
      <w:pPr>
        <w:pStyle w:val="Ttulo"/>
      </w:pPr>
      <w:r>
        <w:fldChar w:fldCharType="end"/>
      </w:r>
      <w:r>
        <w:br w:type="page"/>
      </w:r>
      <w:r w:rsidR="00CE6E1A">
        <w:lastRenderedPageBreak/>
        <w:fldChar w:fldCharType="begin"/>
      </w:r>
      <w:r w:rsidR="00CE6E1A">
        <w:instrText xml:space="preserve"> TITLE  \* MERGEFORMAT </w:instrText>
      </w:r>
      <w:r w:rsidR="00CE6E1A">
        <w:fldChar w:fldCharType="separate"/>
      </w:r>
      <w:r w:rsidR="00A40DD6">
        <w:t>Risk Management Plan</w:t>
      </w:r>
      <w:r w:rsidR="00CE6E1A">
        <w:fldChar w:fldCharType="end"/>
      </w:r>
    </w:p>
    <w:p w14:paraId="1E67618F" w14:textId="77777777" w:rsidR="002B5104" w:rsidRDefault="002B5104">
      <w:pPr>
        <w:pStyle w:val="Ttulo1"/>
        <w:numPr>
          <w:ilvl w:val="0"/>
          <w:numId w:val="0"/>
        </w:numPr>
      </w:pPr>
      <w:bookmarkStart w:id="0" w:name="_Toc447095880"/>
    </w:p>
    <w:p w14:paraId="7F167773" w14:textId="77777777" w:rsidR="002B5104" w:rsidRDefault="004B2EA5">
      <w:pPr>
        <w:pStyle w:val="Ttulo1"/>
      </w:pPr>
      <w:bookmarkStart w:id="1" w:name="_Toc456598586"/>
      <w:bookmarkStart w:id="2" w:name="_Toc456600917"/>
      <w:bookmarkStart w:id="3" w:name="_Toc396168015"/>
      <w:bookmarkEnd w:id="0"/>
      <w:r>
        <w:t>Introduction</w:t>
      </w:r>
      <w:bookmarkEnd w:id="1"/>
      <w:bookmarkEnd w:id="2"/>
      <w:bookmarkEnd w:id="3"/>
    </w:p>
    <w:p w14:paraId="1BF16214" w14:textId="316E0179" w:rsidR="00A40DD6" w:rsidRDefault="00A40DD6" w:rsidP="00A40DD6">
      <w:pPr>
        <w:ind w:left="720"/>
        <w:jc w:val="both"/>
        <w:rPr>
          <w:lang w:val="es-CO"/>
        </w:rPr>
      </w:pPr>
      <w:r w:rsidRPr="00A40DD6">
        <w:rPr>
          <w:lang w:val="es-CO"/>
        </w:rPr>
        <w:t xml:space="preserve">El plan de </w:t>
      </w:r>
      <w:r w:rsidR="00475E31">
        <w:rPr>
          <w:lang w:val="es-CO"/>
        </w:rPr>
        <w:t>gestión</w:t>
      </w:r>
      <w:r w:rsidRPr="00A40DD6">
        <w:rPr>
          <w:lang w:val="es-CO"/>
        </w:rPr>
        <w:t xml:space="preserve"> de riesgos </w:t>
      </w:r>
      <w:r>
        <w:rPr>
          <w:lang w:val="es-CO"/>
        </w:rPr>
        <w:t>es un aspecto muy importante en la gestión de proyectos, este debe tenerse en cuenta desde las p</w:t>
      </w:r>
      <w:r w:rsidR="001D189A">
        <w:rPr>
          <w:lang w:val="es-CO"/>
        </w:rPr>
        <w:t xml:space="preserve">rimeras etapas de un </w:t>
      </w:r>
      <w:r>
        <w:rPr>
          <w:lang w:val="es-CO"/>
        </w:rPr>
        <w:t xml:space="preserve">proyecto, ya que con </w:t>
      </w:r>
      <w:r w:rsidR="00010EAA">
        <w:rPr>
          <w:lang w:val="es-CO"/>
        </w:rPr>
        <w:t>el</w:t>
      </w:r>
      <w:r>
        <w:rPr>
          <w:lang w:val="es-CO"/>
        </w:rPr>
        <w:t xml:space="preserve"> plan de </w:t>
      </w:r>
      <w:r w:rsidR="00475E31">
        <w:rPr>
          <w:lang w:val="es-CO"/>
        </w:rPr>
        <w:t>gestión</w:t>
      </w:r>
      <w:r>
        <w:rPr>
          <w:lang w:val="es-CO"/>
        </w:rPr>
        <w:t xml:space="preserve"> de riesgos se </w:t>
      </w:r>
      <w:r w:rsidR="00475E31">
        <w:rPr>
          <w:lang w:val="es-CO"/>
        </w:rPr>
        <w:t xml:space="preserve">define las tareas a realizar, responsables, herramientas y técnicas al momento de enfrentar los riesgos del proyecto. </w:t>
      </w:r>
    </w:p>
    <w:p w14:paraId="164C50F1" w14:textId="77777777" w:rsidR="002B5104" w:rsidRDefault="004B2EA5">
      <w:pPr>
        <w:pStyle w:val="Ttulo2"/>
      </w:pPr>
      <w:bookmarkStart w:id="4" w:name="_Toc456598587"/>
      <w:bookmarkStart w:id="5" w:name="_Toc456600918"/>
      <w:bookmarkStart w:id="6" w:name="_Toc396168016"/>
      <w:r>
        <w:t>Purpose</w:t>
      </w:r>
      <w:bookmarkEnd w:id="4"/>
      <w:bookmarkEnd w:id="5"/>
      <w:bookmarkEnd w:id="6"/>
    </w:p>
    <w:p w14:paraId="08C9DF75" w14:textId="7F963C67" w:rsidR="00A40DD6" w:rsidRDefault="00A40DD6" w:rsidP="009764C1">
      <w:pPr>
        <w:ind w:left="720"/>
        <w:jc w:val="both"/>
        <w:rPr>
          <w:lang w:val="es-CO"/>
        </w:rPr>
      </w:pPr>
      <w:r w:rsidRPr="00A40DD6">
        <w:rPr>
          <w:lang w:val="es-CO"/>
        </w:rPr>
        <w:t xml:space="preserve">El propósito principal </w:t>
      </w:r>
      <w:r w:rsidR="00475E31">
        <w:rPr>
          <w:lang w:val="es-CO"/>
        </w:rPr>
        <w:t xml:space="preserve">de este documento es el de establecer un </w:t>
      </w:r>
      <w:r w:rsidRPr="00A40DD6">
        <w:rPr>
          <w:lang w:val="es-CO"/>
        </w:rPr>
        <w:t xml:space="preserve">plan de </w:t>
      </w:r>
      <w:r w:rsidR="00475E31">
        <w:rPr>
          <w:lang w:val="es-CO"/>
        </w:rPr>
        <w:t>gestión</w:t>
      </w:r>
      <w:r>
        <w:rPr>
          <w:lang w:val="es-CO"/>
        </w:rPr>
        <w:t xml:space="preserve"> de riesgos </w:t>
      </w:r>
      <w:r w:rsidR="00475E31">
        <w:rPr>
          <w:lang w:val="es-CO"/>
        </w:rPr>
        <w:t>coherente con la lista de riesg</w:t>
      </w:r>
      <w:r w:rsidR="008211FC">
        <w:rPr>
          <w:lang w:val="es-CO"/>
        </w:rPr>
        <w:t>os identificados en el proyecto</w:t>
      </w:r>
      <w:r w:rsidR="001D189A">
        <w:rPr>
          <w:lang w:val="es-CO"/>
        </w:rPr>
        <w:t xml:space="preserve"> Comunidad Colciencias SII</w:t>
      </w:r>
      <w:r w:rsidR="008211FC">
        <w:rPr>
          <w:lang w:val="es-CO"/>
        </w:rPr>
        <w:t>, esto quiere decir que se definirá</w:t>
      </w:r>
      <w:r w:rsidR="001D189A">
        <w:rPr>
          <w:lang w:val="es-CO"/>
        </w:rPr>
        <w:t>n</w:t>
      </w:r>
      <w:r w:rsidR="008211FC">
        <w:rPr>
          <w:lang w:val="es-CO"/>
        </w:rPr>
        <w:t xml:space="preserve"> tareas y responsables para la correcta gestión de los </w:t>
      </w:r>
      <w:r w:rsidR="00871465">
        <w:rPr>
          <w:lang w:val="es-CO"/>
        </w:rPr>
        <w:t>riesgos</w:t>
      </w:r>
      <w:r w:rsidR="008211FC">
        <w:rPr>
          <w:lang w:val="es-CO"/>
        </w:rPr>
        <w:t>, todo esto encaminado hacia la exitosa finalización del proyecto.</w:t>
      </w:r>
    </w:p>
    <w:p w14:paraId="438E3DEE" w14:textId="1EFAF0AA" w:rsidR="002B5104" w:rsidRDefault="004B2EA5">
      <w:pPr>
        <w:pStyle w:val="Ttulo2"/>
      </w:pPr>
      <w:bookmarkStart w:id="7" w:name="_Toc456598588"/>
      <w:bookmarkStart w:id="8" w:name="_Toc456600919"/>
      <w:bookmarkStart w:id="9" w:name="_Toc396168017"/>
      <w:r>
        <w:t>Scope</w:t>
      </w:r>
      <w:bookmarkEnd w:id="7"/>
      <w:bookmarkEnd w:id="8"/>
      <w:bookmarkEnd w:id="9"/>
    </w:p>
    <w:p w14:paraId="62D1F7D8" w14:textId="0FF3DF64" w:rsidR="00E116CE" w:rsidRDefault="009764C1" w:rsidP="001D189A">
      <w:pPr>
        <w:ind w:left="720"/>
        <w:jc w:val="both"/>
        <w:rPr>
          <w:lang w:val="es-CO"/>
        </w:rPr>
      </w:pPr>
      <w:r>
        <w:rPr>
          <w:lang w:val="es-CO"/>
        </w:rPr>
        <w:t xml:space="preserve">El alcance del plan de </w:t>
      </w:r>
      <w:r w:rsidR="00E116CE">
        <w:rPr>
          <w:lang w:val="es-CO"/>
        </w:rPr>
        <w:t>gestión</w:t>
      </w:r>
      <w:r>
        <w:rPr>
          <w:lang w:val="es-CO"/>
        </w:rPr>
        <w:t xml:space="preserve"> de riesgos cubre toda la extensión del</w:t>
      </w:r>
      <w:r w:rsidR="00DD58AF">
        <w:rPr>
          <w:lang w:val="es-CO"/>
        </w:rPr>
        <w:t xml:space="preserve"> proyecto desde su fase inicial, esto quiere decir que este documento será aplicable</w:t>
      </w:r>
      <w:r w:rsidR="001D189A">
        <w:rPr>
          <w:lang w:val="es-CO"/>
        </w:rPr>
        <w:t xml:space="preserve"> a todas las fases del proyecto, ya que </w:t>
      </w:r>
      <w:r w:rsidR="00A40BC7">
        <w:rPr>
          <w:lang w:val="es-CO"/>
        </w:rPr>
        <w:t>aquí</w:t>
      </w:r>
      <w:r w:rsidR="001D189A">
        <w:rPr>
          <w:lang w:val="es-CO"/>
        </w:rPr>
        <w:t xml:space="preserve"> se define un plan de pol</w:t>
      </w:r>
      <w:r w:rsidR="00A40BC7">
        <w:rPr>
          <w:lang w:val="es-CO"/>
        </w:rPr>
        <w:t>íticas a seguir en caso de apari</w:t>
      </w:r>
      <w:r w:rsidR="001D189A">
        <w:rPr>
          <w:lang w:val="es-CO"/>
        </w:rPr>
        <w:t>ción de un riesgo o problema.</w:t>
      </w:r>
    </w:p>
    <w:p w14:paraId="47DD2BAA" w14:textId="77777777" w:rsidR="002B5104" w:rsidRDefault="004B2EA5">
      <w:pPr>
        <w:pStyle w:val="Ttulo2"/>
      </w:pPr>
      <w:bookmarkStart w:id="10" w:name="_Toc456598589"/>
      <w:bookmarkStart w:id="11" w:name="_Toc456600920"/>
      <w:bookmarkStart w:id="12" w:name="_Toc396168018"/>
      <w:r>
        <w:t>Definitions, Acronyms, and Abbreviations</w:t>
      </w:r>
      <w:bookmarkEnd w:id="10"/>
      <w:bookmarkEnd w:id="11"/>
      <w:bookmarkEnd w:id="12"/>
    </w:p>
    <w:p w14:paraId="7D4E9883" w14:textId="77777777" w:rsidR="00CF6FEB" w:rsidRPr="00CF6FEB" w:rsidRDefault="00CF6FEB" w:rsidP="00CF6FEB">
      <w:pPr>
        <w:pStyle w:val="InfoBlue"/>
        <w:numPr>
          <w:ilvl w:val="0"/>
          <w:numId w:val="38"/>
        </w:numPr>
        <w:tabs>
          <w:tab w:val="left" w:pos="1170"/>
        </w:tabs>
        <w:jc w:val="both"/>
        <w:rPr>
          <w:i w:val="0"/>
          <w:color w:val="auto"/>
          <w:lang w:val="es-CO"/>
        </w:rPr>
      </w:pPr>
      <w:bookmarkStart w:id="13" w:name="_Toc456598590"/>
      <w:bookmarkStart w:id="14" w:name="_Toc456600921"/>
      <w:r w:rsidRPr="00CF6FEB">
        <w:rPr>
          <w:i w:val="0"/>
          <w:color w:val="auto"/>
          <w:lang w:val="es-CO"/>
        </w:rPr>
        <w:t>SII: Sistema integrado de información.</w:t>
      </w:r>
    </w:p>
    <w:p w14:paraId="4B3DE290" w14:textId="77777777" w:rsidR="00CF6FEB" w:rsidRDefault="00CF6FEB" w:rsidP="00CF6FEB">
      <w:pPr>
        <w:pStyle w:val="Textodecuerpo"/>
        <w:numPr>
          <w:ilvl w:val="0"/>
          <w:numId w:val="38"/>
        </w:numPr>
        <w:rPr>
          <w:lang w:val="es-CO"/>
        </w:rPr>
      </w:pPr>
      <w:r>
        <w:rPr>
          <w:lang w:val="es-CO"/>
        </w:rPr>
        <w:t>COL</w:t>
      </w:r>
      <w:bookmarkStart w:id="15" w:name="_GoBack"/>
      <w:bookmarkEnd w:id="15"/>
      <w:r>
        <w:rPr>
          <w:lang w:val="es-CO"/>
        </w:rPr>
        <w:t xml:space="preserve">CIENCIAS: Departamento administrativo de Ciencia, Tecnología e Información. </w:t>
      </w:r>
    </w:p>
    <w:p w14:paraId="20297A5E" w14:textId="77777777" w:rsidR="00CF6FEB" w:rsidRPr="00225F06" w:rsidRDefault="00CF6FEB" w:rsidP="00CF6FEB">
      <w:pPr>
        <w:pStyle w:val="Textodecuerpo"/>
        <w:numPr>
          <w:ilvl w:val="0"/>
          <w:numId w:val="38"/>
        </w:numPr>
        <w:rPr>
          <w:lang w:val="es-CO"/>
        </w:rPr>
      </w:pPr>
      <w:r>
        <w:rPr>
          <w:lang w:val="es-CO"/>
        </w:rPr>
        <w:t>RUP: Rational Unified Process</w:t>
      </w:r>
    </w:p>
    <w:p w14:paraId="59279C98" w14:textId="77777777" w:rsidR="002B5104" w:rsidRPr="005F3544" w:rsidRDefault="004B2EA5">
      <w:pPr>
        <w:pStyle w:val="Ttulo2"/>
      </w:pPr>
      <w:bookmarkStart w:id="16" w:name="_Toc396168019"/>
      <w:r w:rsidRPr="005F3544">
        <w:t>References</w:t>
      </w:r>
      <w:bookmarkEnd w:id="13"/>
      <w:bookmarkEnd w:id="14"/>
      <w:bookmarkEnd w:id="16"/>
    </w:p>
    <w:p w14:paraId="05AD9FB1" w14:textId="77777777" w:rsidR="00CF6FEB" w:rsidRDefault="00CF6FEB" w:rsidP="00CF6FEB">
      <w:pPr>
        <w:pStyle w:val="Textodecuerpo"/>
        <w:numPr>
          <w:ilvl w:val="0"/>
          <w:numId w:val="37"/>
        </w:numPr>
        <w:jc w:val="both"/>
        <w:rPr>
          <w:lang w:val="es-ES"/>
        </w:rPr>
      </w:pPr>
      <w:r w:rsidRPr="00EE541C">
        <w:rPr>
          <w:lang w:val="es-ES"/>
        </w:rPr>
        <w:t xml:space="preserve">IBM (2009) </w:t>
      </w:r>
      <w:r w:rsidRPr="00B7254F">
        <w:t>Rational Unified Process,</w:t>
      </w:r>
      <w:r w:rsidRPr="00EE541C">
        <w:rPr>
          <w:lang w:val="es-ES"/>
        </w:rPr>
        <w:t xml:space="preserve"> Visión general, Obtenida el </w:t>
      </w:r>
      <w:r>
        <w:rPr>
          <w:lang w:val="es-ES"/>
        </w:rPr>
        <w:t>18 de  agosto, 2014</w:t>
      </w:r>
      <w:r w:rsidRPr="00EE541C">
        <w:rPr>
          <w:lang w:val="es-ES"/>
        </w:rPr>
        <w:t>, desde</w:t>
      </w:r>
    </w:p>
    <w:p w14:paraId="606FB1F3" w14:textId="08513EDE" w:rsidR="00321565" w:rsidRDefault="00321565" w:rsidP="00321565">
      <w:pPr>
        <w:pStyle w:val="Textodecuerpo"/>
        <w:ind w:left="1080" w:firstLine="360"/>
        <w:jc w:val="both"/>
        <w:rPr>
          <w:lang w:val="es-ES"/>
        </w:rPr>
      </w:pPr>
      <w:hyperlink r:id="rId10" w:history="1">
        <w:r w:rsidRPr="00EE541C">
          <w:rPr>
            <w:rStyle w:val="Hipervnculo"/>
            <w:lang w:val="es-ES"/>
          </w:rPr>
          <w:t>http://www-01.ibm.com/software</w:t>
        </w:r>
        <w:r w:rsidRPr="00EE541C">
          <w:rPr>
            <w:rStyle w:val="Hipervnculo"/>
            <w:lang w:val="es-ES"/>
          </w:rPr>
          <w:t>/</w:t>
        </w:r>
        <w:r w:rsidRPr="00EE541C">
          <w:rPr>
            <w:rStyle w:val="Hipervnculo"/>
            <w:lang w:val="es-ES"/>
          </w:rPr>
          <w:t>co/rational/rup.shtml</w:t>
        </w:r>
      </w:hyperlink>
    </w:p>
    <w:p w14:paraId="0E2B0043" w14:textId="25DE58CB" w:rsidR="00CF6FEB" w:rsidRDefault="00EB1D71" w:rsidP="00CF6FEB">
      <w:pPr>
        <w:pStyle w:val="Textodecuerpo"/>
        <w:numPr>
          <w:ilvl w:val="0"/>
          <w:numId w:val="37"/>
        </w:numPr>
        <w:jc w:val="both"/>
        <w:rPr>
          <w:lang w:val="es-ES"/>
        </w:rPr>
      </w:pPr>
      <w:r>
        <w:rPr>
          <w:lang w:val="es-ES"/>
        </w:rPr>
        <w:t>Plan de gestión de riesgos</w:t>
      </w:r>
      <w:r w:rsidR="00CF6FEB">
        <w:rPr>
          <w:lang w:val="es-ES"/>
        </w:rPr>
        <w:t>, Herramienta CASE, &gt;Versión 1,</w:t>
      </w:r>
      <w:r>
        <w:rPr>
          <w:lang w:val="es-ES"/>
        </w:rPr>
        <w:t xml:space="preserve">4, </w:t>
      </w:r>
      <w:r w:rsidR="00CF6FEB">
        <w:rPr>
          <w:lang w:val="es-ES"/>
        </w:rPr>
        <w:t xml:space="preserve"> Obtenida el 18 de Agosto de 2014, obtenida desde  </w:t>
      </w:r>
    </w:p>
    <w:p w14:paraId="1220CB62" w14:textId="2E238A52" w:rsidR="005D2D1E" w:rsidRPr="005D2D1E" w:rsidRDefault="00CE6E1A" w:rsidP="005D2D1E">
      <w:pPr>
        <w:pStyle w:val="Textodecuerpo"/>
        <w:ind w:left="1440"/>
        <w:jc w:val="both"/>
        <w:rPr>
          <w:lang w:val="es-ES"/>
        </w:rPr>
      </w:pPr>
      <w:hyperlink r:id="rId11" w:history="1">
        <w:r w:rsidR="005D2D1E" w:rsidRPr="00613426">
          <w:rPr>
            <w:rStyle w:val="Hipervnculo"/>
            <w:lang w:val="es-CO"/>
          </w:rPr>
          <w:t>http://businesscase.googlecode.com/svn/trunk/arivadeneira/Plantillas%20RUP/Requerimientos/</w:t>
        </w:r>
      </w:hyperlink>
    </w:p>
    <w:p w14:paraId="73718034" w14:textId="77777777" w:rsidR="004C09D1" w:rsidRDefault="00CF6FEB" w:rsidP="004C09D1">
      <w:pPr>
        <w:pStyle w:val="Textodecuerpo"/>
        <w:numPr>
          <w:ilvl w:val="0"/>
          <w:numId w:val="37"/>
        </w:numPr>
        <w:jc w:val="both"/>
        <w:rPr>
          <w:lang w:val="es-ES"/>
        </w:rPr>
      </w:pPr>
      <w:r>
        <w:rPr>
          <w:lang w:val="es-ES"/>
        </w:rPr>
        <w:t xml:space="preserve">Especificaciones funcionales y técnicas – Comunidad Colciencias, Abril de 2014, Obtenida el </w:t>
      </w:r>
      <w:r w:rsidR="004C09D1">
        <w:rPr>
          <w:lang w:val="es-ES"/>
        </w:rPr>
        <w:t>06 de Agosto de 2014, obtenida desde</w:t>
      </w:r>
    </w:p>
    <w:p w14:paraId="553E9950" w14:textId="6450318A" w:rsidR="00011AE1" w:rsidRDefault="004C09D1" w:rsidP="004C09D1">
      <w:pPr>
        <w:pStyle w:val="Textodecuerpo"/>
        <w:ind w:left="1440"/>
        <w:jc w:val="both"/>
        <w:rPr>
          <w:lang w:val="es-ES"/>
        </w:rPr>
      </w:pPr>
      <w:r>
        <w:rPr>
          <w:lang w:val="es-ES"/>
        </w:rPr>
        <w:t xml:space="preserve"> </w:t>
      </w:r>
      <w:hyperlink r:id="rId12" w:history="1">
        <w:r w:rsidRPr="00613426">
          <w:rPr>
            <w:rStyle w:val="Hipervnculo"/>
            <w:lang w:val="es-ES"/>
          </w:rPr>
          <w:t>https://www.contratos.gov.co/consultas/detalleProcesoBM.do?numConstancia=14-6-12678</w:t>
        </w:r>
      </w:hyperlink>
    </w:p>
    <w:p w14:paraId="40A374D3" w14:textId="77777777" w:rsidR="00E65D4E" w:rsidRDefault="00E65D4E" w:rsidP="00E65D4E">
      <w:pPr>
        <w:pStyle w:val="Ttulo2"/>
      </w:pPr>
      <w:bookmarkStart w:id="17" w:name="_Toc456598591"/>
      <w:bookmarkStart w:id="18" w:name="_Toc456600922"/>
      <w:bookmarkStart w:id="19" w:name="_Toc396168020"/>
      <w:r>
        <w:t>Overview</w:t>
      </w:r>
      <w:bookmarkEnd w:id="17"/>
      <w:bookmarkEnd w:id="18"/>
      <w:bookmarkEnd w:id="19"/>
    </w:p>
    <w:p w14:paraId="1CCEBFC8" w14:textId="018AA3C8" w:rsidR="005F3544" w:rsidRPr="005F3544" w:rsidRDefault="00707DB9" w:rsidP="005F3544">
      <w:pPr>
        <w:pStyle w:val="Textodecuerpo"/>
        <w:jc w:val="both"/>
        <w:rPr>
          <w:lang w:val="es-ES"/>
        </w:rPr>
      </w:pPr>
      <w:r>
        <w:rPr>
          <w:lang w:val="es-ES"/>
        </w:rPr>
        <w:t>En este</w:t>
      </w:r>
      <w:r w:rsidR="005F3544">
        <w:rPr>
          <w:lang w:val="es-ES"/>
        </w:rPr>
        <w:t xml:space="preserve"> documento</w:t>
      </w:r>
      <w:r>
        <w:rPr>
          <w:lang w:val="es-ES"/>
        </w:rPr>
        <w:t xml:space="preserve"> se</w:t>
      </w:r>
      <w:r w:rsidR="005F3544">
        <w:rPr>
          <w:lang w:val="es-ES"/>
        </w:rPr>
        <w:t xml:space="preserve"> </w:t>
      </w:r>
      <w:r w:rsidR="005F3544" w:rsidRPr="00CF209A">
        <w:rPr>
          <w:lang w:val="es-ES"/>
        </w:rPr>
        <w:t>establece</w:t>
      </w:r>
      <w:r w:rsidR="00EA009C">
        <w:rPr>
          <w:lang w:val="es-ES"/>
        </w:rPr>
        <w:t>n</w:t>
      </w:r>
      <w:r w:rsidR="005F3544" w:rsidRPr="00CF209A">
        <w:rPr>
          <w:lang w:val="es-ES"/>
        </w:rPr>
        <w:t xml:space="preserve"> </w:t>
      </w:r>
      <w:r>
        <w:rPr>
          <w:lang w:val="es-ES"/>
        </w:rPr>
        <w:t>todas las actividades a seguir para alcanzar una</w:t>
      </w:r>
      <w:r w:rsidR="005F3544">
        <w:rPr>
          <w:lang w:val="es-ES"/>
        </w:rPr>
        <w:t xml:space="preserve"> correcta Gestión de Riegos en cuanto a mitigación se refiere; para alcanzar esto se abordará el ámbito de responsabilidades, presupuestos, herramientas y un listado de requerimientos a gestionar.</w:t>
      </w:r>
    </w:p>
    <w:p w14:paraId="5FAF5825" w14:textId="77777777" w:rsidR="002B5104" w:rsidRPr="00877F9E" w:rsidRDefault="004B2EA5">
      <w:pPr>
        <w:pStyle w:val="Ttulo1"/>
        <w:numPr>
          <w:ilvl w:val="0"/>
          <w:numId w:val="12"/>
        </w:numPr>
      </w:pPr>
      <w:bookmarkStart w:id="20" w:name="_Toc396168021"/>
      <w:r w:rsidRPr="00877F9E">
        <w:t>Risk Summary</w:t>
      </w:r>
      <w:bookmarkEnd w:id="20"/>
    </w:p>
    <w:p w14:paraId="1066E7C8" w14:textId="4B18276F" w:rsidR="00133763" w:rsidRPr="00877F9E" w:rsidRDefault="00877F9E" w:rsidP="00E50107">
      <w:pPr>
        <w:ind w:left="720"/>
        <w:jc w:val="both"/>
        <w:rPr>
          <w:lang w:val="es-CO"/>
        </w:rPr>
      </w:pPr>
      <w:r w:rsidRPr="00877F9E">
        <w:rPr>
          <w:lang w:val="es-CO"/>
        </w:rPr>
        <w:t xml:space="preserve">Al </w:t>
      </w:r>
      <w:r w:rsidR="00623222">
        <w:rPr>
          <w:lang w:val="es-CO"/>
        </w:rPr>
        <w:t>realiza</w:t>
      </w:r>
      <w:r w:rsidRPr="00877F9E">
        <w:rPr>
          <w:lang w:val="es-CO"/>
        </w:rPr>
        <w:t xml:space="preserve">r un </w:t>
      </w:r>
      <w:r w:rsidR="00623222" w:rsidRPr="00877F9E">
        <w:rPr>
          <w:lang w:val="es-CO"/>
        </w:rPr>
        <w:t>anális</w:t>
      </w:r>
      <w:r w:rsidR="00623222">
        <w:rPr>
          <w:lang w:val="es-CO"/>
        </w:rPr>
        <w:t>is del proyecto, se encon</w:t>
      </w:r>
      <w:r w:rsidR="0086717D">
        <w:rPr>
          <w:lang w:val="es-CO"/>
        </w:rPr>
        <w:t>traron: 8</w:t>
      </w:r>
      <w:r w:rsidR="004B4F68">
        <w:rPr>
          <w:lang w:val="es-CO"/>
        </w:rPr>
        <w:t xml:space="preserve"> riesgos catastróficos y</w:t>
      </w:r>
      <w:r w:rsidR="0086717D">
        <w:rPr>
          <w:lang w:val="es-CO"/>
        </w:rPr>
        <w:t xml:space="preserve"> 4</w:t>
      </w:r>
      <w:r w:rsidR="00623222">
        <w:rPr>
          <w:lang w:val="es-CO"/>
        </w:rPr>
        <w:t xml:space="preserve"> grave</w:t>
      </w:r>
      <w:r w:rsidR="00E50107">
        <w:rPr>
          <w:lang w:val="es-CO"/>
        </w:rPr>
        <w:t>s</w:t>
      </w:r>
      <w:r w:rsidR="00623222">
        <w:rPr>
          <w:lang w:val="es-CO"/>
        </w:rPr>
        <w:t>, de los cuales depende si el proyecto tiene o no éxito.</w:t>
      </w:r>
    </w:p>
    <w:p w14:paraId="56D69508" w14:textId="77777777" w:rsidR="002B5104" w:rsidRDefault="004B2EA5">
      <w:pPr>
        <w:pStyle w:val="Ttulo1"/>
      </w:pPr>
      <w:bookmarkStart w:id="21" w:name="_Toc396168022"/>
      <w:bookmarkStart w:id="22" w:name="_Toc447095887"/>
      <w:r>
        <w:t>Risk Management Tasks</w:t>
      </w:r>
      <w:bookmarkEnd w:id="21"/>
    </w:p>
    <w:p w14:paraId="55F1DB22" w14:textId="538015E4" w:rsidR="0021734C" w:rsidRDefault="00B47054" w:rsidP="00E80D66">
      <w:pPr>
        <w:ind w:left="720"/>
        <w:jc w:val="both"/>
        <w:rPr>
          <w:lang w:val="es-CO"/>
        </w:rPr>
      </w:pPr>
      <w:r>
        <w:rPr>
          <w:lang w:val="es-CO"/>
        </w:rPr>
        <w:t xml:space="preserve">Para una correcta administración de riesgos, es indispensable tener en cuenta el completo cumplimiento </w:t>
      </w:r>
      <w:r w:rsidR="00285126">
        <w:rPr>
          <w:lang w:val="es-CO"/>
        </w:rPr>
        <w:t>de las siguientes tareas:</w:t>
      </w:r>
    </w:p>
    <w:p w14:paraId="0D4963A3" w14:textId="6587978A" w:rsidR="00285126" w:rsidRDefault="00285126" w:rsidP="00E80D66">
      <w:pPr>
        <w:pStyle w:val="Prrafodelista"/>
        <w:numPr>
          <w:ilvl w:val="0"/>
          <w:numId w:val="37"/>
        </w:numPr>
        <w:jc w:val="both"/>
        <w:rPr>
          <w:lang w:val="es-CO"/>
        </w:rPr>
      </w:pPr>
      <w:r>
        <w:rPr>
          <w:lang w:val="es-CO"/>
        </w:rPr>
        <w:t>Seguir el cronograma de actividades de desarrollo</w:t>
      </w:r>
      <w:r w:rsidR="005523CF">
        <w:rPr>
          <w:lang w:val="es-CO"/>
        </w:rPr>
        <w:t xml:space="preserve"> de la aplicación</w:t>
      </w:r>
      <w:r>
        <w:rPr>
          <w:lang w:val="es-CO"/>
        </w:rPr>
        <w:t>.</w:t>
      </w:r>
    </w:p>
    <w:p w14:paraId="6F99FA9D" w14:textId="39BBBA58" w:rsidR="00285126" w:rsidRDefault="00285126" w:rsidP="00E80D66">
      <w:pPr>
        <w:pStyle w:val="Prrafodelista"/>
        <w:numPr>
          <w:ilvl w:val="0"/>
          <w:numId w:val="37"/>
        </w:numPr>
        <w:jc w:val="both"/>
        <w:rPr>
          <w:lang w:val="es-CO"/>
        </w:rPr>
      </w:pPr>
      <w:r>
        <w:rPr>
          <w:lang w:val="es-CO"/>
        </w:rPr>
        <w:t>Respetar el horario de asesorías entregado por el docente.</w:t>
      </w:r>
    </w:p>
    <w:p w14:paraId="264B81B5" w14:textId="15E2B37D" w:rsidR="00285126" w:rsidRDefault="00DF5DEC" w:rsidP="00E80D66">
      <w:pPr>
        <w:pStyle w:val="Prrafodelista"/>
        <w:numPr>
          <w:ilvl w:val="0"/>
          <w:numId w:val="37"/>
        </w:numPr>
        <w:jc w:val="both"/>
        <w:rPr>
          <w:lang w:val="es-CO"/>
        </w:rPr>
      </w:pPr>
      <w:r>
        <w:rPr>
          <w:lang w:val="es-CO"/>
        </w:rPr>
        <w:t>Revisión</w:t>
      </w:r>
      <w:r w:rsidR="00285126">
        <w:rPr>
          <w:lang w:val="es-CO"/>
        </w:rPr>
        <w:t xml:space="preserve"> </w:t>
      </w:r>
      <w:r>
        <w:rPr>
          <w:lang w:val="es-CO"/>
        </w:rPr>
        <w:t xml:space="preserve">por parte de los estudiantes antes de cada asesoría de </w:t>
      </w:r>
      <w:r w:rsidR="00285126">
        <w:rPr>
          <w:lang w:val="es-CO"/>
        </w:rPr>
        <w:t xml:space="preserve">la lista de riesgos </w:t>
      </w:r>
      <w:r>
        <w:rPr>
          <w:lang w:val="es-CO"/>
        </w:rPr>
        <w:t xml:space="preserve">y su probabilidad </w:t>
      </w:r>
      <w:r>
        <w:rPr>
          <w:lang w:val="es-CO"/>
        </w:rPr>
        <w:lastRenderedPageBreak/>
        <w:t>de ocurrencia.</w:t>
      </w:r>
    </w:p>
    <w:p w14:paraId="4CCAA9D8" w14:textId="56752B55" w:rsidR="00DF5DEC" w:rsidRDefault="005523CF" w:rsidP="00E80D66">
      <w:pPr>
        <w:pStyle w:val="Prrafodelista"/>
        <w:numPr>
          <w:ilvl w:val="0"/>
          <w:numId w:val="37"/>
        </w:numPr>
        <w:jc w:val="both"/>
        <w:rPr>
          <w:lang w:val="es-CO"/>
        </w:rPr>
      </w:pPr>
      <w:r>
        <w:rPr>
          <w:lang w:val="es-CO"/>
        </w:rPr>
        <w:t>Definición</w:t>
      </w:r>
      <w:r w:rsidR="00DF5DEC">
        <w:rPr>
          <w:lang w:val="es-CO"/>
        </w:rPr>
        <w:t xml:space="preserve"> clara de las fases del proyecto para </w:t>
      </w:r>
      <w:r>
        <w:rPr>
          <w:lang w:val="es-CO"/>
        </w:rPr>
        <w:t xml:space="preserve">tener una visión completa de su duración </w:t>
      </w:r>
      <w:r w:rsidR="004373BC">
        <w:rPr>
          <w:lang w:val="es-CO"/>
        </w:rPr>
        <w:t>y sus actividades.</w:t>
      </w:r>
    </w:p>
    <w:p w14:paraId="680C3292" w14:textId="6E44BBD9" w:rsidR="004373BC" w:rsidRDefault="004373BC" w:rsidP="00E80D66">
      <w:pPr>
        <w:pStyle w:val="Prrafodelista"/>
        <w:numPr>
          <w:ilvl w:val="0"/>
          <w:numId w:val="37"/>
        </w:numPr>
        <w:jc w:val="both"/>
        <w:rPr>
          <w:lang w:val="es-CO"/>
        </w:rPr>
      </w:pPr>
      <w:r>
        <w:rPr>
          <w:lang w:val="es-CO"/>
        </w:rPr>
        <w:t>Actualización del documento de lista de riesgos RISK LIST</w:t>
      </w:r>
    </w:p>
    <w:p w14:paraId="25DFCD49" w14:textId="77777777" w:rsidR="00084B5B" w:rsidRPr="00084B5B" w:rsidRDefault="00084B5B" w:rsidP="00084B5B">
      <w:pPr>
        <w:jc w:val="both"/>
        <w:rPr>
          <w:lang w:val="es-CO"/>
        </w:rPr>
      </w:pPr>
    </w:p>
    <w:p w14:paraId="5EDA8686" w14:textId="77777777" w:rsidR="00084B5B" w:rsidRDefault="00084B5B" w:rsidP="00084B5B">
      <w:pPr>
        <w:ind w:firstLine="720"/>
        <w:jc w:val="both"/>
        <w:rPr>
          <w:lang w:val="es-CO"/>
        </w:rPr>
      </w:pPr>
      <w:r>
        <w:rPr>
          <w:lang w:val="es-CO"/>
        </w:rPr>
        <w:t>Cuando un riesgo ocurra, se pueden usar las siguientes opciones a seguir.</w:t>
      </w:r>
    </w:p>
    <w:p w14:paraId="557B6D7C" w14:textId="77777777" w:rsidR="00084B5B" w:rsidRDefault="00084B5B" w:rsidP="00084B5B">
      <w:pPr>
        <w:ind w:firstLine="720"/>
        <w:jc w:val="both"/>
        <w:rPr>
          <w:lang w:val="es-CO"/>
        </w:rPr>
      </w:pPr>
    </w:p>
    <w:p w14:paraId="6ACF086F" w14:textId="7A02450F" w:rsidR="00084B5B" w:rsidRDefault="00084B5B" w:rsidP="00084B5B">
      <w:pPr>
        <w:pStyle w:val="Prrafodelista"/>
        <w:numPr>
          <w:ilvl w:val="0"/>
          <w:numId w:val="41"/>
        </w:numPr>
        <w:jc w:val="both"/>
        <w:rPr>
          <w:lang w:val="es-CO"/>
        </w:rPr>
      </w:pPr>
      <w:r w:rsidRPr="00084B5B">
        <w:rPr>
          <w:lang w:val="es-CO"/>
        </w:rPr>
        <w:t>Transferencia:</w:t>
      </w:r>
      <w:r w:rsidR="00FC0ADF">
        <w:rPr>
          <w:lang w:val="es-CO"/>
        </w:rPr>
        <w:t xml:space="preserve"> D</w:t>
      </w:r>
      <w:r w:rsidR="007F3F93">
        <w:rPr>
          <w:lang w:val="es-CO"/>
        </w:rPr>
        <w:t>e ser posible, se debe identificar la resp</w:t>
      </w:r>
      <w:r w:rsidR="00FC0ADF">
        <w:rPr>
          <w:lang w:val="es-CO"/>
        </w:rPr>
        <w:t xml:space="preserve">onsabilidad del riesgo ocurrido y la </w:t>
      </w:r>
      <w:r w:rsidR="00AF2E87">
        <w:rPr>
          <w:lang w:val="es-CO"/>
        </w:rPr>
        <w:t>posibilidad de transferirlo a la persona responsable.</w:t>
      </w:r>
    </w:p>
    <w:p w14:paraId="3DA0ADCA" w14:textId="24041BE0" w:rsidR="00FC0ADF" w:rsidRDefault="00FC0ADF" w:rsidP="00084B5B">
      <w:pPr>
        <w:pStyle w:val="Prrafodelista"/>
        <w:numPr>
          <w:ilvl w:val="0"/>
          <w:numId w:val="41"/>
        </w:numPr>
        <w:jc w:val="both"/>
        <w:rPr>
          <w:lang w:val="es-CO"/>
        </w:rPr>
      </w:pPr>
      <w:r>
        <w:rPr>
          <w:lang w:val="es-CO"/>
        </w:rPr>
        <w:t>Omisión: Dependiendo de su gravedad, se puede determinar si es posible o no la omisión del riesgo.</w:t>
      </w:r>
    </w:p>
    <w:p w14:paraId="4D968F4B" w14:textId="1CB1D023" w:rsidR="00FC0ADF" w:rsidRPr="00084B5B" w:rsidRDefault="0061553A" w:rsidP="00084B5B">
      <w:pPr>
        <w:pStyle w:val="Prrafodelista"/>
        <w:numPr>
          <w:ilvl w:val="0"/>
          <w:numId w:val="41"/>
        </w:numPr>
        <w:jc w:val="both"/>
        <w:rPr>
          <w:lang w:val="es-CO"/>
        </w:rPr>
      </w:pPr>
      <w:r>
        <w:rPr>
          <w:lang w:val="es-CO"/>
        </w:rPr>
        <w:t xml:space="preserve">Aceptación: </w:t>
      </w:r>
      <w:r w:rsidR="00757B19">
        <w:rPr>
          <w:lang w:val="es-CO"/>
        </w:rPr>
        <w:t xml:space="preserve">En caso de ocurrencia de algún riesgo que amerite aceptación, se determinará </w:t>
      </w:r>
      <w:r w:rsidR="00EC63FE">
        <w:rPr>
          <w:lang w:val="es-CO"/>
        </w:rPr>
        <w:t xml:space="preserve">en el menor tiempo </w:t>
      </w:r>
      <w:r w:rsidR="00AF2E87">
        <w:rPr>
          <w:lang w:val="es-CO"/>
        </w:rPr>
        <w:t xml:space="preserve">posible </w:t>
      </w:r>
      <w:r w:rsidR="00757B19">
        <w:rPr>
          <w:lang w:val="es-CO"/>
        </w:rPr>
        <w:t xml:space="preserve">un </w:t>
      </w:r>
      <w:r w:rsidR="00EC63FE">
        <w:rPr>
          <w:lang w:val="es-CO"/>
        </w:rPr>
        <w:t xml:space="preserve">plan de contingencia </w:t>
      </w:r>
      <w:r w:rsidR="004B4F68">
        <w:rPr>
          <w:lang w:val="es-CO"/>
        </w:rPr>
        <w:t>para que sea tratado con prontitud</w:t>
      </w:r>
      <w:r w:rsidR="00EC63FE">
        <w:rPr>
          <w:lang w:val="es-CO"/>
        </w:rPr>
        <w:t>.</w:t>
      </w:r>
    </w:p>
    <w:p w14:paraId="0AF1D915" w14:textId="77777777" w:rsidR="002B5104" w:rsidRDefault="004B2EA5">
      <w:pPr>
        <w:pStyle w:val="Ttulo1"/>
      </w:pPr>
      <w:bookmarkStart w:id="23" w:name="_Toc396168023"/>
      <w:r>
        <w:t>Organization and Responsibilities</w:t>
      </w:r>
      <w:bookmarkEnd w:id="23"/>
    </w:p>
    <w:tbl>
      <w:tblPr>
        <w:tblW w:w="0" w:type="auto"/>
        <w:jc w:val="right"/>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0"/>
        <w:gridCol w:w="2992"/>
      </w:tblGrid>
      <w:tr w:rsidR="00DB63AD" w:rsidRPr="00CE718C" w14:paraId="7B0DB056" w14:textId="77777777" w:rsidTr="00321565">
        <w:trPr>
          <w:jc w:val="right"/>
        </w:trPr>
        <w:tc>
          <w:tcPr>
            <w:tcW w:w="5620" w:type="dxa"/>
            <w:vAlign w:val="center"/>
          </w:tcPr>
          <w:p w14:paraId="6557E3D6" w14:textId="77777777" w:rsidR="00DB63AD" w:rsidRPr="00CE718C" w:rsidRDefault="00DB63AD" w:rsidP="00AB5D5B">
            <w:pPr>
              <w:pStyle w:val="Textodecuerpo"/>
              <w:ind w:left="0"/>
              <w:jc w:val="center"/>
              <w:rPr>
                <w:b/>
                <w:lang w:val="es-ES"/>
              </w:rPr>
            </w:pPr>
            <w:r w:rsidRPr="00CE718C">
              <w:rPr>
                <w:b/>
                <w:lang w:val="es-ES"/>
              </w:rPr>
              <w:t>TAREA</w:t>
            </w:r>
          </w:p>
        </w:tc>
        <w:tc>
          <w:tcPr>
            <w:tcW w:w="2992" w:type="dxa"/>
            <w:vAlign w:val="center"/>
          </w:tcPr>
          <w:p w14:paraId="77CC7E14" w14:textId="77777777" w:rsidR="00DB63AD" w:rsidRPr="00CE718C" w:rsidRDefault="00DB63AD" w:rsidP="00AB5D5B">
            <w:pPr>
              <w:pStyle w:val="Textodecuerpo"/>
              <w:ind w:left="0"/>
              <w:jc w:val="center"/>
              <w:rPr>
                <w:b/>
                <w:lang w:val="es-ES"/>
              </w:rPr>
            </w:pPr>
            <w:r w:rsidRPr="00CE718C">
              <w:rPr>
                <w:b/>
                <w:lang w:val="es-ES"/>
              </w:rPr>
              <w:t>ENCARGADO</w:t>
            </w:r>
          </w:p>
        </w:tc>
      </w:tr>
      <w:tr w:rsidR="00DB63AD" w:rsidRPr="00CE718C" w14:paraId="706B49B3" w14:textId="77777777" w:rsidTr="00321565">
        <w:trPr>
          <w:jc w:val="right"/>
        </w:trPr>
        <w:tc>
          <w:tcPr>
            <w:tcW w:w="5620" w:type="dxa"/>
          </w:tcPr>
          <w:p w14:paraId="5732C2CF" w14:textId="787B844E" w:rsidR="00DB63AD" w:rsidRPr="00CE718C" w:rsidRDefault="00DB63AD" w:rsidP="00AB5D5B">
            <w:pPr>
              <w:pStyle w:val="Textodecuerpo"/>
              <w:ind w:left="0"/>
              <w:rPr>
                <w:lang w:val="es-ES"/>
              </w:rPr>
            </w:pPr>
            <w:r>
              <w:rPr>
                <w:lang w:val="es-ES"/>
              </w:rPr>
              <w:t xml:space="preserve">Seguir el cronograma de actividades </w:t>
            </w:r>
            <w:r w:rsidR="005B0BE7">
              <w:rPr>
                <w:lang w:val="es-ES"/>
              </w:rPr>
              <w:t>de desarrollo de la aplicación.</w:t>
            </w:r>
          </w:p>
        </w:tc>
        <w:tc>
          <w:tcPr>
            <w:tcW w:w="2992" w:type="dxa"/>
          </w:tcPr>
          <w:p w14:paraId="58BF3449" w14:textId="77777777" w:rsidR="00DB63AD" w:rsidRDefault="00DB63AD" w:rsidP="00321565">
            <w:pPr>
              <w:pStyle w:val="Textodecuerpo"/>
              <w:ind w:left="0"/>
              <w:rPr>
                <w:lang w:val="es-ES"/>
              </w:rPr>
            </w:pPr>
            <w:r>
              <w:rPr>
                <w:lang w:val="es-ES"/>
              </w:rPr>
              <w:t>Higgor Alexander Vargas</w:t>
            </w:r>
          </w:p>
          <w:p w14:paraId="1D4A7C17" w14:textId="77777777" w:rsidR="00DB63AD" w:rsidRDefault="00DB63AD" w:rsidP="00AB5D5B">
            <w:pPr>
              <w:pStyle w:val="Textodecuerpo"/>
              <w:ind w:left="0"/>
              <w:rPr>
                <w:lang w:val="es-ES"/>
              </w:rPr>
            </w:pPr>
            <w:r>
              <w:rPr>
                <w:lang w:val="es-ES"/>
              </w:rPr>
              <w:t>Andrés David Montoya</w:t>
            </w:r>
          </w:p>
          <w:p w14:paraId="2DD8C787" w14:textId="0B60771F" w:rsidR="00DB63AD" w:rsidRPr="00CE718C" w:rsidRDefault="00B7254F" w:rsidP="00AB5D5B">
            <w:pPr>
              <w:pStyle w:val="Textodecuerpo"/>
              <w:ind w:left="0"/>
              <w:rPr>
                <w:lang w:val="es-ES"/>
              </w:rPr>
            </w:pPr>
            <w:r>
              <w:rPr>
                <w:lang w:val="es-ES"/>
              </w:rPr>
              <w:t>Ing.</w:t>
            </w:r>
            <w:r w:rsidR="00DB63AD">
              <w:rPr>
                <w:lang w:val="es-ES"/>
              </w:rPr>
              <w:t xml:space="preserve"> Faber Giraldo.</w:t>
            </w:r>
          </w:p>
        </w:tc>
      </w:tr>
      <w:tr w:rsidR="00DB63AD" w:rsidRPr="00CE718C" w14:paraId="096FD71E" w14:textId="77777777" w:rsidTr="00321565">
        <w:trPr>
          <w:jc w:val="right"/>
        </w:trPr>
        <w:tc>
          <w:tcPr>
            <w:tcW w:w="5620" w:type="dxa"/>
          </w:tcPr>
          <w:p w14:paraId="229C4DD3" w14:textId="77777777" w:rsidR="00DB63AD" w:rsidRPr="00DB63AD" w:rsidRDefault="00DB63AD" w:rsidP="00DB63AD">
            <w:pPr>
              <w:jc w:val="both"/>
              <w:rPr>
                <w:lang w:val="es-CO"/>
              </w:rPr>
            </w:pPr>
            <w:r w:rsidRPr="00DB63AD">
              <w:rPr>
                <w:lang w:val="es-CO"/>
              </w:rPr>
              <w:t>Respetar el horario de asesorías entregado por el docente.</w:t>
            </w:r>
          </w:p>
          <w:p w14:paraId="58A44A31" w14:textId="77777777" w:rsidR="00DB63AD" w:rsidRPr="00DB63AD" w:rsidRDefault="00DB63AD" w:rsidP="00AB5D5B">
            <w:pPr>
              <w:pStyle w:val="Textodecuerpo"/>
              <w:ind w:left="0"/>
              <w:rPr>
                <w:lang w:val="es-CO"/>
              </w:rPr>
            </w:pPr>
          </w:p>
        </w:tc>
        <w:tc>
          <w:tcPr>
            <w:tcW w:w="2992" w:type="dxa"/>
          </w:tcPr>
          <w:p w14:paraId="6D65BDFE" w14:textId="77777777" w:rsidR="005B0BE7" w:rsidRDefault="005B0BE7" w:rsidP="005B0BE7">
            <w:pPr>
              <w:pStyle w:val="Textodecuerpo"/>
              <w:ind w:left="0"/>
              <w:rPr>
                <w:lang w:val="es-ES"/>
              </w:rPr>
            </w:pPr>
            <w:r>
              <w:rPr>
                <w:lang w:val="es-ES"/>
              </w:rPr>
              <w:t>Higgor Alexander Vargas</w:t>
            </w:r>
          </w:p>
          <w:p w14:paraId="48B6A9B2" w14:textId="77777777" w:rsidR="00DB63AD" w:rsidRDefault="005B0BE7" w:rsidP="00AB5D5B">
            <w:pPr>
              <w:pStyle w:val="Textodecuerpo"/>
              <w:ind w:left="0"/>
              <w:rPr>
                <w:lang w:val="es-ES"/>
              </w:rPr>
            </w:pPr>
            <w:r>
              <w:rPr>
                <w:lang w:val="es-ES"/>
              </w:rPr>
              <w:t>Andrés David Montoya</w:t>
            </w:r>
          </w:p>
          <w:p w14:paraId="31BF0D59" w14:textId="67AA0D12" w:rsidR="007F6254" w:rsidRDefault="00B7254F" w:rsidP="00AB5D5B">
            <w:pPr>
              <w:pStyle w:val="Textodecuerpo"/>
              <w:ind w:left="0"/>
              <w:rPr>
                <w:lang w:val="es-ES"/>
              </w:rPr>
            </w:pPr>
            <w:r>
              <w:rPr>
                <w:lang w:val="es-ES"/>
              </w:rPr>
              <w:t>Ing.</w:t>
            </w:r>
            <w:r w:rsidR="007F6254">
              <w:rPr>
                <w:lang w:val="es-ES"/>
              </w:rPr>
              <w:t xml:space="preserve"> Faber Giraldo.</w:t>
            </w:r>
          </w:p>
        </w:tc>
      </w:tr>
      <w:tr w:rsidR="00DB63AD" w:rsidRPr="00CE718C" w14:paraId="6B6552C3" w14:textId="77777777" w:rsidTr="00321565">
        <w:trPr>
          <w:jc w:val="right"/>
        </w:trPr>
        <w:tc>
          <w:tcPr>
            <w:tcW w:w="5620" w:type="dxa"/>
          </w:tcPr>
          <w:p w14:paraId="5EF7590D" w14:textId="05850E2C" w:rsidR="00DB63AD" w:rsidRPr="005B0BE7" w:rsidRDefault="005B0BE7" w:rsidP="005B0BE7">
            <w:pPr>
              <w:jc w:val="both"/>
              <w:rPr>
                <w:lang w:val="es-CO"/>
              </w:rPr>
            </w:pPr>
            <w:r w:rsidRPr="005B0BE7">
              <w:rPr>
                <w:lang w:val="es-CO"/>
              </w:rPr>
              <w:t>Revisión por parte de los estudiantes antes de cada asesoría de la lista de riesgos y su probabilidad de ocurrencia.</w:t>
            </w:r>
          </w:p>
        </w:tc>
        <w:tc>
          <w:tcPr>
            <w:tcW w:w="2992" w:type="dxa"/>
          </w:tcPr>
          <w:p w14:paraId="6114DFC2" w14:textId="77777777" w:rsidR="005B0BE7" w:rsidRDefault="005B0BE7" w:rsidP="005B0BE7">
            <w:pPr>
              <w:pStyle w:val="Textodecuerpo"/>
              <w:ind w:left="0"/>
              <w:rPr>
                <w:lang w:val="es-ES"/>
              </w:rPr>
            </w:pPr>
            <w:r>
              <w:rPr>
                <w:lang w:val="es-ES"/>
              </w:rPr>
              <w:t>Higgor Alexander Vargas</w:t>
            </w:r>
          </w:p>
          <w:p w14:paraId="3A3DAEBD" w14:textId="78D8F874" w:rsidR="00DB63AD" w:rsidRPr="00CE718C" w:rsidRDefault="005B0BE7" w:rsidP="005B0BE7">
            <w:pPr>
              <w:pStyle w:val="Textodecuerpo"/>
              <w:ind w:left="0"/>
              <w:rPr>
                <w:lang w:val="es-ES"/>
              </w:rPr>
            </w:pPr>
            <w:r>
              <w:rPr>
                <w:lang w:val="es-ES"/>
              </w:rPr>
              <w:t>Andrés David Montoya</w:t>
            </w:r>
          </w:p>
        </w:tc>
      </w:tr>
      <w:tr w:rsidR="00DB63AD" w:rsidRPr="00CE718C" w14:paraId="38CA8DB6" w14:textId="77777777" w:rsidTr="00321565">
        <w:trPr>
          <w:jc w:val="right"/>
        </w:trPr>
        <w:tc>
          <w:tcPr>
            <w:tcW w:w="5620" w:type="dxa"/>
          </w:tcPr>
          <w:p w14:paraId="2924F555" w14:textId="2E35A5B2" w:rsidR="00DB63AD" w:rsidRPr="005B0BE7" w:rsidRDefault="005B0BE7" w:rsidP="00757BE9">
            <w:pPr>
              <w:jc w:val="both"/>
              <w:rPr>
                <w:lang w:val="es-CO"/>
              </w:rPr>
            </w:pPr>
            <w:r w:rsidRPr="005B0BE7">
              <w:rPr>
                <w:lang w:val="es-CO"/>
              </w:rPr>
              <w:t>Definición clara de las fases del proyecto para tener una visión completa de su duración y sus actividades.</w:t>
            </w:r>
          </w:p>
        </w:tc>
        <w:tc>
          <w:tcPr>
            <w:tcW w:w="2992" w:type="dxa"/>
          </w:tcPr>
          <w:p w14:paraId="22665A32" w14:textId="77777777" w:rsidR="00757BE9" w:rsidRDefault="00757BE9" w:rsidP="00757BE9">
            <w:pPr>
              <w:pStyle w:val="Textodecuerpo"/>
              <w:ind w:left="0"/>
              <w:rPr>
                <w:lang w:val="es-ES"/>
              </w:rPr>
            </w:pPr>
            <w:r>
              <w:rPr>
                <w:lang w:val="es-ES"/>
              </w:rPr>
              <w:t>Higgor Alexander Vargas</w:t>
            </w:r>
          </w:p>
          <w:p w14:paraId="1F025D86" w14:textId="4B9EFB8B" w:rsidR="00DB63AD" w:rsidRPr="00CE718C" w:rsidRDefault="00757BE9" w:rsidP="00757BE9">
            <w:pPr>
              <w:pStyle w:val="Textodecuerpo"/>
              <w:ind w:left="0"/>
              <w:rPr>
                <w:lang w:val="es-ES"/>
              </w:rPr>
            </w:pPr>
            <w:r>
              <w:rPr>
                <w:lang w:val="es-ES"/>
              </w:rPr>
              <w:t>Andrés David Montoya</w:t>
            </w:r>
          </w:p>
        </w:tc>
      </w:tr>
      <w:tr w:rsidR="00DB63AD" w:rsidRPr="00CE718C" w14:paraId="1FCAE80E" w14:textId="77777777" w:rsidTr="00321565">
        <w:trPr>
          <w:jc w:val="right"/>
        </w:trPr>
        <w:tc>
          <w:tcPr>
            <w:tcW w:w="5620" w:type="dxa"/>
          </w:tcPr>
          <w:p w14:paraId="338F8260" w14:textId="77777777" w:rsidR="00757BE9" w:rsidRPr="00757BE9" w:rsidRDefault="00757BE9" w:rsidP="00757BE9">
            <w:pPr>
              <w:jc w:val="both"/>
              <w:rPr>
                <w:lang w:val="es-CO"/>
              </w:rPr>
            </w:pPr>
            <w:r w:rsidRPr="00757BE9">
              <w:rPr>
                <w:lang w:val="es-CO"/>
              </w:rPr>
              <w:t>Actualización del documento de lista de riesgos RISK LIST</w:t>
            </w:r>
          </w:p>
          <w:p w14:paraId="4DAB4327" w14:textId="5E63BE7C" w:rsidR="00DB63AD" w:rsidRPr="00757BE9" w:rsidRDefault="00DB63AD" w:rsidP="00AB5D5B">
            <w:pPr>
              <w:pStyle w:val="Textodecuerpo"/>
              <w:ind w:left="0"/>
              <w:rPr>
                <w:lang w:val="es-CO"/>
              </w:rPr>
            </w:pPr>
          </w:p>
        </w:tc>
        <w:tc>
          <w:tcPr>
            <w:tcW w:w="2992" w:type="dxa"/>
          </w:tcPr>
          <w:p w14:paraId="6EFFDF54" w14:textId="77777777" w:rsidR="00757BE9" w:rsidRDefault="00757BE9" w:rsidP="00757BE9">
            <w:pPr>
              <w:pStyle w:val="Textodecuerpo"/>
              <w:ind w:left="0"/>
              <w:rPr>
                <w:lang w:val="es-ES"/>
              </w:rPr>
            </w:pPr>
            <w:r>
              <w:rPr>
                <w:lang w:val="es-ES"/>
              </w:rPr>
              <w:t>Higgor Alexander Vargas</w:t>
            </w:r>
          </w:p>
          <w:p w14:paraId="3E3C064F" w14:textId="692792BF" w:rsidR="00DB63AD" w:rsidRPr="00CE718C" w:rsidRDefault="00757BE9" w:rsidP="00757BE9">
            <w:pPr>
              <w:pStyle w:val="Textodecuerpo"/>
              <w:ind w:left="0"/>
              <w:rPr>
                <w:lang w:val="es-ES"/>
              </w:rPr>
            </w:pPr>
            <w:r>
              <w:rPr>
                <w:lang w:val="es-ES"/>
              </w:rPr>
              <w:t>Andrés David Montoya</w:t>
            </w:r>
          </w:p>
        </w:tc>
      </w:tr>
    </w:tbl>
    <w:p w14:paraId="579F6247" w14:textId="77777777" w:rsidR="002B5104" w:rsidRDefault="004B2EA5">
      <w:pPr>
        <w:pStyle w:val="Ttulo1"/>
      </w:pPr>
      <w:bookmarkStart w:id="24" w:name="_Toc396168024"/>
      <w:r>
        <w:t>Budget</w:t>
      </w:r>
      <w:bookmarkEnd w:id="24"/>
    </w:p>
    <w:p w14:paraId="63073679" w14:textId="77777777" w:rsidR="003417B7" w:rsidRPr="00FC5365" w:rsidRDefault="003417B7" w:rsidP="003417B7">
      <w:pPr>
        <w:pStyle w:val="Textodecuerpo"/>
        <w:jc w:val="both"/>
        <w:rPr>
          <w:lang w:val="es-ES"/>
        </w:rPr>
      </w:pPr>
      <w:r>
        <w:rPr>
          <w:lang w:val="es-ES"/>
        </w:rPr>
        <w:t>Para la gestión de riesgos, no se tiene planeado un presupuesto económico, ya que esta actividad es con fines académicos, por lo tanto se ha dispuesto un presupuesto descrito en tiempo destinado a la revisión de los riesgos de 20 minutos semanales antes de cada asesoría, con el fin de determinar en la misma un tiempo de 5 minutos para su revisión y contextualización conjunta entre los estudiantes y el Ingeniero Faber Giraldo.</w:t>
      </w:r>
    </w:p>
    <w:p w14:paraId="08C444F8" w14:textId="77777777" w:rsidR="002B5104" w:rsidRPr="00F55D56" w:rsidRDefault="004B2EA5">
      <w:pPr>
        <w:pStyle w:val="Ttulo1"/>
      </w:pPr>
      <w:bookmarkStart w:id="25" w:name="_Toc396168025"/>
      <w:r w:rsidRPr="00F55D56">
        <w:t>Tools and Techniques</w:t>
      </w:r>
      <w:bookmarkEnd w:id="25"/>
    </w:p>
    <w:p w14:paraId="40B2E5EA" w14:textId="4716AC2D" w:rsidR="00AF443E" w:rsidRPr="00F55D56" w:rsidRDefault="00F55D56" w:rsidP="0000574E">
      <w:pPr>
        <w:pStyle w:val="Textodecuerpo"/>
        <w:jc w:val="both"/>
        <w:rPr>
          <w:lang w:val="es-CO"/>
        </w:rPr>
      </w:pPr>
      <w:r w:rsidRPr="00F55D56">
        <w:rPr>
          <w:lang w:val="es-CO"/>
        </w:rPr>
        <w:t>Como herramienta para la gestión de riesgos se tendr</w:t>
      </w:r>
      <w:r>
        <w:rPr>
          <w:lang w:val="es-CO"/>
        </w:rPr>
        <w:t xml:space="preserve">á en cuenta la creación del documento de lista de chequeo de riesgos, donde se encontrarán los riesgos identificados desde una fase temprana, así como los identificados durante </w:t>
      </w:r>
      <w:r w:rsidR="00C706BB">
        <w:rPr>
          <w:lang w:val="es-CO"/>
        </w:rPr>
        <w:t>la realización del proyecto y sus acciones a tomar en caso de ocurrencia</w:t>
      </w:r>
      <w:r w:rsidR="0014013A">
        <w:rPr>
          <w:lang w:val="es-CO"/>
        </w:rPr>
        <w:t>, a su vez, si se llega a identificar nuevos riesgos, se deberá actualizar tanto éste documento como el documento de Risk List</w:t>
      </w:r>
      <w:r w:rsidR="00C706BB">
        <w:rPr>
          <w:lang w:val="es-CO"/>
        </w:rPr>
        <w:t>.</w:t>
      </w:r>
    </w:p>
    <w:p w14:paraId="692D0AC2" w14:textId="77777777" w:rsidR="002B5104" w:rsidRDefault="004B2EA5">
      <w:pPr>
        <w:pStyle w:val="Ttulo1"/>
      </w:pPr>
      <w:bookmarkStart w:id="26" w:name="_Toc396168026"/>
      <w:r>
        <w:t>Risk Items to Manage</w:t>
      </w:r>
      <w:bookmarkEnd w:id="26"/>
    </w:p>
    <w:bookmarkEnd w:id="22"/>
    <w:p w14:paraId="38DB2EAC" w14:textId="77DF218E" w:rsidR="00A40DD6" w:rsidRPr="00A96CB0" w:rsidRDefault="00A96CB0" w:rsidP="00A96CB0">
      <w:pPr>
        <w:pStyle w:val="Textodecuerpo"/>
        <w:jc w:val="both"/>
        <w:rPr>
          <w:lang w:val="es-ES"/>
        </w:rPr>
      </w:pPr>
      <w:r>
        <w:rPr>
          <w:lang w:val="es-ES"/>
        </w:rPr>
        <w:t xml:space="preserve">Ver Documento </w:t>
      </w:r>
      <w:r w:rsidRPr="00B7254F">
        <w:t>Risk List.</w:t>
      </w:r>
    </w:p>
    <w:sectPr w:rsidR="00A40DD6" w:rsidRPr="00A96CB0">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51EB4" w14:textId="77777777" w:rsidR="006035CF" w:rsidRDefault="006035CF">
      <w:pPr>
        <w:spacing w:line="240" w:lineRule="auto"/>
      </w:pPr>
      <w:r>
        <w:separator/>
      </w:r>
    </w:p>
  </w:endnote>
  <w:endnote w:type="continuationSeparator" w:id="0">
    <w:p w14:paraId="223CEFA4" w14:textId="77777777" w:rsidR="006035CF" w:rsidRDefault="00603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1A6F" w14:textId="77777777" w:rsidR="005F3544" w:rsidRDefault="005F35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E6FAD5" w14:textId="77777777" w:rsidR="005F3544" w:rsidRDefault="005F354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F3544" w14:paraId="595DA084" w14:textId="77777777">
      <w:tc>
        <w:tcPr>
          <w:tcW w:w="3162" w:type="dxa"/>
          <w:tcBorders>
            <w:top w:val="nil"/>
            <w:left w:val="nil"/>
            <w:bottom w:val="nil"/>
            <w:right w:val="nil"/>
          </w:tcBorders>
        </w:tcPr>
        <w:p w14:paraId="1A510E33" w14:textId="77777777" w:rsidR="005F3544" w:rsidRDefault="005F3544">
          <w:pPr>
            <w:ind w:right="360"/>
          </w:pPr>
          <w:r>
            <w:t>Confidential</w:t>
          </w:r>
        </w:p>
      </w:tc>
      <w:tc>
        <w:tcPr>
          <w:tcW w:w="3162" w:type="dxa"/>
          <w:tcBorders>
            <w:top w:val="nil"/>
            <w:left w:val="nil"/>
            <w:bottom w:val="nil"/>
            <w:right w:val="nil"/>
          </w:tcBorders>
        </w:tcPr>
        <w:p w14:paraId="329A6CBB" w14:textId="77777777" w:rsidR="005F3544" w:rsidRDefault="005F3544" w:rsidP="00D8410D">
          <w:pPr>
            <w:jc w:val="center"/>
          </w:pPr>
          <w:r>
            <w:sym w:font="Symbol" w:char="F0D3"/>
          </w:r>
          <w:r>
            <w:t xml:space="preserve">Universidad del Quindío, </w:t>
          </w:r>
          <w:r>
            <w:fldChar w:fldCharType="begin"/>
          </w:r>
          <w:r>
            <w:instrText xml:space="preserve"> DATE \@ "yyyy" </w:instrText>
          </w:r>
          <w:r>
            <w:fldChar w:fldCharType="separate"/>
          </w:r>
          <w:r w:rsidR="00CE6E1A">
            <w:rPr>
              <w:noProof/>
            </w:rPr>
            <w:t>2014</w:t>
          </w:r>
          <w:r>
            <w:fldChar w:fldCharType="end"/>
          </w:r>
        </w:p>
      </w:tc>
      <w:tc>
        <w:tcPr>
          <w:tcW w:w="3162" w:type="dxa"/>
          <w:tcBorders>
            <w:top w:val="nil"/>
            <w:left w:val="nil"/>
            <w:bottom w:val="nil"/>
            <w:right w:val="nil"/>
          </w:tcBorders>
        </w:tcPr>
        <w:p w14:paraId="694A103B" w14:textId="77777777" w:rsidR="005F3544" w:rsidRDefault="005F354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E6E1A">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E6E1A">
            <w:rPr>
              <w:rStyle w:val="Nmerodepgina"/>
              <w:noProof/>
            </w:rPr>
            <w:t>5</w:t>
          </w:r>
          <w:r>
            <w:rPr>
              <w:rStyle w:val="Nmerodepgina"/>
            </w:rPr>
            <w:fldChar w:fldCharType="end"/>
          </w:r>
        </w:p>
      </w:tc>
    </w:tr>
  </w:tbl>
  <w:p w14:paraId="77E3D62B" w14:textId="77777777" w:rsidR="005F3544" w:rsidRDefault="005F354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2BA73" w14:textId="77777777" w:rsidR="005F3544" w:rsidRDefault="005F354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6D8CC" w14:textId="77777777" w:rsidR="006035CF" w:rsidRDefault="006035CF">
      <w:pPr>
        <w:spacing w:line="240" w:lineRule="auto"/>
      </w:pPr>
      <w:r>
        <w:separator/>
      </w:r>
    </w:p>
  </w:footnote>
  <w:footnote w:type="continuationSeparator" w:id="0">
    <w:p w14:paraId="19C25FE7" w14:textId="77777777" w:rsidR="006035CF" w:rsidRDefault="006035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54B64" w14:textId="77777777" w:rsidR="005F3544" w:rsidRDefault="005F3544">
    <w:pPr>
      <w:rPr>
        <w:sz w:val="24"/>
      </w:rPr>
    </w:pPr>
  </w:p>
  <w:p w14:paraId="3959EF08" w14:textId="77777777" w:rsidR="005F3544" w:rsidRDefault="005F3544">
    <w:pPr>
      <w:pBdr>
        <w:top w:val="single" w:sz="6" w:space="1" w:color="auto"/>
      </w:pBdr>
      <w:rPr>
        <w:sz w:val="24"/>
      </w:rPr>
    </w:pPr>
  </w:p>
  <w:p w14:paraId="4A33C61F" w14:textId="77777777" w:rsidR="005F3544" w:rsidRDefault="005F3544">
    <w:pPr>
      <w:pBdr>
        <w:bottom w:val="single" w:sz="6" w:space="1" w:color="auto"/>
      </w:pBdr>
      <w:jc w:val="right"/>
      <w:rPr>
        <w:rFonts w:ascii="Arial" w:hAnsi="Arial"/>
        <w:b/>
        <w:sz w:val="36"/>
      </w:rPr>
    </w:pPr>
    <w:r>
      <w:rPr>
        <w:rFonts w:ascii="Arial" w:hAnsi="Arial"/>
        <w:b/>
        <w:sz w:val="36"/>
      </w:rPr>
      <w:t>Universidad del Quindío</w:t>
    </w:r>
  </w:p>
  <w:p w14:paraId="3F44604A" w14:textId="77777777" w:rsidR="005F3544" w:rsidRDefault="005F3544">
    <w:pPr>
      <w:pBdr>
        <w:bottom w:val="single" w:sz="6" w:space="1" w:color="auto"/>
      </w:pBdr>
      <w:jc w:val="right"/>
      <w:rPr>
        <w:sz w:val="24"/>
      </w:rPr>
    </w:pPr>
  </w:p>
  <w:p w14:paraId="3D2EC63B" w14:textId="77777777" w:rsidR="005F3544" w:rsidRDefault="005F354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544" w14:paraId="45904AA5" w14:textId="77777777">
      <w:tc>
        <w:tcPr>
          <w:tcW w:w="6379" w:type="dxa"/>
        </w:tcPr>
        <w:p w14:paraId="21CC7561" w14:textId="77777777" w:rsidR="005F3544" w:rsidRDefault="005F3544" w:rsidP="00A40DD6">
          <w:r>
            <w:t>Comunidad Colciencias SII</w:t>
          </w:r>
        </w:p>
      </w:tc>
      <w:tc>
        <w:tcPr>
          <w:tcW w:w="3179" w:type="dxa"/>
        </w:tcPr>
        <w:p w14:paraId="3BBFBBB1" w14:textId="00E0678B" w:rsidR="005F3544" w:rsidRDefault="00FB365D">
          <w:pPr>
            <w:tabs>
              <w:tab w:val="left" w:pos="1135"/>
            </w:tabs>
            <w:spacing w:before="40"/>
            <w:ind w:right="68"/>
          </w:pPr>
          <w:r>
            <w:t xml:space="preserve">  Version:           1.1</w:t>
          </w:r>
        </w:p>
      </w:tc>
    </w:tr>
    <w:tr w:rsidR="005F3544" w14:paraId="149C1B24" w14:textId="77777777">
      <w:tc>
        <w:tcPr>
          <w:tcW w:w="6379" w:type="dxa"/>
        </w:tcPr>
        <w:p w14:paraId="4B8C7182" w14:textId="77777777" w:rsidR="005F3544" w:rsidRDefault="00CE6E1A">
          <w:r>
            <w:fldChar w:fldCharType="begin"/>
          </w:r>
          <w:r>
            <w:instrText xml:space="preserve"> TITLE  \* MERGEFORMAT </w:instrText>
          </w:r>
          <w:r>
            <w:fldChar w:fldCharType="separate"/>
          </w:r>
          <w:r>
            <w:t>Risk Management Plan</w:t>
          </w:r>
          <w:r>
            <w:fldChar w:fldCharType="end"/>
          </w:r>
        </w:p>
      </w:tc>
      <w:tc>
        <w:tcPr>
          <w:tcW w:w="3179" w:type="dxa"/>
        </w:tcPr>
        <w:p w14:paraId="65EB72B3" w14:textId="3723EAEE" w:rsidR="005F3544" w:rsidRDefault="00FB365D" w:rsidP="00FB365D">
          <w:r>
            <w:t xml:space="preserve">  Date:  03</w:t>
          </w:r>
          <w:r w:rsidR="005F3544">
            <w:t>/</w:t>
          </w:r>
          <w:r>
            <w:t>sep</w:t>
          </w:r>
          <w:r w:rsidR="005F3544">
            <w:t>/14</w:t>
          </w:r>
        </w:p>
      </w:tc>
    </w:tr>
    <w:tr w:rsidR="005F3544" w14:paraId="3493FAF3" w14:textId="77777777">
      <w:tc>
        <w:tcPr>
          <w:tcW w:w="9558" w:type="dxa"/>
          <w:gridSpan w:val="2"/>
        </w:tcPr>
        <w:p w14:paraId="43C9ECF3" w14:textId="77777777" w:rsidR="005F3544" w:rsidRDefault="005F3544">
          <w:r>
            <w:t>RMP</w:t>
          </w:r>
        </w:p>
      </w:tc>
    </w:tr>
  </w:tbl>
  <w:p w14:paraId="2C0EF97F" w14:textId="77777777" w:rsidR="005F3544" w:rsidRDefault="005F3544">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16AB" w14:textId="77777777" w:rsidR="005F3544" w:rsidRDefault="005F354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61D5"/>
    <w:multiLevelType w:val="hybridMultilevel"/>
    <w:tmpl w:val="08A046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2F818BA"/>
    <w:multiLevelType w:val="hybridMultilevel"/>
    <w:tmpl w:val="E7A684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5B75F5D"/>
    <w:multiLevelType w:val="hybridMultilevel"/>
    <w:tmpl w:val="71FC2F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4AA50E7"/>
    <w:multiLevelType w:val="hybridMultilevel"/>
    <w:tmpl w:val="0C462BE8"/>
    <w:lvl w:ilvl="0" w:tplc="31D04180">
      <w:start w:val="1"/>
      <w:numFmt w:val="bullet"/>
      <w:lvlText w:val=""/>
      <w:lvlJc w:val="left"/>
      <w:pPr>
        <w:tabs>
          <w:tab w:val="num" w:pos="1440"/>
        </w:tabs>
        <w:ind w:left="1440" w:hanging="360"/>
      </w:pPr>
      <w:rPr>
        <w:rFonts w:ascii="Symbol" w:hAnsi="Symbol" w:hint="default"/>
      </w:rPr>
    </w:lvl>
    <w:lvl w:ilvl="1" w:tplc="419A2DE2" w:tentative="1">
      <w:start w:val="1"/>
      <w:numFmt w:val="bullet"/>
      <w:lvlText w:val="o"/>
      <w:lvlJc w:val="left"/>
      <w:pPr>
        <w:tabs>
          <w:tab w:val="num" w:pos="2160"/>
        </w:tabs>
        <w:ind w:left="2160" w:hanging="360"/>
      </w:pPr>
      <w:rPr>
        <w:rFonts w:ascii="Courier New" w:hAnsi="Courier New" w:hint="default"/>
      </w:rPr>
    </w:lvl>
    <w:lvl w:ilvl="2" w:tplc="B372B6DE" w:tentative="1">
      <w:start w:val="1"/>
      <w:numFmt w:val="bullet"/>
      <w:lvlText w:val=""/>
      <w:lvlJc w:val="left"/>
      <w:pPr>
        <w:tabs>
          <w:tab w:val="num" w:pos="2880"/>
        </w:tabs>
        <w:ind w:left="2880" w:hanging="360"/>
      </w:pPr>
      <w:rPr>
        <w:rFonts w:ascii="Wingdings" w:hAnsi="Wingdings" w:hint="default"/>
      </w:rPr>
    </w:lvl>
    <w:lvl w:ilvl="3" w:tplc="E034BEA0" w:tentative="1">
      <w:start w:val="1"/>
      <w:numFmt w:val="bullet"/>
      <w:lvlText w:val=""/>
      <w:lvlJc w:val="left"/>
      <w:pPr>
        <w:tabs>
          <w:tab w:val="num" w:pos="3600"/>
        </w:tabs>
        <w:ind w:left="3600" w:hanging="360"/>
      </w:pPr>
      <w:rPr>
        <w:rFonts w:ascii="Symbol" w:hAnsi="Symbol" w:hint="default"/>
      </w:rPr>
    </w:lvl>
    <w:lvl w:ilvl="4" w:tplc="9A367440" w:tentative="1">
      <w:start w:val="1"/>
      <w:numFmt w:val="bullet"/>
      <w:lvlText w:val="o"/>
      <w:lvlJc w:val="left"/>
      <w:pPr>
        <w:tabs>
          <w:tab w:val="num" w:pos="4320"/>
        </w:tabs>
        <w:ind w:left="4320" w:hanging="360"/>
      </w:pPr>
      <w:rPr>
        <w:rFonts w:ascii="Courier New" w:hAnsi="Courier New" w:hint="default"/>
      </w:rPr>
    </w:lvl>
    <w:lvl w:ilvl="5" w:tplc="22AEF2C2" w:tentative="1">
      <w:start w:val="1"/>
      <w:numFmt w:val="bullet"/>
      <w:lvlText w:val=""/>
      <w:lvlJc w:val="left"/>
      <w:pPr>
        <w:tabs>
          <w:tab w:val="num" w:pos="5040"/>
        </w:tabs>
        <w:ind w:left="5040" w:hanging="360"/>
      </w:pPr>
      <w:rPr>
        <w:rFonts w:ascii="Wingdings" w:hAnsi="Wingdings" w:hint="default"/>
      </w:rPr>
    </w:lvl>
    <w:lvl w:ilvl="6" w:tplc="8A2066A0" w:tentative="1">
      <w:start w:val="1"/>
      <w:numFmt w:val="bullet"/>
      <w:lvlText w:val=""/>
      <w:lvlJc w:val="left"/>
      <w:pPr>
        <w:tabs>
          <w:tab w:val="num" w:pos="5760"/>
        </w:tabs>
        <w:ind w:left="5760" w:hanging="360"/>
      </w:pPr>
      <w:rPr>
        <w:rFonts w:ascii="Symbol" w:hAnsi="Symbol" w:hint="default"/>
      </w:rPr>
    </w:lvl>
    <w:lvl w:ilvl="7" w:tplc="6C9C3BFC" w:tentative="1">
      <w:start w:val="1"/>
      <w:numFmt w:val="bullet"/>
      <w:lvlText w:val="o"/>
      <w:lvlJc w:val="left"/>
      <w:pPr>
        <w:tabs>
          <w:tab w:val="num" w:pos="6480"/>
        </w:tabs>
        <w:ind w:left="6480" w:hanging="360"/>
      </w:pPr>
      <w:rPr>
        <w:rFonts w:ascii="Courier New" w:hAnsi="Courier New" w:hint="default"/>
      </w:rPr>
    </w:lvl>
    <w:lvl w:ilvl="8" w:tplc="BFDCD7C0" w:tentative="1">
      <w:start w:val="1"/>
      <w:numFmt w:val="bullet"/>
      <w:lvlText w:val=""/>
      <w:lvlJc w:val="left"/>
      <w:pPr>
        <w:tabs>
          <w:tab w:val="num" w:pos="7200"/>
        </w:tabs>
        <w:ind w:left="7200" w:hanging="360"/>
      </w:pPr>
      <w:rPr>
        <w:rFonts w:ascii="Wingdings" w:hAnsi="Wingdings" w:hint="default"/>
      </w:rPr>
    </w:lvl>
  </w:abstractNum>
  <w:abstractNum w:abstractNumId="13">
    <w:nsid w:val="26A65FC3"/>
    <w:multiLevelType w:val="hybridMultilevel"/>
    <w:tmpl w:val="E932B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A9C656B"/>
    <w:multiLevelType w:val="hybridMultilevel"/>
    <w:tmpl w:val="29E452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4255568"/>
    <w:multiLevelType w:val="hybridMultilevel"/>
    <w:tmpl w:val="5882C7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59555784"/>
    <w:multiLevelType w:val="multilevel"/>
    <w:tmpl w:val="50F2EB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B853F68"/>
    <w:multiLevelType w:val="hybridMultilevel"/>
    <w:tmpl w:val="111A55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2"/>
  </w:num>
  <w:num w:numId="4">
    <w:abstractNumId w:val="7"/>
  </w:num>
  <w:num w:numId="5">
    <w:abstractNumId w:val="9"/>
  </w:num>
  <w:num w:numId="6">
    <w:abstractNumId w:val="24"/>
  </w:num>
  <w:num w:numId="7">
    <w:abstractNumId w:val="31"/>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9"/>
  </w:num>
  <w:num w:numId="10">
    <w:abstractNumId w:val="27"/>
  </w:num>
  <w:num w:numId="11">
    <w:abstractNumId w:val="5"/>
  </w:num>
  <w:num w:numId="12">
    <w:abstractNumId w:val="0"/>
  </w:num>
  <w:num w:numId="13">
    <w:abstractNumId w:val="0"/>
  </w:num>
  <w:num w:numId="14">
    <w:abstractNumId w:val="18"/>
  </w:num>
  <w:num w:numId="15">
    <w:abstractNumId w:val="36"/>
  </w:num>
  <w:num w:numId="16">
    <w:abstractNumId w:val="23"/>
  </w:num>
  <w:num w:numId="17">
    <w:abstractNumId w:val="22"/>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5"/>
  </w:num>
  <w:num w:numId="21">
    <w:abstractNumId w:val="8"/>
  </w:num>
  <w:num w:numId="22">
    <w:abstractNumId w:val="19"/>
  </w:num>
  <w:num w:numId="23">
    <w:abstractNumId w:val="17"/>
  </w:num>
  <w:num w:numId="24">
    <w:abstractNumId w:val="34"/>
  </w:num>
  <w:num w:numId="25">
    <w:abstractNumId w:val="16"/>
  </w:num>
  <w:num w:numId="26">
    <w:abstractNumId w:val="10"/>
  </w:num>
  <w:num w:numId="27">
    <w:abstractNumId w:val="33"/>
  </w:num>
  <w:num w:numId="28">
    <w:abstractNumId w:val="21"/>
  </w:num>
  <w:num w:numId="29">
    <w:abstractNumId w:val="11"/>
  </w:num>
  <w:num w:numId="30">
    <w:abstractNumId w:val="20"/>
  </w:num>
  <w:num w:numId="31">
    <w:abstractNumId w:val="15"/>
  </w:num>
  <w:num w:numId="32">
    <w:abstractNumId w:val="30"/>
  </w:num>
  <w:num w:numId="33">
    <w:abstractNumId w:val="12"/>
  </w:num>
  <w:num w:numId="34">
    <w:abstractNumId w:val="26"/>
  </w:num>
  <w:num w:numId="35">
    <w:abstractNumId w:val="28"/>
  </w:num>
  <w:num w:numId="36">
    <w:abstractNumId w:val="14"/>
  </w:num>
  <w:num w:numId="37">
    <w:abstractNumId w:val="4"/>
  </w:num>
  <w:num w:numId="38">
    <w:abstractNumId w:val="25"/>
  </w:num>
  <w:num w:numId="39">
    <w:abstractNumId w:val="6"/>
  </w:num>
  <w:num w:numId="40">
    <w:abstractNumId w:val="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D6"/>
    <w:rsid w:val="0000574E"/>
    <w:rsid w:val="00010EAA"/>
    <w:rsid w:val="00011AE1"/>
    <w:rsid w:val="00084B5B"/>
    <w:rsid w:val="00133763"/>
    <w:rsid w:val="0014013A"/>
    <w:rsid w:val="001A77FB"/>
    <w:rsid w:val="001C345B"/>
    <w:rsid w:val="001D189A"/>
    <w:rsid w:val="0021734C"/>
    <w:rsid w:val="00221FDF"/>
    <w:rsid w:val="002672B8"/>
    <w:rsid w:val="00285126"/>
    <w:rsid w:val="002B5104"/>
    <w:rsid w:val="002E47E2"/>
    <w:rsid w:val="002F286D"/>
    <w:rsid w:val="00301CFD"/>
    <w:rsid w:val="00321565"/>
    <w:rsid w:val="003417B7"/>
    <w:rsid w:val="00395EBA"/>
    <w:rsid w:val="003E6BE5"/>
    <w:rsid w:val="003F7B9B"/>
    <w:rsid w:val="004034BC"/>
    <w:rsid w:val="004373BC"/>
    <w:rsid w:val="00437DF2"/>
    <w:rsid w:val="00475E31"/>
    <w:rsid w:val="0049134A"/>
    <w:rsid w:val="004B2EA5"/>
    <w:rsid w:val="004B4F68"/>
    <w:rsid w:val="004C09D1"/>
    <w:rsid w:val="004D40A9"/>
    <w:rsid w:val="004F3B44"/>
    <w:rsid w:val="00524DF0"/>
    <w:rsid w:val="00530B84"/>
    <w:rsid w:val="005523CF"/>
    <w:rsid w:val="00567B96"/>
    <w:rsid w:val="005A6090"/>
    <w:rsid w:val="005B0BE7"/>
    <w:rsid w:val="005D2D1E"/>
    <w:rsid w:val="005F3544"/>
    <w:rsid w:val="006035CF"/>
    <w:rsid w:val="0061553A"/>
    <w:rsid w:val="00623222"/>
    <w:rsid w:val="00707DB9"/>
    <w:rsid w:val="00720DB7"/>
    <w:rsid w:val="00757B19"/>
    <w:rsid w:val="00757BE9"/>
    <w:rsid w:val="00766850"/>
    <w:rsid w:val="00777D64"/>
    <w:rsid w:val="007D11E3"/>
    <w:rsid w:val="007F3F93"/>
    <w:rsid w:val="007F6254"/>
    <w:rsid w:val="008211FC"/>
    <w:rsid w:val="00863089"/>
    <w:rsid w:val="0086717D"/>
    <w:rsid w:val="00871465"/>
    <w:rsid w:val="00877F9E"/>
    <w:rsid w:val="00884E33"/>
    <w:rsid w:val="009310A8"/>
    <w:rsid w:val="009764C1"/>
    <w:rsid w:val="00984AF7"/>
    <w:rsid w:val="00A40BC7"/>
    <w:rsid w:val="00A40DD6"/>
    <w:rsid w:val="00A61E4A"/>
    <w:rsid w:val="00A96CB0"/>
    <w:rsid w:val="00AF2E87"/>
    <w:rsid w:val="00AF443E"/>
    <w:rsid w:val="00B16C3F"/>
    <w:rsid w:val="00B37D70"/>
    <w:rsid w:val="00B47054"/>
    <w:rsid w:val="00B7254F"/>
    <w:rsid w:val="00C07EE4"/>
    <w:rsid w:val="00C706BB"/>
    <w:rsid w:val="00C9499E"/>
    <w:rsid w:val="00CA442F"/>
    <w:rsid w:val="00CB68F3"/>
    <w:rsid w:val="00CE6E1A"/>
    <w:rsid w:val="00CF6FEB"/>
    <w:rsid w:val="00CF7E5F"/>
    <w:rsid w:val="00D8410D"/>
    <w:rsid w:val="00DB63AD"/>
    <w:rsid w:val="00DB6BE1"/>
    <w:rsid w:val="00DD58AF"/>
    <w:rsid w:val="00DF5DEC"/>
    <w:rsid w:val="00E03F33"/>
    <w:rsid w:val="00E116CE"/>
    <w:rsid w:val="00E50107"/>
    <w:rsid w:val="00E65D4E"/>
    <w:rsid w:val="00E80D66"/>
    <w:rsid w:val="00EA009C"/>
    <w:rsid w:val="00EB1D71"/>
    <w:rsid w:val="00EC63FE"/>
    <w:rsid w:val="00ED2016"/>
    <w:rsid w:val="00F55D56"/>
    <w:rsid w:val="00FB365D"/>
    <w:rsid w:val="00FB40A3"/>
    <w:rsid w:val="00FC0AD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A1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decuerpo2">
    <w:name w:val="Body Text 2"/>
    <w:basedOn w:val="Normal"/>
    <w:semiHidden/>
    <w:rPr>
      <w:i/>
      <w:color w:val="0000FF"/>
    </w:rPr>
  </w:style>
  <w:style w:type="paragraph" w:styleId="Sangradetdecuerp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MNormal">
    <w:name w:val="MNormal"/>
    <w:basedOn w:val="Normal"/>
    <w:rsid w:val="009764C1"/>
    <w:pPr>
      <w:widowControl/>
      <w:spacing w:after="60" w:line="240" w:lineRule="auto"/>
    </w:pPr>
    <w:rPr>
      <w:rFonts w:ascii="Verdana" w:hAnsi="Verdana" w:cs="Arial"/>
      <w:szCs w:val="24"/>
      <w:lang w:val="es-ES" w:eastAsia="es-ES"/>
    </w:rPr>
  </w:style>
  <w:style w:type="paragraph" w:customStyle="1" w:styleId="MTemaNormal">
    <w:name w:val="MTemaNormal"/>
    <w:basedOn w:val="MNormal"/>
    <w:rsid w:val="009764C1"/>
    <w:pPr>
      <w:ind w:left="567"/>
      <w:jc w:val="both"/>
    </w:pPr>
  </w:style>
  <w:style w:type="table" w:styleId="Tablaconcuadrcula">
    <w:name w:val="Table Grid"/>
    <w:basedOn w:val="Tablanormal"/>
    <w:uiPriority w:val="39"/>
    <w:rsid w:val="0013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11AE1"/>
    <w:pPr>
      <w:ind w:left="720"/>
      <w:contextualSpacing/>
    </w:pPr>
  </w:style>
  <w:style w:type="paragraph" w:styleId="Textodeglobo">
    <w:name w:val="Balloon Text"/>
    <w:basedOn w:val="Normal"/>
    <w:link w:val="TextodegloboCar"/>
    <w:uiPriority w:val="99"/>
    <w:semiHidden/>
    <w:unhideWhenUsed/>
    <w:rsid w:val="00321565"/>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21565"/>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decuerpo2">
    <w:name w:val="Body Text 2"/>
    <w:basedOn w:val="Normal"/>
    <w:semiHidden/>
    <w:rPr>
      <w:i/>
      <w:color w:val="0000FF"/>
    </w:rPr>
  </w:style>
  <w:style w:type="paragraph" w:styleId="Sangradetdecuerp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MNormal">
    <w:name w:val="MNormal"/>
    <w:basedOn w:val="Normal"/>
    <w:rsid w:val="009764C1"/>
    <w:pPr>
      <w:widowControl/>
      <w:spacing w:after="60" w:line="240" w:lineRule="auto"/>
    </w:pPr>
    <w:rPr>
      <w:rFonts w:ascii="Verdana" w:hAnsi="Verdana" w:cs="Arial"/>
      <w:szCs w:val="24"/>
      <w:lang w:val="es-ES" w:eastAsia="es-ES"/>
    </w:rPr>
  </w:style>
  <w:style w:type="paragraph" w:customStyle="1" w:styleId="MTemaNormal">
    <w:name w:val="MTemaNormal"/>
    <w:basedOn w:val="MNormal"/>
    <w:rsid w:val="009764C1"/>
    <w:pPr>
      <w:ind w:left="567"/>
      <w:jc w:val="both"/>
    </w:pPr>
  </w:style>
  <w:style w:type="table" w:styleId="Tablaconcuadrcula">
    <w:name w:val="Table Grid"/>
    <w:basedOn w:val="Tablanormal"/>
    <w:uiPriority w:val="39"/>
    <w:rsid w:val="0013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11AE1"/>
    <w:pPr>
      <w:ind w:left="720"/>
      <w:contextualSpacing/>
    </w:pPr>
  </w:style>
  <w:style w:type="paragraph" w:styleId="Textodeglobo">
    <w:name w:val="Balloon Text"/>
    <w:basedOn w:val="Normal"/>
    <w:link w:val="TextodegloboCar"/>
    <w:uiPriority w:val="99"/>
    <w:semiHidden/>
    <w:unhideWhenUsed/>
    <w:rsid w:val="00321565"/>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21565"/>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530874">
      <w:bodyDiv w:val="1"/>
      <w:marLeft w:val="0"/>
      <w:marRight w:val="0"/>
      <w:marTop w:val="0"/>
      <w:marBottom w:val="0"/>
      <w:divBdr>
        <w:top w:val="none" w:sz="0" w:space="0" w:color="auto"/>
        <w:left w:val="none" w:sz="0" w:space="0" w:color="auto"/>
        <w:bottom w:val="none" w:sz="0" w:space="0" w:color="auto"/>
        <w:right w:val="none" w:sz="0" w:space="0" w:color="auto"/>
      </w:divBdr>
    </w:div>
    <w:div w:id="1244293800">
      <w:bodyDiv w:val="1"/>
      <w:marLeft w:val="0"/>
      <w:marRight w:val="0"/>
      <w:marTop w:val="0"/>
      <w:marBottom w:val="0"/>
      <w:divBdr>
        <w:top w:val="none" w:sz="0" w:space="0" w:color="auto"/>
        <w:left w:val="none" w:sz="0" w:space="0" w:color="auto"/>
        <w:bottom w:val="none" w:sz="0" w:space="0" w:color="auto"/>
        <w:right w:val="none" w:sz="0" w:space="0" w:color="auto"/>
      </w:divBdr>
    </w:div>
    <w:div w:id="14464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sinesscase.googlecode.com/svn/trunk/arivadeneira/Plantillas%20RUP/Requerimientos/" TargetMode="External"/><Relationship Id="rId12" Type="http://schemas.openxmlformats.org/officeDocument/2006/relationships/hyperlink" Target="https://www.contratos.gov.co/consultas/detalleProcesoBM.do?numConstancia=14-6-12678"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01.ibm.com/software/co/rational/rup.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vidMontoya:Google%20Drive:Ingenieri&#769;a%20de%20Software%203:Seguimiento:01:rup_rsk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rup_rskpln.dot</Template>
  <TotalTime>1</TotalTime>
  <Pages>5</Pages>
  <Words>964</Words>
  <Characters>5308</Characters>
  <Application>Microsoft Macintosh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Management Plan</vt:lpstr>
      <vt:lpstr>Risk Management Plan</vt:lpstr>
    </vt:vector>
  </TitlesOfParts>
  <Company>&lt;Company Name&gt;</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BILIS000</dc:creator>
  <cp:keywords/>
  <dc:description/>
  <cp:lastModifiedBy>Andrés David Montoya Aguirre</cp:lastModifiedBy>
  <cp:revision>3</cp:revision>
  <cp:lastPrinted>2014-09-13T14:19:00Z</cp:lastPrinted>
  <dcterms:created xsi:type="dcterms:W3CDTF">2014-09-13T14:19:00Z</dcterms:created>
  <dcterms:modified xsi:type="dcterms:W3CDTF">2014-09-13T14:20:00Z</dcterms:modified>
</cp:coreProperties>
</file>