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HarmonyOS Sans SC Medium" w:hAnsi="HarmonyOS Sans SC Medium" w:eastAsia="HarmonyOS Sans SC Medium" w:cs="HarmonyOS Sans SC Medium"/>
          <w:sz w:val="56"/>
          <w:szCs w:val="56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56"/>
          <w:szCs w:val="56"/>
          <w:lang w:val="en-US" w:eastAsia="zh-CN"/>
        </w:rPr>
        <w:t>HAMCUBE CW Pokemon</w:t>
      </w:r>
    </w:p>
    <w:p>
      <w:pPr>
        <w:jc w:val="center"/>
        <w:rPr>
          <w:rFonts w:hint="eastAsia" w:ascii="HarmonyOS Sans SC Medium" w:hAnsi="HarmonyOS Sans SC Medium" w:eastAsia="HarmonyOS Sans SC Medium" w:cs="HarmonyOS Sans SC Medium"/>
          <w:sz w:val="56"/>
          <w:szCs w:val="56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56"/>
          <w:szCs w:val="56"/>
          <w:lang w:val="en-US" w:eastAsia="zh-CN"/>
        </w:rPr>
        <w:t>CW口袋精灵系列</w:t>
      </w:r>
    </w:p>
    <w:p>
      <w:pPr>
        <w:jc w:val="center"/>
        <w:rPr>
          <w:rFonts w:hint="eastAsia" w:ascii="HarmonyOS Sans SC Medium" w:hAnsi="HarmonyOS Sans SC Medium" w:eastAsia="HarmonyOS Sans SC Medium" w:cs="HarmonyOS Sans SC Medium"/>
          <w:sz w:val="56"/>
          <w:szCs w:val="56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56"/>
          <w:szCs w:val="56"/>
          <w:lang w:val="en-US" w:eastAsia="zh-CN"/>
        </w:rPr>
        <w:t>V5.0 用户手册</w:t>
      </w:r>
    </w:p>
    <w:p>
      <w:pPr>
        <w:jc w:val="center"/>
        <w:rPr>
          <w:rFonts w:hint="eastAsia" w:ascii="HarmonyOS Sans SC Medium" w:hAnsi="HarmonyOS Sans SC Medium" w:eastAsia="HarmonyOS Sans SC Medium" w:cs="HarmonyOS Sans SC Medium"/>
          <w:sz w:val="21"/>
          <w:szCs w:val="21"/>
          <w:lang w:val="en-US" w:eastAsia="zh-CN"/>
        </w:rPr>
      </w:pPr>
    </w:p>
    <w:p>
      <w:pPr>
        <w:jc w:val="center"/>
        <w:rPr>
          <w:rFonts w:hint="eastAsia" w:ascii="HarmonyOS Sans SC Medium" w:hAnsi="HarmonyOS Sans SC Medium" w:eastAsia="HarmonyOS Sans SC Medium" w:cs="HarmonyOS Sans SC Medium"/>
          <w:sz w:val="21"/>
          <w:szCs w:val="21"/>
          <w:lang w:val="en-US" w:eastAsia="zh-CN"/>
        </w:rPr>
      </w:pPr>
    </w:p>
    <w:p>
      <w:pPr>
        <w:jc w:val="center"/>
        <w:rPr>
          <w:rFonts w:hint="eastAsia" w:ascii="HarmonyOS Sans SC Medium" w:hAnsi="HarmonyOS Sans SC Medium" w:eastAsia="HarmonyOS Sans SC Medium" w:cs="HarmonyOS Sans SC Medium"/>
        </w:rPr>
      </w:pPr>
      <w:r>
        <w:rPr>
          <w:rFonts w:hint="eastAsia" w:ascii="HarmonyOS Sans SC Medium" w:hAnsi="HarmonyOS Sans SC Medium" w:eastAsia="HarmonyOS Sans SC Medium" w:cs="HarmonyOS Sans SC Medium"/>
        </w:rPr>
        <w:drawing>
          <wp:inline distT="0" distB="0" distL="114300" distR="114300">
            <wp:extent cx="5270500" cy="35966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</w:p>
    <w:p>
      <w:pPr>
        <w:jc w:val="center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jc w:val="center"/>
        <w:rPr>
          <w:rFonts w:hint="eastAsia" w:ascii="HarmonyOS Sans SC Medium" w:hAnsi="HarmonyOS Sans SC Medium" w:eastAsia="HarmonyOS Sans SC Medium" w:cs="HarmonyOS Sans SC Medium"/>
          <w:sz w:val="40"/>
          <w:szCs w:val="40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40"/>
          <w:szCs w:val="40"/>
          <w:lang w:val="en-US" w:eastAsia="zh-CN"/>
        </w:rPr>
        <w:t>汉德电子工作室</w:t>
      </w:r>
    </w:p>
    <w:p>
      <w:pPr>
        <w:jc w:val="center"/>
        <w:rPr>
          <w:rFonts w:hint="eastAsia" w:ascii="HarmonyOS Sans SC Medium" w:hAnsi="HarmonyOS Sans SC Medium" w:eastAsia="HarmonyOS Sans SC Medium" w:cs="HarmonyOS Sans SC Medium"/>
          <w:sz w:val="40"/>
          <w:szCs w:val="40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40"/>
          <w:szCs w:val="40"/>
          <w:lang w:val="en-US" w:eastAsia="zh-CN"/>
        </w:rPr>
        <w:t>2021.07.01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HarmonyOS Sans SC Medium" w:hAnsi="HarmonyOS Sans SC Medium" w:eastAsia="HarmonyOS Sans SC Medium" w:cs="HarmonyOS Sans SC Medium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hint="eastAsia" w:ascii="HarmonyOS Sans SC Medium" w:hAnsi="HarmonyOS Sans SC Medium" w:eastAsia="HarmonyOS Sans SC Medium" w:cs="HarmonyOS Sans SC Medium"/>
          <w:kern w:val="2"/>
          <w:sz w:val="21"/>
          <w:szCs w:val="24"/>
          <w:lang w:val="en-US" w:eastAsia="zh-CN" w:bidi="ar-SA"/>
        </w:rPr>
        <w:id w:val="147473840"/>
        <w15:color w:val="DBDBDB"/>
        <w:docPartObj>
          <w:docPartGallery w:val="Table of Contents"/>
          <w:docPartUnique/>
        </w:docPartObj>
      </w:sdtPr>
      <w:sdtEndPr>
        <w:rPr>
          <w:rFonts w:hint="eastAsia" w:ascii="HarmonyOS Sans SC Medium" w:hAnsi="HarmonyOS Sans SC Medium" w:eastAsia="HarmonyOS Sans SC Medium" w:cs="HarmonyOS Sans SC Medium"/>
          <w:b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HarmonyOS Sans SC Medium" w:hAnsi="HarmonyOS Sans SC Medium" w:eastAsia="HarmonyOS Sans SC Medium" w:cs="HarmonyOS Sans SC Medium"/>
              <w:sz w:val="21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bCs/>
              <w:sz w:val="52"/>
              <w:szCs w:val="72"/>
            </w:rPr>
            <w:t>目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bCs/>
              <w:sz w:val="52"/>
              <w:szCs w:val="72"/>
              <w:lang w:val="en-US" w:eastAsia="zh-CN"/>
            </w:rPr>
            <w:t xml:space="preserve">   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bCs/>
              <w:sz w:val="52"/>
              <w:szCs w:val="72"/>
            </w:rPr>
            <w:t>录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HarmonyOS Sans SC Medium" w:hAnsi="HarmonyOS Sans SC Medium" w:eastAsia="HarmonyOS Sans SC Medium" w:cs="HarmonyOS Sans SC Medium"/>
              <w:sz w:val="21"/>
              <w:lang w:val="en-US" w:eastAsia="zh-CN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1"/>
              <w:lang w:val="en-US" w:eastAsia="zh-CN"/>
            </w:rPr>
            <w:t>------------------------------------------------------------------------------</w:t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TOC \o "1-2" \h \u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_Toc11929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前言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_Toc11929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1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_Toc30504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随机配件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_Toc30504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1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_Toc30810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CW Pokemon Mini基础版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_Toc30810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1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_Toc12246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CW Pokemon Pro高级解码版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_Toc12246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2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_Toc13595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注意事项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_Toc13595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2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_Toc19281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1 面板说明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_Toc19281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3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_Toc23310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按键说明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_Toc23310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3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_Toc10095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状态栏说明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_Toc10095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4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_Toc14191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功能区：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_Toc14191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5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_Toc12339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主窗口：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_Toc12339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5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_Toc29454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2 设备连接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_Toc29454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6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_Toc27833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Mini版：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_Toc27833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6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_Toc7156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专业版：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_Toc7156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7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_Toc20670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典型连接方式：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_Toc20670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8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_Toc25949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3 基本操作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_Toc25949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9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_Toc24379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设备按键说明：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_Toc24379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9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_Toc6240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固件升级：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_Toc6240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9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_Toc20193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固件文件说明：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_Toc20193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10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_Toc17148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设置自定义开机画面：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_Toc17148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10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_Toc10113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F1-F4快捷功能键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_Toc10113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11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_Toc24674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快捷功能区列表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_Toc24674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12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_Toc18337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4 莫尔斯电码练习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_Toc18337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13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_Toc19633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听抄练习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_Toc19633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14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_Toc31692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发报练习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_Toc31692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14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_Toc10118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跟报练习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_Toc10118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15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_Toc23912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记忆练习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_Toc23912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16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_Toc9223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发报游戏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_Toc9223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16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_Toc7432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中文发报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_Toc7432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17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_Toc31320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5 自动呼叫快捷键设置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_Toc31320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17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_Toc15519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6 系统设置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_Toc15519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18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_Toc3478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7 电键参数设置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_Toc3478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19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_Toc8190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8 扩展板选项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_Toc8190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20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_Toc13004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9 在线帮助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_Toc13004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21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_Toc20094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10 关于HAMCUBE主控器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_Toc20094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21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_Toc10372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11 设备维护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_Toc10372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bookmarkStart w:id="41" w:name="_GoBack"/>
          <w:bookmarkEnd w:id="41"/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21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instrText xml:space="preserve"> HYPERLINK \l _Toc22219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t>12 规格参数与选件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instrText xml:space="preserve"> PAGEREF _Toc22219 </w:instrTex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t>22</w:t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_Toc3037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设备规格参数：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_Toc3037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22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</w:pP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instrText xml:space="preserve"> HYPERLINK \l _Toc3619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t>设备选件：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ab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begin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instrText xml:space="preserve"> PAGEREF _Toc3619 </w:instrTex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separate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t>23</w:t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</w:rPr>
            <w:fldChar w:fldCharType="end"/>
          </w:r>
          <w:r>
            <w:rPr>
              <w:rFonts w:hint="eastAsia" w:ascii="HarmonyOS Sans SC Medium" w:hAnsi="HarmonyOS Sans SC Medium" w:eastAsia="HarmonyOS Sans SC Medium" w:cs="HarmonyOS Sans SC Medium"/>
              <w:sz w:val="28"/>
              <w:szCs w:val="28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hint="eastAsia" w:ascii="HarmonyOS Sans SC Medium" w:hAnsi="HarmonyOS Sans SC Medium" w:eastAsia="HarmonyOS Sans SC Medium" w:cs="HarmonyOS Sans SC Medium"/>
              <w:b/>
              <w:sz w:val="28"/>
              <w:szCs w:val="28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 w:ascii="HarmonyOS Sans SC Medium" w:hAnsi="HarmonyOS Sans SC Medium" w:eastAsia="HarmonyOS Sans SC Medium" w:cs="HarmonyOS Sans SC Medium"/>
              <w:b/>
              <w:kern w:val="2"/>
              <w:sz w:val="21"/>
              <w:szCs w:val="40"/>
              <w:lang w:val="en-US" w:eastAsia="zh-CN" w:bidi="ar-SA"/>
            </w:rPr>
            <w:sectPr>
              <w:type w:val="continuous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</w:p>
      </w:sdtContent>
    </w:sdt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0" w:name="_Toc11929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前言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感谢您选择我们的HAMCUBE CW Pokemon练习器，让我们一起来体验业余无线电带给我们的乐趣。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HAMCUBE是一款基于ARM的嵌入式HAM产品，产品开发的主要目的是搭建一个具备采用开放式构架，通过配合不同的扩展板，来实现一些HAM日常用到的功能。 单独使用也可完成一定核心功能的 HAM电子</w:t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DIY</w:t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HAMCUBE CW Pokemon是内置了CW练习固件的控制器，具有CW学习的全部功能，可以对学习者从电码背诵、电码听抄和电码发送等学习环节进行辅助训练。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1" w:name="_Toc30504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随机配件</w:t>
      </w:r>
      <w:bookmarkEnd w:id="1"/>
    </w:p>
    <w:p>
      <w:pPr>
        <w:pStyle w:val="3"/>
        <w:bidi w:val="0"/>
        <w:outlineLvl w:val="1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2" w:name="_Toc30810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CW Pokemon Mini基础版</w:t>
      </w:r>
      <w:bookmarkEnd w:id="2"/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基础版主机</w:t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1台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USB充电数据线</w:t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1根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粘贴式机器支架</w:t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1个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设备收纳袋</w:t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1个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3" w:name="_Toc12246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CW Pokemon Pro高级解码版</w:t>
      </w:r>
      <w:bookmarkEnd w:id="3"/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高级解码版主机</w:t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1台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USB充电数据线</w:t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1根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双3.5mm音频线</w:t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1根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粘贴式机器支架</w:t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1个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设备收纳袋</w:t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ab/>
      </w: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1个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4" w:name="_Toc13595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注意事项</w:t>
      </w:r>
      <w:bookmarkEnd w:id="4"/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⚫ HAMCUBE CW Pokemon非生活电子消费品，使用者需要具备一定的无线电知识，设备请勿交于儿童玩耍、使用。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⚫ 户外使用时请注意防水防潮，必要时可以放入防水的塑料袋内使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用。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⚫ 设备外部接口、编程接口和USB充电插口均为表面贴片元件，使用时请小心拔插，垂直用力，避免损坏接口。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⚫ 设备使用的电池为锂聚合物电池，需要妥善保管，并预料到锂电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池具有燃烧、爆炸的危险，避免儿童接触。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⚫ 设备请勿直接暴露于日光照射下使用，容易引起设备温度升高过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快，长时间高温状态下使用，影响设备和电池的寿命，且有进一步的危险。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⚫ 设备充电时应有人看管，且远离易燃易爆物品，不要在设备上覆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盖其他物品。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⚫ 在医院、机场和其它对射频信号敏感的场合，请勿开机使用。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⚫ 本产品 SP 音频输出插孔输出的信号较强，请调节好适宜的音量后再插入耳机收听，以防损伤耳朵听力。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5" w:name="_Toc19281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1 面板说明</w:t>
      </w:r>
      <w:bookmarkEnd w:id="5"/>
    </w:p>
    <w:p>
      <w:pPr>
        <w:pStyle w:val="3"/>
        <w:bidi w:val="0"/>
        <w:outlineLvl w:val="1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6" w:name="_Toc23310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按键说明</w:t>
      </w:r>
      <w:bookmarkEnd w:id="6"/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电源多功能开关：这是一个三向多功能按键，可实现开机、关机、参数调整等功能。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面板指示灯：在电码发送或解码时会点亮，用于指示信号。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1-F4功能键：根据不同的界面，可以实现不同的功能，在屏幕右侧功能区有提示，单击可以完成功能区对应的功能；长按F1-F4键可以实现快速功能区的转换（详见快速功能区设置）；在菜单设置中，F4键大多数功能是退出、放弃、返回上级菜单的功能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Reset键：用细物按压小孔内的Reset键可以实现整机复位，用于恢复机器异常情况或升级操作完成后复位机器。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长按电源键开机，面板蓝色指示灯亮起后，会显示开机LOGO画面（开机画面用户可以自由设计定制），然后进入工作界面，工作界面由状态栏、功能区、主窗口组成；状态栏显示部分系统参数：电量、码速、电键类型以及解码板的状态参数；功能区显示当前功能键对应的快捷功能；主窗口显示自由发码或解码的内容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7" w:name="_Toc10095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状态栏说明</w:t>
      </w:r>
      <w:bookmarkEnd w:id="7"/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电量显示：当电量显示为空时，请及时为设备进行充电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码速设置：显示范围10-50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解码速度显示：显示范围10-50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电键类型：Hand、Auto和Bug对应手键、自动键和模拟bug键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音频标志：系统静音和开启标志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解码板连接状态：显示解码板连接状态（专业版功能）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解码板滤波器（FIL）参数：显示当前滤波器参数（专业版功能）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解码板数字降噪器（DNR）参数：显示数字降噪等级（专业版功能）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8" w:name="_Toc14191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功能区：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用于指示当前界面下，对应的功能键快捷功能。在不同的界面，快捷键提示的内容也随着发生变化，以对应当前快捷键的功能。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9" w:name="_Toc12339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主窗口：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主窗口用于发报及解码的中英文字符显示，每行可以显示24个英文字符或者12个中文汉字，窗口共计可以显示8行内容，第8行内容显示满后，文字内容向上滚动。当前行的中文汉字显示为红色，提醒使用者注意。是否开启中文显示，可以在【选项功能】菜单中设置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10" w:name="_Toc29454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2 设备连接</w:t>
      </w:r>
      <w:bookmarkEnd w:id="10"/>
    </w:p>
    <w:p>
      <w:pPr>
        <w:pStyle w:val="3"/>
        <w:bidi w:val="0"/>
        <w:outlineLvl w:val="1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11" w:name="_Toc27833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Mini版：</w:t>
      </w:r>
      <w:bookmarkEnd w:id="11"/>
    </w:p>
    <w:p>
      <w:pPr>
        <w:jc w:val="center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</w:rPr>
        <w:drawing>
          <wp:inline distT="0" distB="0" distL="114300" distR="114300">
            <wp:extent cx="4838700" cy="37242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充电口、数据控可以连接电脑、手机发送信息；也可以进行系统固件升级；同时也是充电口，为设备内部电池充电。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耳机口可以连接耳机或外部音箱，有源、无源音箱均可，无源音箱的功率不得超过5W，该接口的插头必须是立体声插头，使用单声道插头会短路一个声道，造成音频模块损坏。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键控输出及复用接口：默认功能为键控输出，可以输出机器发送的CW控制信号，低电平有效，可以控制外部短波电台的电键接口，用于控制短波电台CW信息的发送。通过开启复用功能，该接口还可以实现其它特殊功能（暂未使用）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12" w:name="_Toc7156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专业版：</w:t>
      </w:r>
      <w:bookmarkEnd w:id="12"/>
    </w:p>
    <w:p>
      <w:pPr>
        <w:jc w:val="center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</w:rPr>
        <w:drawing>
          <wp:inline distT="0" distB="0" distL="114300" distR="114300">
            <wp:extent cx="4162425" cy="31908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在mini版的基础上，增加了一排接口，其它接口功能参考mini版。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音频输入接口通过数据线将外部CW音频信号送入设备解码扩展板，用于CW解码使用。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音频输出口同mini版的耳机输出，可以连接耳机或外部音箱，有源、无源音箱均可，无源音箱的功率不得超过5W，该接口的插头必须是立体声插头，使用单声道插头会短路一个声道，造成音频模块损坏。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扩展接口为系统功能扩展预留（暂未使用）。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13" w:name="_Toc20670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典型连接方式：</w:t>
      </w:r>
      <w:bookmarkEnd w:id="13"/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</w:rPr>
        <w:drawing>
          <wp:inline distT="0" distB="0" distL="114300" distR="114300">
            <wp:extent cx="5271135" cy="2889250"/>
            <wp:effectExtent l="0" t="0" r="571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设备可以连接电脑或手机发送CW信息，连接手机时需通过OTG转接插头；设备通过一根立体声音频电缆连接外部电台的KEY电键接口，电台的音频通过音频电缆或者特制的MIC模块（专业版特有功能，迷你版无此功能）连接至设备的音频输入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这种典型的设备连接方式，可以实现中英文混合收发报功能（迷你版只能中英文混合发报）。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14" w:name="_Toc25949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3 基本操作</w:t>
      </w:r>
      <w:bookmarkEnd w:id="14"/>
    </w:p>
    <w:p>
      <w:pPr>
        <w:pStyle w:val="3"/>
        <w:bidi w:val="0"/>
        <w:outlineLvl w:val="1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15" w:name="_Toc24379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设备按键说明：</w:t>
      </w:r>
      <w:bookmarkEnd w:id="15"/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单击                       短按按键后松开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长按                       按下按键0.5s后松开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连击                       按下按键不松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电源多功能开关：这是一个三向多功能按键，向下长按可以实现设备开机动作；向下单击可以实现进入菜单项、确定参数、选择内容以及暂停恢复播放等功能；向下连击可以实现关闭设备的功能；在工作界面或部分练习界面，左右拨动功能键可以实现码速调节，码速值在屏幕状态栏有显示。左右拨动电源键不松，可以快速调整机器的音量大小（向右拨动不松增大，向左拨动不松减小），并有音量调整的提示音，待音量合适松开电源键即可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outlineLvl w:val="1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16" w:name="_Toc6240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固件升级：</w:t>
      </w:r>
      <w:bookmarkEnd w:id="16"/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关闭设备电源；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按住F1、F4按键不松，长按电源键开机，等屏幕出现固件升级提示信息后松开所有按键；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用数据线连接设备和电脑（最上面的USB口），稍等片刻，电脑提示发现一个名为HAM MODULE的移动存储设备；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根据固件版本升级说明，将需要升级的固件复制到设备中，每次只能复制一个文件，待复制结束后，长按F4键重新复位这个移动存储设备后，再复制其它的升级文件；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需要升级的文件全部复制完毕后，拔掉数据线，长按电源键关闭设备，等待3-5秒后，长按电源键开机，升级操作即可完成。</w:t>
      </w:r>
    </w:p>
    <w:p>
      <w:pPr>
        <w:ind w:left="-1" w:leftChars="0" w:firstLine="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17" w:name="_Toc20193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固件文件说明：</w:t>
      </w:r>
      <w:bookmarkEnd w:id="17"/>
    </w:p>
    <w:p>
      <w:pPr>
        <w:ind w:left="-1" w:leftChars="0" w:firstLine="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A000014.bin       用户主程序固件（每次必须刷入设备）</w:t>
      </w:r>
    </w:p>
    <w:p>
      <w:pPr>
        <w:ind w:left="-1" w:leftChars="0" w:firstLine="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F000000.bin       自定义开机画面固件（不需要每次升级刷入）</w:t>
      </w:r>
    </w:p>
    <w:p>
      <w:pPr>
        <w:ind w:left="-1" w:leftChars="0" w:firstLine="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F0000C0.bin       资源固件（按版本升级提示，确定是否刷入）</w:t>
      </w:r>
    </w:p>
    <w:p>
      <w:pPr>
        <w:ind w:left="-1" w:leftChars="0" w:firstLine="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F003800.bin       字库固件（不需要每次升级刷入）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以上升级包中的文件名，涉及程序位置定位，不得任意更改文件名，否则可能导致严重后果。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outlineLvl w:val="1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18" w:name="_Toc17148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设置自定义开机画面：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用于开机画面的图片文件需要符合320*240的分辨率，如果图片不符合要求的话，使用图片处理软件调整图片的尺寸。在https://gitee.com/admvip/cw-pokemon-infomation 里的Tools文件夹下，下载ImageLcd.rar工具压缩包，解压到硬盘上，这是一个绿色软件，进入软件目录，鼠标双击运行Image2Lcd.exe主程序。在输出数据类型处选择：二进制（*.bin）；扫描模式处选择：水平扫描；输出灰度处选择：16位真彩色；最大宽度和高度处选择：320和240；勾选包含图像头数据和高位在前（MSB First）选项。点击16位彩色选项卡，勾选R:5 G:6 B:5选项；设置全部完成后，点击打开按钮，打开已经制作好的图像文件，观察左右两个窗口的图像无异常后，点击保存按钮，将图像保存为同名的bin文件。将以原图像文件名命名的bin文件名更改为F000000.bin，再将该文件以正常升级的方式，复制进设备中，重启后即完成开机画面的更改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19" w:name="_Toc10113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F1-F4快捷功能键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顾名思义，一次按键，可以快速执行某一功能、某一菜单。CW POKEMON系列机器面板尺寸限制，面板右侧只有四个功能键，分别是F1、F2、F3和F4，为了能够实现更多的快捷功能，功能键做了复用，在不同的复用模式下，每个快捷键有不同的快捷功能，这个可以在屏幕右侧功能提示区查看当前快捷键的功能提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快捷功能使用了分区的方法，通过长按功能键，可以进入四个不同的快捷区，每个快捷区单击F1-F4快捷键，又可以实现4个快捷功能，其中F1快捷区有两个快捷功能分区，长按F1可以循环切换，用于8组用户自定义呼叫。所以包括开机默认的四个快捷功能，通过分区设置，机器目前有24个快捷功能键可以使用。当前分区3、分区4的快捷功能暂未开发，留待以后系统升级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在菜单设置中，F4键大多数功能是退出、放弃、返回上级菜单等功能。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20" w:name="_Toc24674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快捷功能区列表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537"/>
        <w:gridCol w:w="1537"/>
        <w:gridCol w:w="1537"/>
        <w:gridCol w:w="1537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按键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默认功能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长按F1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长按F2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长按F3</w:t>
            </w:r>
          </w:p>
        </w:tc>
        <w:tc>
          <w:tcPr>
            <w:tcW w:w="1541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长按F4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F1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记忆练习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自动呼叫1.5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静音/恢复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  <w:tc>
          <w:tcPr>
            <w:tcW w:w="1541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F2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听抄练习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自动呼叫2.6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解码板滤波器选择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  <w:tc>
          <w:tcPr>
            <w:tcW w:w="1541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F3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发报练习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自动呼叫3.7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解码板DNR选择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  <w:tc>
          <w:tcPr>
            <w:tcW w:w="1541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F4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跟报练习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自动呼叫4.8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显示区</w:t>
            </w:r>
          </w:p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清屏</w:t>
            </w:r>
          </w:p>
        </w:tc>
        <w:tc>
          <w:tcPr>
            <w:tcW w:w="1537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  <w:tc>
          <w:tcPr>
            <w:tcW w:w="1541" w:type="dxa"/>
            <w:vAlign w:val="center"/>
          </w:tcPr>
          <w:p>
            <w:pPr>
              <w:jc w:val="center"/>
              <w:rPr>
                <w:rFonts w:hint="eastAsia" w:ascii="HarmonyOS Sans SC Medium" w:hAnsi="HarmonyOS Sans SC Medium" w:eastAsia="HarmonyOS Sans SC Medium" w:cs="HarmonyOS Sans SC Medium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8"/>
                <w:szCs w:val="28"/>
                <w:vertAlign w:val="baseline"/>
                <w:lang w:val="en-US" w:eastAsia="zh-CN"/>
              </w:rPr>
              <w:t>NULL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以上功能可以一键快捷进入或实现，进入练习功能可以正常按F4终止、退出。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长按F1-F4键，可以在默认功能和快捷功能之间切换，用户可以根据自己的需要进行设置。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开机显示完启动LOGO画面后进入工作界面，设备主要分为两个界面，一个是工作界面，一个是菜单及功能选项界面；单击电源键可以进入菜单设置及功能选项界面，单击F4可以退回到工作界面。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在工作界面上，可以自由收发报练习，以及作为接收解码和自动呼叫使用，机器内置8个自定义字符存储区和1个自台呼号存储区，每个存储器可以存储60个由用户自定义的字符（含空格），用于在工作界面调用一键发送。也可以通过功能区的快捷键快速实现各种预先设置的功能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21" w:name="_Toc18337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4 莫尔斯电码练习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进入菜单选择莫尔斯电码练习选项，内部有6个相应的练习功能：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听抄练习：机器发送不同模式的电码，供学习者练习听抄；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发报练习：机器显示不同模式的电码的报文，学习者进行发报练习；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跟报练习：机器显示随机的字符，学习者发报后，机器评估发报手法；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记忆练习：机器显示字符或电码符号，辅助学习者记忆电码符号；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发报游戏：一款随机俄罗斯方块式的发报游戏，学习者通过电键消除字符；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中文发报：拍发中文电报码，机器显示拍发结果。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outlineLvl w:val="1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22" w:name="_Toc19633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听抄练习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听抄练习开始前，需要设置字符和单词的间隔、练习的组数、随机出现字符的模式、以及自定义字符的设置（如果有需要的话）。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进入听抄练习功能后，</w:t>
      </w:r>
      <w:bookmarkStart w:id="23" w:name="OLE_LINK1"/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快捷键功能为：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F1:    重复本次的练习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F2:    先显示字符，再发送对应电码音频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F3:    先发送电码音频，再显示对应字符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F4:    退出练习，返回上级菜单</w:t>
      </w:r>
    </w:p>
    <w:bookmarkEnd w:id="2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单击F2（先显示字符）或F3（后显示字符）选择显示模式后，开始听抄练习，学习者抄下电码报文，在听抄结束后，与屏幕显示的报底检查核对，按F2或F3可以前后翻页查看；这时按F1可以重复本次的听抄练习。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24" w:name="_Toc31692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发报练习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发报练习前，也可以设置随机报底的模式，与听抄练习相同。进入发报练习功能后，快捷键功能为：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F2:    报底内容向上翻页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F3:    报底内容向下翻页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F4:    退出练习，返回上级菜单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学习者可以按照报底进行发报练习，通过F2或者F3进行报底内容翻页，或者按F4退出练习，返回上级菜单。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25" w:name="_Toc10118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跟报练习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跟报练习前，也可以设置随机报底的模式，与听抄练习相同。进入跟报练习功能后，快捷键功能为：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F4:    退出练习，返回上级菜单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进入跟报练习界面后，机器会根据设定好的字符模式，随机生成一个练习字符，学习者需要根据显示的字符，用电键发出相应的电码，发完后机器会根据标准电码来评估发报手法，根据机器评估，学习者可以有针对性的纠正发报手法的问题。当学习者发码错误时，机器会重复发送该字符，学习者可以继续练习。按F4退出练习，返回上级菜单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26" w:name="_Toc23912"/>
      <w:bookmarkStart w:id="27" w:name="OLE_LINK2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记忆练习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记忆练习前，也可以设置随机报底的模式，与听抄练习相同。进入记忆练习功能后，快捷键功能为：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F1:    显示字符电码对照表，左右拨动电源按键切换显示，F4退出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F2:    先显示字符，在延时后提示对应的电码符号和音频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F3:    先显示电码符号和音频，在延时后显示对应的字符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F4:    退出练习，返回上级菜单</w:t>
      </w:r>
    </w:p>
    <w:bookmarkEnd w:id="2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进入记忆练习功能后，可以按F1显示电码符号表查看，按F4可以退出查看；按F2或F3按设定的模式进行电码辅助记忆练习。按F4退出练习，返回上级菜单。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28" w:name="_Toc9223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发报游戏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发报游戏前，也可以设置游戏模式、游戏速度，也可以查看游戏记录排行榜。进入游戏功能后，快捷键功能为：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F4:    退出练习，返回上级菜单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游戏前有3秒倒计时，然后随机字符开始下落，学习者需要用电键发码来消除对应的字符，没有及时消除的字符会堆叠，到堆叠的字符到顶后，游戏结束，每成功消除一个字符，计1分。按F4退出练习，返回上级菜单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29" w:name="OLE_LINK3"/>
      <w:bookmarkStart w:id="30" w:name="_Toc7432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中文发报</w:t>
      </w:r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进入记忆练习功能后，快捷键功能为：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F1:    清除显示区内容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F4:    退出练习，返回上级菜单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在中文发报练习界面里，发送4位数字，对应一个汉字，汉字为红色显示，在练习过程中，如果内容发错，可以发送“?”作为纠错符，可以清除当前发送数字组的内容，如果当前数字组内容为空，则清除上一个数字组的内容。按F4退出练习，返回上级菜单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31" w:name="_Toc31320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5 自动呼叫快捷键设置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可以设置8组自定义字符存储器，每组可设置60个英文字符、标点和空格；进入各快捷键设置界面后，快捷键功能为：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F1:    清除存储器内容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F2:    光标向前移动一个字符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F3:    光标向后移动一个字符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F4:    放弃设置并退出，返回上级菜单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左右拨动电源按键，可以设置当前光标位置的字符，单击电源按键保存当前设置，并返回上级菜单。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快捷键内容可以左右拨动电源键设置，也可以用电键发码设置，还可以通过串口一次性传输设置内容，可以根据自己的需要选用不同的设置方法。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32" w:name="_Toc15519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6 系统设置</w:t>
      </w:r>
      <w:bookmarkEnd w:id="32"/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屏幕背光：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屏幕背光设置范围是1%-100%，系统默认20%亮度。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音量设置：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音量设置范围为0-63，0为静音，63为最大音量。使用耳机请注意调整适当的音量设置，以免损伤听力。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解码锁定：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设置解锁模式：解码速度可以自适应变动；设置锁定模式：解码速度被锁定为当前码速不变。手键发报练习时，请设置锁定；解码模式时，请设置解锁。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解码宽容度：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解码宽容度设置范围0-9，0为最严格检查点划长度和间隔；9为最宽松检查点划长度和间隔。设备作为解码使用时，请设置为9，以获得最佳的解码正确率。设备作为手键练习时，请设置为3，严格检查点划长度和间隔，规范发报手法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自动关机设置：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设置范围5-1440，单位是分钟，无按键超过设定值时，设备自动关机，节省电池电量消耗。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语言界面设置：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根据用户的需求，可以设置中文界面或者英文界面。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恢复出厂设置：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如果系统参数设置混乱，可以通过恢复出厂设置将设备参数恢复成默认参数。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系统信息：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可以查看设备的软硬件版本、硬件参数以及设备编号等信息。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33" w:name="_Toc3478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7 电键参数设置</w:t>
      </w:r>
      <w:bookmarkEnd w:id="33"/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电键类型设置：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可以设置连接设备的电键类型：Hand手键、Auto自动键和Bug模拟臭虫键；系统默认设置为自动键。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点划交换设置：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当自动键的点划反了，或者手键没有反应，请设置点划交换，默认为正常模式。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电码音调设置：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用于设置电码的音调，设置范围：300Hz-1500Hz。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长短码设置：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可设置莫尔斯长码或短码。长码可以发送字符、数字和符号，短码只能发送数字和部分符号。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34" w:name="_Toc8190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8 扩展板选项</w:t>
      </w:r>
      <w:bookmarkEnd w:id="34"/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扩展板开启：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该选项可以打开或关闭扩展板的电源，不使用扩展板功能时，关闭其电源可以有效节省电池电量的消耗。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中文解码开启：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中文解码开启后，可以实现中英文混合发码、解码（专业版功能），系统默认为关闭，只能英文发码、解码（专业版功能）。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35" w:name="_Toc13004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9 在线帮助</w:t>
      </w:r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设备内置中英文双语在线帮助信息，通过F1、F2、F3按键可选择基本操作、菜单功能、使用技巧等在线帮助内容，左右拨动电源键可以上下翻页查看，按F4退出并返回上级菜单。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36" w:name="_Toc20094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10 关于HAMCUBE主控器</w:t>
      </w:r>
      <w:bookmarkEnd w:id="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这里对设备做了一个系统简介，注明了升级固件的下载方式和交流QQ群。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37" w:name="_Toc10372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11 设备维护</w:t>
      </w:r>
      <w:bookmarkEnd w:id="37"/>
    </w:p>
    <w:tbl>
      <w:tblPr>
        <w:tblStyle w:val="8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66"/>
        <w:gridCol w:w="5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66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无法开机</w:t>
            </w:r>
          </w:p>
        </w:tc>
        <w:tc>
          <w:tcPr>
            <w:tcW w:w="5913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等待3秒后按压电源键1秒钟以上，等蓝灯亮起后松开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66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无法关机</w:t>
            </w:r>
          </w:p>
        </w:tc>
        <w:tc>
          <w:tcPr>
            <w:tcW w:w="5913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如果长按电源按键无法关机，请用曲别针捅左下角小孔内的复位按钮硬件复位，然后尝试重新开机。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66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插入电键一直滴滴响</w:t>
            </w:r>
          </w:p>
        </w:tc>
        <w:tc>
          <w:tcPr>
            <w:tcW w:w="5913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检查设备电键类型设置是否正确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66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自动键滴答反了</w:t>
            </w:r>
          </w:p>
        </w:tc>
        <w:tc>
          <w:tcPr>
            <w:tcW w:w="5913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在电键设置里设置点划交换，调整滴答左右方向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66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无法发送识别字符</w:t>
            </w:r>
          </w:p>
        </w:tc>
        <w:tc>
          <w:tcPr>
            <w:tcW w:w="5913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检查长短码设置是否设置为短码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66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不能识别中文电报码</w:t>
            </w:r>
          </w:p>
        </w:tc>
        <w:tc>
          <w:tcPr>
            <w:tcW w:w="5913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检查中文解码选项是否开启，默认是关闭状态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66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无法连接手机或电脑</w:t>
            </w:r>
          </w:p>
        </w:tc>
        <w:tc>
          <w:tcPr>
            <w:tcW w:w="5913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应等设备正常启动后再用数据线连接手机或电脑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66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设备没有声音</w:t>
            </w:r>
          </w:p>
        </w:tc>
        <w:tc>
          <w:tcPr>
            <w:tcW w:w="5913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检查音量设置是否设置为最小或状态栏显示静音标志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66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不能正常显示发送的电码</w:t>
            </w:r>
          </w:p>
        </w:tc>
        <w:tc>
          <w:tcPr>
            <w:tcW w:w="5913" w:type="dxa"/>
          </w:tcPr>
          <w:p>
            <w:pP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armonyOS Sans SC Medium" w:hAnsi="HarmonyOS Sans SC Medium" w:eastAsia="HarmonyOS Sans SC Medium" w:cs="HarmonyOS Sans SC Medium"/>
                <w:sz w:val="21"/>
                <w:szCs w:val="21"/>
                <w:vertAlign w:val="baseline"/>
                <w:lang w:val="en-US" w:eastAsia="zh-CN"/>
              </w:rPr>
              <w:t>检查解码速度是否锁定，解码宽容度是否设置的太小</w:t>
            </w:r>
          </w:p>
        </w:tc>
      </w:tr>
    </w:tbl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38" w:name="_Toc22219"/>
    </w:p>
    <w:p>
      <w:pPr>
        <w:pStyle w:val="2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12 规格参数与选件</w:t>
      </w:r>
      <w:bookmarkEnd w:id="38"/>
    </w:p>
    <w:p>
      <w:pPr>
        <w:pStyle w:val="3"/>
        <w:bidi w:val="0"/>
        <w:outlineLvl w:val="1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39" w:name="_Toc3037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设备规格参数：</w:t>
      </w:r>
      <w:bookmarkEnd w:id="39"/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显示类型：2.8寸16位真彩FTF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按键数量：4个功能键 1个三向多功能电源键 1个复位键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电源接口：TYPE-C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供电电压：5V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功能接口：3.5mm立体声插座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电池类型：3.7V 锂聚合物电池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电池容量：2500mAh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外壳尺寸：专业版 88mm x 58mm x 22mm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 xml:space="preserve">             迷你版 88mm x 58mm x 17mm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设备重量：专业版 193克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 xml:space="preserve">             迷你版 163克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HarmonyOS Sans SC Medium" w:hAnsi="HarmonyOS Sans SC Medium" w:eastAsia="HarmonyOS Sans SC Medium" w:cs="HarmonyOS Sans SC Medium"/>
          <w:lang w:val="en-US" w:eastAsia="zh-CN"/>
        </w:rPr>
      </w:pPr>
      <w:bookmarkStart w:id="40" w:name="_Toc3619"/>
      <w:r>
        <w:rPr>
          <w:rFonts w:hint="eastAsia" w:ascii="HarmonyOS Sans SC Medium" w:hAnsi="HarmonyOS Sans SC Medium" w:eastAsia="HarmonyOS Sans SC Medium" w:cs="HarmonyOS Sans SC Medium"/>
          <w:lang w:val="en-US" w:eastAsia="zh-CN"/>
        </w:rPr>
        <w:t>设备选件：</w:t>
      </w:r>
      <w:bookmarkEnd w:id="40"/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外置MIC模块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手机OTG转换插座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  <w: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  <w:t>3D打印入门自动键</w:t>
      </w:r>
    </w:p>
    <w:p>
      <w:pPr>
        <w:rPr>
          <w:rFonts w:hint="eastAsia" w:ascii="HarmonyOS Sans SC Medium" w:hAnsi="HarmonyOS Sans SC Medium" w:eastAsia="HarmonyOS Sans SC Medium" w:cs="HarmonyOS Sans SC Medium"/>
          <w:sz w:val="28"/>
          <w:szCs w:val="28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rmonyOS Sans SC Medium">
    <w:panose1 w:val="00000600000000000000"/>
    <w:charset w:val="86"/>
    <w:family w:val="auto"/>
    <w:pitch w:val="default"/>
    <w:sig w:usb0="00000001" w:usb1="08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2E22A"/>
    <w:multiLevelType w:val="singleLevel"/>
    <w:tmpl w:val="8992E2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A443894"/>
    <w:multiLevelType w:val="singleLevel"/>
    <w:tmpl w:val="0A4438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6708798"/>
    <w:multiLevelType w:val="singleLevel"/>
    <w:tmpl w:val="167087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F7000"/>
    <w:rsid w:val="19203C7F"/>
    <w:rsid w:val="1AAF2BD7"/>
    <w:rsid w:val="1B950EFA"/>
    <w:rsid w:val="1DE462D2"/>
    <w:rsid w:val="314C0839"/>
    <w:rsid w:val="338A5F8D"/>
    <w:rsid w:val="3BE53295"/>
    <w:rsid w:val="646132DF"/>
    <w:rsid w:val="67FA392E"/>
    <w:rsid w:val="705C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fontstyle01"/>
    <w:basedOn w:val="9"/>
    <w:uiPriority w:val="0"/>
    <w:rPr>
      <w:rFonts w:ascii="华文宋体" w:hAnsi="华文宋体" w:eastAsia="华文宋体" w:cs="华文宋体"/>
      <w:color w:val="000000"/>
      <w:sz w:val="28"/>
      <w:szCs w:val="28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2021-06-16T22:41:00Z</dcterms:created>
  <dc:creator>Administrator</dc:creator>
  <cp:lastModifiedBy>Administrator</cp:lastModifiedBy>
  <dcterms:modified xsi:type="dcterms:W3CDTF">2021-07-17T12:04:18Z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