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120"/>
        <w:jc w:val="center"/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72"/>
        </w:rPr>
      </w:pPr>
      <w:r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72"/>
        </w:rPr>
        <w:t>Práctica 5</w:t>
      </w:r>
    </w:p>
    <w:p>
      <w:pPr>
        <w:pStyle w:val="Ttulo2"/>
        <w:widowControl/>
        <w:spacing w:before="0" w:after="0"/>
        <w:ind w:left="0" w:right="0" w:hanging="0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48"/>
        </w:rPr>
        <w:t>Compiladores: Desarrollo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1"/>
        <w:jc w:val="center"/>
        <w:rPr>
          <w:color w:val="000000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ACTIVIDADES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Estudiar los apuntes que están en la liga: Análisis ascendente. Para determinar el proceso de construcción de un analizador LR(0).</w:t>
      </w:r>
    </w:p>
    <w:p>
      <w:pPr>
        <w:pStyle w:val="Normal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hyperlink r:id="rId2">
        <w:r>
          <w:rPr>
            <w:rStyle w:val="Enlacede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Análisis Sintáctico.</w:t>
        </w:r>
      </w:hyperlink>
    </w:p>
    <w:p>
      <w:pPr>
        <w:pStyle w:val="Cuerpodetexto"/>
        <w:rPr>
          <w:color w:val="000000"/>
        </w:rPr>
      </w:pPr>
      <w:r>
        <w:rPr>
          <w:color w:val="000000"/>
        </w:rPr>
        <w:br/>
      </w:r>
    </w:p>
    <w:p>
      <w:pPr>
        <w:pStyle w:val="Ttulo2"/>
        <w:jc w:val="center"/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45"/>
        </w:rPr>
      </w:pPr>
      <w:r>
        <w:rPr>
          <w:rFonts w:ascii="Times New Roman" w:hAnsi="Times New Roman"/>
          <w:i w:val="false"/>
          <w:caps w:val="false"/>
          <w:smallCaps w:val="false"/>
          <w:color w:val="800000"/>
          <w:spacing w:val="0"/>
          <w:sz w:val="45"/>
        </w:rPr>
        <w:t>Entregar las respuestas de su cuestionario en una presentación en power point.</w:t>
      </w:r>
    </w:p>
    <w:p>
      <w:pPr>
        <w:pStyle w:val="Ttulo1"/>
        <w:jc w:val="center"/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pacing w:val="0"/>
          <w:sz w:val="36"/>
        </w:rPr>
        <w:t>CUESTIONARIO</w:t>
      </w:r>
    </w:p>
    <w:p>
      <w:pPr>
        <w:pStyle w:val="Cuerpodetexto"/>
        <w:jc w:val="center"/>
        <w:rPr>
          <w:color w:val="000000"/>
        </w:rPr>
      </w:pPr>
      <w:r>
        <w:rPr>
          <w:color w:val="000000"/>
        </w:rPr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Considerar la siguiente gramática libre de contexto:</w:t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1</w:t>
        <w:tab/>
        <w:t>E → E + T | T</w:t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2</w:t>
        <w:tab/>
        <w:t>T → T * F | F</w:t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3</w:t>
        <w:tab/>
        <w:t>F → ( E ) | id</w:t>
      </w:r>
    </w:p>
    <w:p>
      <w:pPr>
        <w:pStyle w:val="Cuerpodetexto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tbl>
      <w:tblPr>
        <w:tblW w:w="9057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"/>
        <w:gridCol w:w="8576"/>
      </w:tblGrid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Obtener la tabla de PRIMEROS y SIGUIENTES de la gramática libre de contexto.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Obtener los elementos LR(0) de la gramática de expresiones.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Obtener el grafo.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Obtener las tablas de acciones e Ir_a.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Analizar sentencias.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  <w:t>Codificar el analizador L(0).</w:t>
            </w:r>
          </w:p>
        </w:tc>
      </w:tr>
      <w:tr>
        <w:trPr/>
        <w:tc>
          <w:tcPr>
            <w:tcW w:w="481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8576" w:type="dxa"/>
            <w:tcBorders/>
            <w:shd w:fill="auto" w:val="clear"/>
            <w:vAlign w:val="cente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Cuerpodetexto"/>
        <w:spacing w:before="0" w:after="140"/>
        <w:jc w:val="center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apituloSintactico.pdf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115</Words>
  <Characters>536</Characters>
  <CharactersWithSpaces>629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2019-10-18T06:52:07Z</dcterms:created>
  <dc:creator/>
  <dc:description/>
  <dc:language>es-MX</dc:language>
  <cp:lastModifiedBy/>
  <dcterms:modified xsi:type="dcterms:W3CDTF">2019-10-18T06:58:46Z</dcterms:modified>
  <cp:revision>1</cp:revision>
  <dc:subject/>
  <dc:title/>
</cp:coreProperties>
</file>