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D61E1" w14:textId="77777777" w:rsidR="00DF6562" w:rsidRDefault="00987897">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6BE0B3BE" wp14:editId="265C71B1">
            <wp:simplePos x="0" y="0"/>
            <wp:positionH relativeFrom="column">
              <wp:posOffset>4467225</wp:posOffset>
            </wp:positionH>
            <wp:positionV relativeFrom="paragraph">
              <wp:posOffset>285750</wp:posOffset>
            </wp:positionV>
            <wp:extent cx="1547813" cy="832616"/>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1547813" cy="832616"/>
                    </a:xfrm>
                    <a:prstGeom prst="rect">
                      <a:avLst/>
                    </a:prstGeom>
                    <a:ln/>
                  </pic:spPr>
                </pic:pic>
              </a:graphicData>
            </a:graphic>
          </wp:anchor>
        </w:drawing>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35"/>
        <w:gridCol w:w="4560"/>
      </w:tblGrid>
      <w:tr w:rsidR="00DF6562" w14:paraId="757D3678" w14:textId="77777777">
        <w:trPr>
          <w:trHeight w:val="1485"/>
        </w:trPr>
        <w:tc>
          <w:tcPr>
            <w:tcW w:w="4335" w:type="dxa"/>
            <w:tcBorders>
              <w:top w:val="nil"/>
              <w:left w:val="nil"/>
              <w:bottom w:val="nil"/>
              <w:right w:val="nil"/>
            </w:tcBorders>
            <w:tcMar>
              <w:top w:w="0" w:type="dxa"/>
              <w:left w:w="100" w:type="dxa"/>
              <w:bottom w:w="0" w:type="dxa"/>
              <w:right w:w="100" w:type="dxa"/>
            </w:tcMar>
          </w:tcPr>
          <w:p w14:paraId="7E80C163" w14:textId="77777777" w:rsidR="00DF6562" w:rsidRDefault="00987897">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825BE8" wp14:editId="7B0CAD7E">
                  <wp:extent cx="1076325" cy="135255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76325" cy="1352550"/>
                          </a:xfrm>
                          <a:prstGeom prst="rect">
                            <a:avLst/>
                          </a:prstGeom>
                          <a:ln/>
                        </pic:spPr>
                      </pic:pic>
                    </a:graphicData>
                  </a:graphic>
                </wp:inline>
              </w:drawing>
            </w:r>
            <w:r>
              <w:rPr>
                <w:rFonts w:ascii="Times New Roman" w:eastAsia="Times New Roman" w:hAnsi="Times New Roman" w:cs="Times New Roman"/>
              </w:rPr>
              <w:t xml:space="preserve"> </w:t>
            </w:r>
          </w:p>
        </w:tc>
        <w:tc>
          <w:tcPr>
            <w:tcW w:w="4560" w:type="dxa"/>
            <w:tcBorders>
              <w:top w:val="nil"/>
              <w:left w:val="nil"/>
              <w:bottom w:val="nil"/>
              <w:right w:val="nil"/>
            </w:tcBorders>
            <w:tcMar>
              <w:top w:w="0" w:type="dxa"/>
              <w:left w:w="100" w:type="dxa"/>
              <w:bottom w:w="0" w:type="dxa"/>
              <w:right w:w="100" w:type="dxa"/>
            </w:tcMar>
          </w:tcPr>
          <w:p w14:paraId="2C87EC33" w14:textId="77777777" w:rsidR="00DF6562" w:rsidRDefault="00DF6562">
            <w:pPr>
              <w:rPr>
                <w:rFonts w:ascii="Times New Roman" w:eastAsia="Times New Roman" w:hAnsi="Times New Roman" w:cs="Times New Roman"/>
              </w:rPr>
            </w:pPr>
          </w:p>
        </w:tc>
      </w:tr>
    </w:tbl>
    <w:p w14:paraId="5F9F808B" w14:textId="77777777" w:rsidR="00DF6562" w:rsidRDefault="00987897">
      <w:pPr>
        <w:spacing w:after="1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68AF4A" wp14:editId="3B196EBE">
            <wp:extent cx="728663" cy="639604"/>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28663" cy="639604"/>
                    </a:xfrm>
                    <a:prstGeom prst="rect">
                      <a:avLst/>
                    </a:prstGeom>
                    <a:ln/>
                  </pic:spPr>
                </pic:pic>
              </a:graphicData>
            </a:graphic>
          </wp:inline>
        </w:drawing>
      </w:r>
    </w:p>
    <w:p w14:paraId="05134485" w14:textId="77777777" w:rsidR="00DF6562" w:rsidRDefault="00987897">
      <w:pPr>
        <w:spacing w:after="120"/>
        <w:jc w:val="center"/>
        <w:rPr>
          <w:rFonts w:ascii="Times New Roman" w:eastAsia="Times New Roman" w:hAnsi="Times New Roman" w:cs="Times New Roman"/>
          <w:b/>
          <w:bCs/>
          <w:color w:val="2F75B5"/>
          <w:sz w:val="48"/>
          <w:szCs w:val="48"/>
        </w:rPr>
      </w:pPr>
      <w:r>
        <w:rPr>
          <w:rFonts w:ascii="Times New Roman" w:eastAsia="Times New Roman" w:hAnsi="Times New Roman" w:cs="Times New Roman"/>
          <w:b/>
          <w:bCs/>
          <w:color w:val="2F75B5"/>
          <w:sz w:val="48"/>
          <w:szCs w:val="48"/>
        </w:rPr>
        <w:t>TOKENWISE</w:t>
      </w:r>
    </w:p>
    <w:p w14:paraId="4F3844A2" w14:textId="77777777" w:rsidR="00DF6562" w:rsidRDefault="00987897">
      <w:pPr>
        <w:spacing w:after="1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Sustainable Context Optimization for Coding Agents</w:t>
      </w:r>
    </w:p>
    <w:p w14:paraId="3CADDC09" w14:textId="77777777" w:rsidR="00DF6562" w:rsidRDefault="00987897">
      <w:pPr>
        <w:spacing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SE-801: Software Project </w:t>
      </w:r>
    </w:p>
    <w:p w14:paraId="74DF0F4C" w14:textId="77777777" w:rsidR="00DF6562" w:rsidRDefault="00987897">
      <w:pPr>
        <w:spacing w:after="12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Final Report</w:t>
      </w:r>
    </w:p>
    <w:p w14:paraId="2C5AC22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30D65F0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2B077C3C" w14:textId="77777777" w:rsidR="00DF6562" w:rsidRDefault="00987897">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5935DF97" w14:textId="77777777" w:rsidR="00DF6562" w:rsidRDefault="00987897">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Adnan Bin Wahid</w:t>
      </w:r>
    </w:p>
    <w:p w14:paraId="02CF7CE0" w14:textId="77777777" w:rsidR="00DF6562" w:rsidRDefault="0098789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Roll: BSSE-1442</w:t>
      </w:r>
    </w:p>
    <w:p w14:paraId="6CF648C2" w14:textId="77777777" w:rsidR="00DF6562" w:rsidRDefault="00987897">
      <w:pPr>
        <w:spacing w:after="120"/>
        <w:jc w:val="center"/>
        <w:rPr>
          <w:rFonts w:ascii="Times New Roman" w:eastAsia="Times New Roman" w:hAnsi="Times New Roman" w:cs="Times New Roman"/>
        </w:rPr>
      </w:pPr>
      <w:r>
        <w:rPr>
          <w:rFonts w:ascii="Times New Roman" w:eastAsia="Times New Roman" w:hAnsi="Times New Roman" w:cs="Times New Roman"/>
        </w:rPr>
        <w:t xml:space="preserve"> </w:t>
      </w:r>
    </w:p>
    <w:p w14:paraId="3F521AD6" w14:textId="77777777" w:rsidR="00DF6562" w:rsidRDefault="00987897">
      <w:pPr>
        <w:spacing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Supervised by</w:t>
      </w:r>
    </w:p>
    <w:p w14:paraId="4BDC64EC" w14:textId="77777777" w:rsidR="00DF6562" w:rsidRDefault="00987897">
      <w:pPr>
        <w:spacing w:after="1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Mridha Md. Nafis Fuad</w:t>
      </w:r>
    </w:p>
    <w:p w14:paraId="6118A220" w14:textId="77777777" w:rsidR="00DF6562" w:rsidRDefault="0098789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p>
    <w:p w14:paraId="09109127" w14:textId="77777777" w:rsidR="00DF6562" w:rsidRDefault="0098789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Institute of Information Technology</w:t>
      </w:r>
    </w:p>
    <w:p w14:paraId="5B9D2B61" w14:textId="77777777" w:rsidR="00DF6562" w:rsidRDefault="0098789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of Dhaka</w:t>
      </w:r>
    </w:p>
    <w:p w14:paraId="37961A8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1483A0C8" w14:textId="77777777" w:rsidR="00DF6562" w:rsidRDefault="00987897">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Submission Date: </w:t>
      </w:r>
      <w:r>
        <w:rPr>
          <w:rFonts w:ascii="Times New Roman" w:eastAsia="Times New Roman" w:hAnsi="Times New Roman" w:cs="Times New Roman"/>
          <w:sz w:val="24"/>
          <w:szCs w:val="24"/>
        </w:rPr>
        <w:t>10-10-2026</w:t>
      </w:r>
    </w:p>
    <w:p w14:paraId="18BBCAF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7765081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79F44F51" w14:textId="77777777" w:rsidR="00DF6562" w:rsidRDefault="00DF6562">
      <w:pPr>
        <w:spacing w:after="120"/>
        <w:jc w:val="right"/>
        <w:rPr>
          <w:rFonts w:ascii="Times New Roman" w:eastAsia="Times New Roman" w:hAnsi="Times New Roman" w:cs="Times New Roman"/>
          <w:b/>
          <w:bCs/>
        </w:rPr>
      </w:pPr>
    </w:p>
    <w:p w14:paraId="2C93C519" w14:textId="77777777" w:rsidR="00DF6562" w:rsidRDefault="00987897">
      <w:pPr>
        <w:pStyle w:val="Heading1"/>
        <w:widowControl w:val="0"/>
        <w:spacing w:before="480" w:after="120" w:line="240" w:lineRule="auto"/>
        <w:ind w:left="2160" w:firstLine="720"/>
        <w:jc w:val="left"/>
        <w:rPr>
          <w:rFonts w:ascii="Arial" w:eastAsia="Arial" w:hAnsi="Arial" w:cs="Arial"/>
          <w:color w:val="000000"/>
          <w:sz w:val="48"/>
          <w:szCs w:val="48"/>
        </w:rPr>
      </w:pPr>
      <w:bookmarkStart w:id="0" w:name="_lxbqakjcqe1o" w:colFirst="0" w:colLast="0"/>
      <w:bookmarkStart w:id="1" w:name="_Toc242482319"/>
      <w:bookmarkEnd w:id="0"/>
      <w:r>
        <w:rPr>
          <w:rFonts w:ascii="Arial" w:eastAsia="Arial" w:hAnsi="Arial" w:cs="Arial"/>
          <w:color w:val="000000"/>
          <w:sz w:val="48"/>
          <w:szCs w:val="48"/>
        </w:rPr>
        <w:lastRenderedPageBreak/>
        <w:t>Acknowledgment</w:t>
      </w:r>
      <w:bookmarkEnd w:id="1"/>
      <w:r>
        <w:rPr>
          <w:rFonts w:ascii="Arial" w:eastAsia="Arial" w:hAnsi="Arial" w:cs="Arial"/>
          <w:color w:val="000000"/>
          <w:sz w:val="48"/>
          <w:szCs w:val="48"/>
        </w:rPr>
        <w:t xml:space="preserve"> </w:t>
      </w:r>
    </w:p>
    <w:p w14:paraId="3BFD0E7F" w14:textId="77777777" w:rsidR="00DF6562" w:rsidRDefault="00987897">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sincere gratitude to the Institute of Information Technology, University of Dhaka, for providing the opportunity to undertake </w:t>
      </w:r>
      <w:r>
        <w:rPr>
          <w:rFonts w:ascii="Times New Roman" w:eastAsia="Times New Roman" w:hAnsi="Times New Roman" w:cs="Times New Roman"/>
          <w:i/>
          <w:iCs/>
          <w:sz w:val="24"/>
          <w:szCs w:val="24"/>
        </w:rPr>
        <w:t>TokenWise: Sustainable Context Optimization for Coding Agents</w:t>
      </w:r>
      <w:r>
        <w:rPr>
          <w:rFonts w:ascii="Times New Roman" w:eastAsia="Times New Roman" w:hAnsi="Times New Roman" w:cs="Times New Roman"/>
          <w:sz w:val="24"/>
          <w:szCs w:val="24"/>
        </w:rPr>
        <w:t xml:space="preserve"> as my Software Project Lab III project.</w:t>
      </w:r>
    </w:p>
    <w:p w14:paraId="762203BD" w14:textId="77777777" w:rsidR="00DF6562" w:rsidRDefault="00987897">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am particularly grateful to my supervisor, </w:t>
      </w:r>
      <w:r>
        <w:rPr>
          <w:rFonts w:ascii="Times New Roman" w:eastAsia="Times New Roman" w:hAnsi="Times New Roman" w:cs="Times New Roman"/>
          <w:b/>
          <w:bCs/>
          <w:sz w:val="24"/>
          <w:szCs w:val="24"/>
        </w:rPr>
        <w:t>Mridha Md. Nafis Fuad</w:t>
      </w:r>
      <w:r>
        <w:rPr>
          <w:rFonts w:ascii="Times New Roman" w:eastAsia="Times New Roman" w:hAnsi="Times New Roman" w:cs="Times New Roman"/>
          <w:sz w:val="24"/>
          <w:szCs w:val="24"/>
        </w:rPr>
        <w:t xml:space="preserve">, for his guidance and support throughout the project. His feedback encouraged me to examine not only the implementation of the extension but also its validation, comparative evaluation, and </w:t>
      </w:r>
      <w:r>
        <w:rPr>
          <w:rFonts w:ascii="Times New Roman" w:eastAsia="Times New Roman" w:hAnsi="Times New Roman" w:cs="Times New Roman"/>
          <w:sz w:val="24"/>
          <w:szCs w:val="24"/>
        </w:rPr>
        <w:t>practical usefulness.</w:t>
      </w:r>
    </w:p>
    <w:p w14:paraId="11F64F31" w14:textId="77777777" w:rsidR="00DF6562" w:rsidRDefault="00987897">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also appreciate my teachers, classmates, and friends for their suggestions and feedback. Their questions and experiences helped identify usability issues, refine the demonstration process, and improve the project’s presentation.</w:t>
      </w:r>
    </w:p>
    <w:p w14:paraId="3148C313" w14:textId="77777777" w:rsidR="00DF6562" w:rsidRDefault="00987897">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w:t>
      </w:r>
      <w:r>
        <w:rPr>
          <w:rFonts w:ascii="Times New Roman" w:eastAsia="Times New Roman" w:hAnsi="Times New Roman" w:cs="Times New Roman"/>
          <w:sz w:val="24"/>
          <w:szCs w:val="24"/>
        </w:rPr>
        <w:t>cknowledge the researchers behind SWE-Pruner and the SEAL energy-estimation research, whose work informed important aspects of TokenWise. I also acknowledge the developers of the open-source libraries, pretrained models, and development tools used in the i</w:t>
      </w:r>
      <w:r>
        <w:rPr>
          <w:rFonts w:ascii="Times New Roman" w:eastAsia="Times New Roman" w:hAnsi="Times New Roman" w:cs="Times New Roman"/>
          <w:sz w:val="24"/>
          <w:szCs w:val="24"/>
        </w:rPr>
        <w:t>mplementation.</w:t>
      </w:r>
    </w:p>
    <w:p w14:paraId="4F707330" w14:textId="77777777" w:rsidR="00DF6562" w:rsidRDefault="00987897">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provided valuable experience in software architecture, editor-extension development, repository analysis, machine-learning integration, and evidence-based evaluation.</w:t>
      </w:r>
    </w:p>
    <w:p w14:paraId="27FFD6A0" w14:textId="77777777" w:rsidR="00DF6562" w:rsidRDefault="00DF6562">
      <w:pPr>
        <w:widowControl w:val="0"/>
        <w:spacing w:before="55" w:line="240" w:lineRule="auto"/>
        <w:ind w:right="457"/>
        <w:jc w:val="right"/>
        <w:rPr>
          <w:rFonts w:ascii="Times New Roman" w:eastAsia="Times New Roman" w:hAnsi="Times New Roman" w:cs="Times New Roman"/>
          <w:sz w:val="24"/>
          <w:szCs w:val="24"/>
        </w:rPr>
      </w:pPr>
    </w:p>
    <w:p w14:paraId="1CD977F7" w14:textId="77777777" w:rsidR="00DF6562" w:rsidRDefault="00DF6562">
      <w:pPr>
        <w:spacing w:after="240"/>
        <w:rPr>
          <w:rFonts w:ascii="Times New Roman" w:eastAsia="Times New Roman" w:hAnsi="Times New Roman" w:cs="Times New Roman"/>
        </w:rPr>
      </w:pPr>
    </w:p>
    <w:p w14:paraId="5DDC0F47" w14:textId="77777777" w:rsidR="00DF6562" w:rsidRDefault="00DF6562">
      <w:pPr>
        <w:spacing w:after="240"/>
        <w:rPr>
          <w:rFonts w:ascii="Times New Roman" w:eastAsia="Times New Roman" w:hAnsi="Times New Roman" w:cs="Times New Roman"/>
        </w:rPr>
      </w:pPr>
    </w:p>
    <w:p w14:paraId="5E42FABF" w14:textId="77777777" w:rsidR="00DF6562" w:rsidRDefault="00DF6562">
      <w:pPr>
        <w:spacing w:after="240"/>
        <w:rPr>
          <w:rFonts w:ascii="Times New Roman" w:eastAsia="Times New Roman" w:hAnsi="Times New Roman" w:cs="Times New Roman"/>
        </w:rPr>
      </w:pPr>
    </w:p>
    <w:p w14:paraId="4A9A5710" w14:textId="77777777" w:rsidR="00DF6562" w:rsidRDefault="00DF6562">
      <w:pPr>
        <w:spacing w:after="240"/>
        <w:rPr>
          <w:rFonts w:ascii="Times New Roman" w:eastAsia="Times New Roman" w:hAnsi="Times New Roman" w:cs="Times New Roman"/>
        </w:rPr>
      </w:pPr>
    </w:p>
    <w:p w14:paraId="1E0AED50" w14:textId="77777777" w:rsidR="00DF6562" w:rsidRDefault="00DF6562">
      <w:pPr>
        <w:spacing w:after="240"/>
        <w:rPr>
          <w:rFonts w:ascii="Times New Roman" w:eastAsia="Times New Roman" w:hAnsi="Times New Roman" w:cs="Times New Roman"/>
        </w:rPr>
      </w:pPr>
    </w:p>
    <w:p w14:paraId="243ECA24" w14:textId="77777777" w:rsidR="00DF6562" w:rsidRDefault="00DF6562">
      <w:pPr>
        <w:spacing w:after="240"/>
        <w:rPr>
          <w:rFonts w:ascii="Times New Roman" w:eastAsia="Times New Roman" w:hAnsi="Times New Roman" w:cs="Times New Roman"/>
        </w:rPr>
      </w:pPr>
    </w:p>
    <w:p w14:paraId="17DD83C6" w14:textId="77777777" w:rsidR="00DF6562" w:rsidRDefault="00DF6562">
      <w:pPr>
        <w:spacing w:after="240"/>
        <w:rPr>
          <w:rFonts w:ascii="Times New Roman" w:eastAsia="Times New Roman" w:hAnsi="Times New Roman" w:cs="Times New Roman"/>
        </w:rPr>
      </w:pPr>
    </w:p>
    <w:p w14:paraId="2814FB5A" w14:textId="77777777" w:rsidR="00DF6562" w:rsidRDefault="00DF6562">
      <w:pPr>
        <w:spacing w:after="240"/>
        <w:rPr>
          <w:rFonts w:ascii="Times New Roman" w:eastAsia="Times New Roman" w:hAnsi="Times New Roman" w:cs="Times New Roman"/>
        </w:rPr>
      </w:pPr>
    </w:p>
    <w:p w14:paraId="47FB7CEB" w14:textId="77777777" w:rsidR="00DF6562" w:rsidRDefault="00DF6562">
      <w:pPr>
        <w:spacing w:after="240"/>
        <w:rPr>
          <w:rFonts w:ascii="Times New Roman" w:eastAsia="Times New Roman" w:hAnsi="Times New Roman" w:cs="Times New Roman"/>
        </w:rPr>
      </w:pPr>
    </w:p>
    <w:p w14:paraId="15F41951" w14:textId="77777777" w:rsidR="00DF6562" w:rsidRDefault="00DF6562">
      <w:pPr>
        <w:spacing w:after="240"/>
        <w:rPr>
          <w:rFonts w:ascii="Times New Roman" w:eastAsia="Times New Roman" w:hAnsi="Times New Roman" w:cs="Times New Roman"/>
        </w:rPr>
      </w:pPr>
    </w:p>
    <w:p w14:paraId="507BF903" w14:textId="77777777" w:rsidR="00DF6562" w:rsidRDefault="00DF6562">
      <w:pPr>
        <w:spacing w:after="240"/>
        <w:rPr>
          <w:rFonts w:ascii="Times New Roman" w:eastAsia="Times New Roman" w:hAnsi="Times New Roman" w:cs="Times New Roman"/>
        </w:rPr>
      </w:pPr>
    </w:p>
    <w:p w14:paraId="3F0CD7F5" w14:textId="77777777" w:rsidR="00DF6562" w:rsidRDefault="00DF6562">
      <w:pPr>
        <w:spacing w:after="240"/>
        <w:rPr>
          <w:rFonts w:ascii="Times New Roman" w:eastAsia="Times New Roman" w:hAnsi="Times New Roman" w:cs="Times New Roman"/>
        </w:rPr>
      </w:pPr>
    </w:p>
    <w:p w14:paraId="6AC5B31C" w14:textId="77777777" w:rsidR="00DF6562" w:rsidRDefault="00987897">
      <w:pPr>
        <w:pStyle w:val="Heading1"/>
        <w:widowControl w:val="0"/>
        <w:spacing w:before="480" w:after="120" w:line="240" w:lineRule="auto"/>
        <w:ind w:left="2160" w:firstLine="720"/>
        <w:rPr>
          <w:rFonts w:ascii="Arial" w:eastAsia="Arial" w:hAnsi="Arial" w:cs="Arial"/>
          <w:color w:val="000000"/>
          <w:sz w:val="48"/>
          <w:szCs w:val="48"/>
        </w:rPr>
      </w:pPr>
      <w:bookmarkStart w:id="2" w:name="_2fp1z0r0arsm" w:colFirst="0" w:colLast="0"/>
      <w:bookmarkEnd w:id="2"/>
      <w:r>
        <w:rPr>
          <w:rFonts w:ascii="Arial" w:eastAsia="Arial" w:hAnsi="Arial" w:cs="Arial"/>
          <w:color w:val="000000"/>
          <w:sz w:val="48"/>
          <w:szCs w:val="48"/>
        </w:rPr>
        <w:lastRenderedPageBreak/>
        <w:t xml:space="preserve">    </w:t>
      </w:r>
      <w:bookmarkStart w:id="3" w:name="_Toc242482320"/>
      <w:r>
        <w:rPr>
          <w:rFonts w:ascii="Arial" w:eastAsia="Arial" w:hAnsi="Arial" w:cs="Arial"/>
          <w:color w:val="000000"/>
          <w:sz w:val="48"/>
          <w:szCs w:val="48"/>
        </w:rPr>
        <w:t>Abstract</w:t>
      </w:r>
      <w:bookmarkEnd w:id="3"/>
      <w:r>
        <w:rPr>
          <w:rFonts w:ascii="Arial" w:eastAsia="Arial" w:hAnsi="Arial" w:cs="Arial"/>
          <w:color w:val="000000"/>
          <w:sz w:val="48"/>
          <w:szCs w:val="48"/>
        </w:rPr>
        <w:t xml:space="preserve"> </w:t>
      </w:r>
    </w:p>
    <w:p w14:paraId="3D752299" w14:textId="77777777" w:rsidR="00DF6562" w:rsidRDefault="00987897">
      <w:pPr>
        <w:widowControl w:val="0"/>
        <w:spacing w:before="240" w:after="240"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coding agents require relevant repository information to answer programming questions effectively. However, manually selecting source files places an additional burden on developers, while supplying an entire repository introduces unrelated information </w:t>
      </w:r>
      <w:r>
        <w:rPr>
          <w:rFonts w:ascii="Times New Roman" w:eastAsia="Times New Roman" w:hAnsi="Times New Roman" w:cs="Times New Roman"/>
          <w:sz w:val="24"/>
          <w:szCs w:val="24"/>
        </w:rPr>
        <w:t>and can exceed practical context limits. Follow-up questions create a further challenge because their meaning may depend on earlier conversation intent. These problems motivate an automatic, task-aware approach to preparing repository context.</w:t>
      </w:r>
    </w:p>
    <w:p w14:paraId="51BD10F0" w14:textId="77777777" w:rsidR="00DF6562" w:rsidRDefault="00987897">
      <w:pPr>
        <w:widowControl w:val="0"/>
        <w:spacing w:before="240" w:after="240"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w:t>
      </w:r>
      <w:r>
        <w:rPr>
          <w:rFonts w:ascii="Times New Roman" w:eastAsia="Times New Roman" w:hAnsi="Times New Roman" w:cs="Times New Roman"/>
          <w:sz w:val="24"/>
          <w:szCs w:val="24"/>
        </w:rPr>
        <w:t xml:space="preserve"> presents TokenWise, an editor extension with a local Python backend for sustainable context optimization, primarily integrated with Antigravity. TokenWise analyzes Python repositories using abstract syntax trees, extracts structural information, and retri</w:t>
      </w:r>
      <w:r>
        <w:rPr>
          <w:rFonts w:ascii="Times New Roman" w:eastAsia="Times New Roman" w:hAnsi="Times New Roman" w:cs="Times New Roman"/>
          <w:sz w:val="24"/>
          <w:szCs w:val="24"/>
        </w:rPr>
        <w:t>eves source files and related tests according to the developer’s request. It combines lexical and dependency-based retrieval with SWE-Pruner-based neural pruning and structured context packing. The resulting reference packet is bounded by a configurable to</w:t>
      </w:r>
      <w:r>
        <w:rPr>
          <w:rFonts w:ascii="Times New Roman" w:eastAsia="Times New Roman" w:hAnsi="Times New Roman" w:cs="Times New Roman"/>
          <w:sz w:val="24"/>
          <w:szCs w:val="24"/>
        </w:rPr>
        <w:t>ken budget. Background indexing and incremental updates support repeated requests without rebuilding all repository metadata.</w:t>
      </w:r>
    </w:p>
    <w:p w14:paraId="5D3F9A5B" w14:textId="77777777" w:rsidR="00DF6562" w:rsidRDefault="00987897">
      <w:pPr>
        <w:widowControl w:val="0"/>
        <w:spacing w:before="240" w:after="240"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extension supports repository discovery, selected-file and selected-code workflows, and bounded same-conversation memory. Task</w:t>
      </w:r>
      <w:r>
        <w:rPr>
          <w:rFonts w:ascii="Times New Roman" w:eastAsia="Times New Roman" w:hAnsi="Times New Roman" w:cs="Times New Roman"/>
          <w:sz w:val="24"/>
          <w:szCs w:val="24"/>
        </w:rPr>
        <w:t>-aware prompt-engineering guidance accompanies the retrieved evidence to encourage source-grounded responses. Inspectable result views expose included files, pruning decisions, token statistics, and comparison results. A SEAL-derived estimator provides app</w:t>
      </w:r>
      <w:r>
        <w:rPr>
          <w:rFonts w:ascii="Times New Roman" w:eastAsia="Times New Roman" w:hAnsi="Times New Roman" w:cs="Times New Roman"/>
          <w:sz w:val="24"/>
          <w:szCs w:val="24"/>
        </w:rPr>
        <w:t>roximate inference energy and carbon estimates under explicit model and workload assumptions.</w:t>
      </w:r>
    </w:p>
    <w:p w14:paraId="6C1186B9" w14:textId="77777777" w:rsidR="00DF6562" w:rsidRDefault="00987897">
      <w:pPr>
        <w:widowControl w:val="0"/>
        <w:spacing w:before="240" w:after="240"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includes automated extension, backend, and demonstration tests, browser-based interface checks, and a local comparative study involving twenty Python r</w:t>
      </w:r>
      <w:r>
        <w:rPr>
          <w:rFonts w:ascii="Times New Roman" w:eastAsia="Times New Roman" w:hAnsi="Times New Roman" w:cs="Times New Roman"/>
          <w:sz w:val="24"/>
          <w:szCs w:val="24"/>
        </w:rPr>
        <w:t>epositories. The retrieval-only condition produced an aggregate packet-token reduction of 93.58% against a hypothetical all-Python repository baseline. A separate matched-excerpt neural comparison achieved 3.25% aggregate packet-token reduction. These resu</w:t>
      </w:r>
      <w:r>
        <w:rPr>
          <w:rFonts w:ascii="Times New Roman" w:eastAsia="Times New Roman" w:hAnsi="Times New Roman" w:cs="Times New Roman"/>
          <w:sz w:val="24"/>
          <w:szCs w:val="24"/>
        </w:rPr>
        <w:t>lts also revealed evidence-preservation trade-offs, demonstrating that smaller context does not automatically imply better answers.</w:t>
      </w:r>
    </w:p>
    <w:p w14:paraId="776A5619" w14:textId="77777777" w:rsidR="00DF6562" w:rsidRDefault="00987897">
      <w:pPr>
        <w:widowControl w:val="0"/>
        <w:spacing w:before="240" w:after="240" w:line="275" w:lineRule="auto"/>
        <w:jc w:val="both"/>
        <w:rPr>
          <w:rFonts w:ascii="Fira Sans" w:eastAsia="Fira Sans" w:hAnsi="Fira Sans" w:cs="Fira Sans"/>
          <w:sz w:val="24"/>
          <w:szCs w:val="24"/>
        </w:rPr>
      </w:pPr>
      <w:r>
        <w:rPr>
          <w:rFonts w:ascii="Times New Roman" w:eastAsia="Times New Roman" w:hAnsi="Times New Roman" w:cs="Times New Roman"/>
          <w:sz w:val="24"/>
          <w:szCs w:val="24"/>
        </w:rPr>
        <w:t>TokenWise demonstrates an implemented approach to automatic, bounded and inspectable repository-context preparation. The rep</w:t>
      </w:r>
      <w:r>
        <w:rPr>
          <w:rFonts w:ascii="Times New Roman" w:eastAsia="Times New Roman" w:hAnsi="Times New Roman" w:cs="Times New Roman"/>
          <w:sz w:val="24"/>
          <w:szCs w:val="24"/>
        </w:rPr>
        <w:t>orted token measurements concern locally constructed packets, not verified Antigravity provider usage. Carbon values are estimates rather than measured emissions. Controlled downstream answer-quality evaluation remains necessary to establish broader effect</w:t>
      </w:r>
      <w:r>
        <w:rPr>
          <w:rFonts w:ascii="Times New Roman" w:eastAsia="Times New Roman" w:hAnsi="Times New Roman" w:cs="Times New Roman"/>
          <w:sz w:val="24"/>
          <w:szCs w:val="24"/>
        </w:rPr>
        <w:t>iveness.</w:t>
      </w:r>
    </w:p>
    <w:p w14:paraId="4575F6B1" w14:textId="77777777" w:rsidR="00DF6562" w:rsidRDefault="00987897">
      <w:pPr>
        <w:spacing w:after="240"/>
        <w:rPr>
          <w:rFonts w:ascii="Times New Roman" w:eastAsia="Times New Roman" w:hAnsi="Times New Roman" w:cs="Times New Roman"/>
        </w:rPr>
      </w:pPr>
      <w:r>
        <w:rPr>
          <w:rFonts w:ascii="Times New Roman" w:eastAsia="Times New Roman" w:hAnsi="Times New Roman" w:cs="Times New Roman"/>
        </w:rPr>
        <w:t>Table of Contents</w:t>
      </w:r>
    </w:p>
    <w:p w14:paraId="27BEC3EA" w14:textId="5D24EB53" w:rsidR="00987897" w:rsidRDefault="00987897">
      <w:pPr>
        <w:pStyle w:val="TOC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42482319" w:history="1">
        <w:r w:rsidRPr="00F30F64">
          <w:rPr>
            <w:rStyle w:val="Hyperlink"/>
            <w:noProof/>
          </w:rPr>
          <w:t>Acknowledgment</w:t>
        </w:r>
        <w:r>
          <w:rPr>
            <w:noProof/>
            <w:webHidden/>
          </w:rPr>
          <w:tab/>
        </w:r>
        <w:r>
          <w:rPr>
            <w:noProof/>
            <w:webHidden/>
          </w:rPr>
          <w:fldChar w:fldCharType="begin"/>
        </w:r>
        <w:r>
          <w:rPr>
            <w:noProof/>
            <w:webHidden/>
          </w:rPr>
          <w:instrText xml:space="preserve"> PAGEREF _Toc242482319 \h </w:instrText>
        </w:r>
        <w:r>
          <w:rPr>
            <w:noProof/>
            <w:webHidden/>
          </w:rPr>
        </w:r>
        <w:r>
          <w:rPr>
            <w:noProof/>
            <w:webHidden/>
          </w:rPr>
          <w:fldChar w:fldCharType="separate"/>
        </w:r>
        <w:r>
          <w:rPr>
            <w:noProof/>
            <w:webHidden/>
          </w:rPr>
          <w:t>2</w:t>
        </w:r>
        <w:r>
          <w:rPr>
            <w:noProof/>
            <w:webHidden/>
          </w:rPr>
          <w:fldChar w:fldCharType="end"/>
        </w:r>
      </w:hyperlink>
    </w:p>
    <w:p w14:paraId="5C6EB2EF" w14:textId="7105C381" w:rsidR="00987897" w:rsidRDefault="00987897">
      <w:pPr>
        <w:pStyle w:val="TOC1"/>
        <w:tabs>
          <w:tab w:val="right" w:leader="dot" w:pos="9350"/>
        </w:tabs>
        <w:rPr>
          <w:rFonts w:asciiTheme="minorHAnsi" w:eastAsiaTheme="minorEastAsia" w:hAnsiTheme="minorHAnsi" w:cstheme="minorBidi"/>
          <w:noProof/>
          <w:lang w:val="en-US"/>
        </w:rPr>
      </w:pPr>
      <w:hyperlink w:anchor="_Toc242482320" w:history="1">
        <w:r w:rsidRPr="00F30F64">
          <w:rPr>
            <w:rStyle w:val="Hyperlink"/>
            <w:noProof/>
          </w:rPr>
          <w:t>Abstract</w:t>
        </w:r>
        <w:r>
          <w:rPr>
            <w:noProof/>
            <w:webHidden/>
          </w:rPr>
          <w:tab/>
        </w:r>
        <w:r>
          <w:rPr>
            <w:noProof/>
            <w:webHidden/>
          </w:rPr>
          <w:fldChar w:fldCharType="begin"/>
        </w:r>
        <w:r>
          <w:rPr>
            <w:noProof/>
            <w:webHidden/>
          </w:rPr>
          <w:instrText xml:space="preserve"> PAGEREF _Toc242482320 \h </w:instrText>
        </w:r>
        <w:r>
          <w:rPr>
            <w:noProof/>
            <w:webHidden/>
          </w:rPr>
        </w:r>
        <w:r>
          <w:rPr>
            <w:noProof/>
            <w:webHidden/>
          </w:rPr>
          <w:fldChar w:fldCharType="separate"/>
        </w:r>
        <w:r>
          <w:rPr>
            <w:noProof/>
            <w:webHidden/>
          </w:rPr>
          <w:t>3</w:t>
        </w:r>
        <w:r>
          <w:rPr>
            <w:noProof/>
            <w:webHidden/>
          </w:rPr>
          <w:fldChar w:fldCharType="end"/>
        </w:r>
      </w:hyperlink>
    </w:p>
    <w:p w14:paraId="1DD36D3E" w14:textId="0F7C01EF" w:rsidR="00987897" w:rsidRDefault="00987897">
      <w:pPr>
        <w:pStyle w:val="TOC1"/>
        <w:tabs>
          <w:tab w:val="right" w:leader="dot" w:pos="9350"/>
        </w:tabs>
        <w:rPr>
          <w:rFonts w:asciiTheme="minorHAnsi" w:eastAsiaTheme="minorEastAsia" w:hAnsiTheme="minorHAnsi" w:cstheme="minorBidi"/>
          <w:noProof/>
          <w:lang w:val="en-US"/>
        </w:rPr>
      </w:pPr>
      <w:hyperlink w:anchor="_Toc242482321" w:history="1">
        <w:r w:rsidRPr="00F30F64">
          <w:rPr>
            <w:rStyle w:val="Hyperlink"/>
            <w:noProof/>
          </w:rPr>
          <w:t>1. Project Overview</w:t>
        </w:r>
        <w:r>
          <w:rPr>
            <w:noProof/>
            <w:webHidden/>
          </w:rPr>
          <w:tab/>
        </w:r>
        <w:r>
          <w:rPr>
            <w:noProof/>
            <w:webHidden/>
          </w:rPr>
          <w:fldChar w:fldCharType="begin"/>
        </w:r>
        <w:r>
          <w:rPr>
            <w:noProof/>
            <w:webHidden/>
          </w:rPr>
          <w:instrText xml:space="preserve"> PAGEREF _Toc242482321 \h </w:instrText>
        </w:r>
        <w:r>
          <w:rPr>
            <w:noProof/>
            <w:webHidden/>
          </w:rPr>
        </w:r>
        <w:r>
          <w:rPr>
            <w:noProof/>
            <w:webHidden/>
          </w:rPr>
          <w:fldChar w:fldCharType="separate"/>
        </w:r>
        <w:r>
          <w:rPr>
            <w:noProof/>
            <w:webHidden/>
          </w:rPr>
          <w:t>10</w:t>
        </w:r>
        <w:r>
          <w:rPr>
            <w:noProof/>
            <w:webHidden/>
          </w:rPr>
          <w:fldChar w:fldCharType="end"/>
        </w:r>
      </w:hyperlink>
    </w:p>
    <w:p w14:paraId="5312A503" w14:textId="48C0F802" w:rsidR="00987897" w:rsidRDefault="00987897">
      <w:pPr>
        <w:pStyle w:val="TOC2"/>
        <w:tabs>
          <w:tab w:val="right" w:leader="dot" w:pos="9350"/>
        </w:tabs>
        <w:rPr>
          <w:rFonts w:asciiTheme="minorHAnsi" w:eastAsiaTheme="minorEastAsia" w:hAnsiTheme="minorHAnsi" w:cstheme="minorBidi"/>
          <w:noProof/>
          <w:lang w:val="en-US"/>
        </w:rPr>
      </w:pPr>
      <w:hyperlink w:anchor="_Toc242482322" w:history="1">
        <w:r w:rsidRPr="00F30F64">
          <w:rPr>
            <w:rStyle w:val="Hyperlink"/>
            <w:noProof/>
          </w:rPr>
          <w:t>1.1 Project Title and Definition</w:t>
        </w:r>
        <w:r>
          <w:rPr>
            <w:noProof/>
            <w:webHidden/>
          </w:rPr>
          <w:tab/>
        </w:r>
        <w:r>
          <w:rPr>
            <w:noProof/>
            <w:webHidden/>
          </w:rPr>
          <w:fldChar w:fldCharType="begin"/>
        </w:r>
        <w:r>
          <w:rPr>
            <w:noProof/>
            <w:webHidden/>
          </w:rPr>
          <w:instrText xml:space="preserve"> PAGEREF _Toc242482322 \h </w:instrText>
        </w:r>
        <w:r>
          <w:rPr>
            <w:noProof/>
            <w:webHidden/>
          </w:rPr>
        </w:r>
        <w:r>
          <w:rPr>
            <w:noProof/>
            <w:webHidden/>
          </w:rPr>
          <w:fldChar w:fldCharType="separate"/>
        </w:r>
        <w:r>
          <w:rPr>
            <w:noProof/>
            <w:webHidden/>
          </w:rPr>
          <w:t>10</w:t>
        </w:r>
        <w:r>
          <w:rPr>
            <w:noProof/>
            <w:webHidden/>
          </w:rPr>
          <w:fldChar w:fldCharType="end"/>
        </w:r>
      </w:hyperlink>
    </w:p>
    <w:p w14:paraId="0D51347E" w14:textId="479AB925" w:rsidR="00987897" w:rsidRDefault="00987897">
      <w:pPr>
        <w:pStyle w:val="TOC2"/>
        <w:tabs>
          <w:tab w:val="right" w:leader="dot" w:pos="9350"/>
        </w:tabs>
        <w:rPr>
          <w:rFonts w:asciiTheme="minorHAnsi" w:eastAsiaTheme="minorEastAsia" w:hAnsiTheme="minorHAnsi" w:cstheme="minorBidi"/>
          <w:noProof/>
          <w:lang w:val="en-US"/>
        </w:rPr>
      </w:pPr>
      <w:hyperlink w:anchor="_Toc242482323" w:history="1">
        <w:r w:rsidRPr="00F30F64">
          <w:rPr>
            <w:rStyle w:val="Hyperlink"/>
            <w:noProof/>
          </w:rPr>
          <w:t>1.2 Problem Statement</w:t>
        </w:r>
        <w:r>
          <w:rPr>
            <w:noProof/>
            <w:webHidden/>
          </w:rPr>
          <w:tab/>
        </w:r>
        <w:r>
          <w:rPr>
            <w:noProof/>
            <w:webHidden/>
          </w:rPr>
          <w:fldChar w:fldCharType="begin"/>
        </w:r>
        <w:r>
          <w:rPr>
            <w:noProof/>
            <w:webHidden/>
          </w:rPr>
          <w:instrText xml:space="preserve"> PAGEREF _Toc242482323 \h </w:instrText>
        </w:r>
        <w:r>
          <w:rPr>
            <w:noProof/>
            <w:webHidden/>
          </w:rPr>
        </w:r>
        <w:r>
          <w:rPr>
            <w:noProof/>
            <w:webHidden/>
          </w:rPr>
          <w:fldChar w:fldCharType="separate"/>
        </w:r>
        <w:r>
          <w:rPr>
            <w:noProof/>
            <w:webHidden/>
          </w:rPr>
          <w:t>11</w:t>
        </w:r>
        <w:r>
          <w:rPr>
            <w:noProof/>
            <w:webHidden/>
          </w:rPr>
          <w:fldChar w:fldCharType="end"/>
        </w:r>
      </w:hyperlink>
    </w:p>
    <w:p w14:paraId="7F57756D" w14:textId="1D7C43F4" w:rsidR="00987897" w:rsidRDefault="00987897">
      <w:pPr>
        <w:pStyle w:val="TOC2"/>
        <w:tabs>
          <w:tab w:val="right" w:leader="dot" w:pos="9350"/>
        </w:tabs>
        <w:rPr>
          <w:rFonts w:asciiTheme="minorHAnsi" w:eastAsiaTheme="minorEastAsia" w:hAnsiTheme="minorHAnsi" w:cstheme="minorBidi"/>
          <w:noProof/>
          <w:lang w:val="en-US"/>
        </w:rPr>
      </w:pPr>
      <w:hyperlink w:anchor="_Toc242482324" w:history="1">
        <w:r w:rsidRPr="00F30F64">
          <w:rPr>
            <w:rStyle w:val="Hyperlink"/>
            <w:noProof/>
          </w:rPr>
          <w:t>1.3 Objectives</w:t>
        </w:r>
        <w:r>
          <w:rPr>
            <w:noProof/>
            <w:webHidden/>
          </w:rPr>
          <w:tab/>
        </w:r>
        <w:r>
          <w:rPr>
            <w:noProof/>
            <w:webHidden/>
          </w:rPr>
          <w:fldChar w:fldCharType="begin"/>
        </w:r>
        <w:r>
          <w:rPr>
            <w:noProof/>
            <w:webHidden/>
          </w:rPr>
          <w:instrText xml:space="preserve"> PAGEREF _Toc242482324 \h </w:instrText>
        </w:r>
        <w:r>
          <w:rPr>
            <w:noProof/>
            <w:webHidden/>
          </w:rPr>
        </w:r>
        <w:r>
          <w:rPr>
            <w:noProof/>
            <w:webHidden/>
          </w:rPr>
          <w:fldChar w:fldCharType="separate"/>
        </w:r>
        <w:r>
          <w:rPr>
            <w:noProof/>
            <w:webHidden/>
          </w:rPr>
          <w:t>11</w:t>
        </w:r>
        <w:r>
          <w:rPr>
            <w:noProof/>
            <w:webHidden/>
          </w:rPr>
          <w:fldChar w:fldCharType="end"/>
        </w:r>
      </w:hyperlink>
    </w:p>
    <w:p w14:paraId="5940C484" w14:textId="11F3B3AC" w:rsidR="00987897" w:rsidRDefault="00987897">
      <w:pPr>
        <w:pStyle w:val="TOC2"/>
        <w:tabs>
          <w:tab w:val="right" w:leader="dot" w:pos="9350"/>
        </w:tabs>
        <w:rPr>
          <w:rFonts w:asciiTheme="minorHAnsi" w:eastAsiaTheme="minorEastAsia" w:hAnsiTheme="minorHAnsi" w:cstheme="minorBidi"/>
          <w:noProof/>
          <w:lang w:val="en-US"/>
        </w:rPr>
      </w:pPr>
      <w:hyperlink w:anchor="_Toc242482325" w:history="1">
        <w:r w:rsidRPr="00F30F64">
          <w:rPr>
            <w:rStyle w:val="Hyperlink"/>
            <w:noProof/>
          </w:rPr>
          <w:t>1.4 Scope and Evolution</w:t>
        </w:r>
        <w:r>
          <w:rPr>
            <w:noProof/>
            <w:webHidden/>
          </w:rPr>
          <w:tab/>
        </w:r>
        <w:r>
          <w:rPr>
            <w:noProof/>
            <w:webHidden/>
          </w:rPr>
          <w:fldChar w:fldCharType="begin"/>
        </w:r>
        <w:r>
          <w:rPr>
            <w:noProof/>
            <w:webHidden/>
          </w:rPr>
          <w:instrText xml:space="preserve"> PAGEREF _Toc242482325 \h </w:instrText>
        </w:r>
        <w:r>
          <w:rPr>
            <w:noProof/>
            <w:webHidden/>
          </w:rPr>
        </w:r>
        <w:r>
          <w:rPr>
            <w:noProof/>
            <w:webHidden/>
          </w:rPr>
          <w:fldChar w:fldCharType="separate"/>
        </w:r>
        <w:r>
          <w:rPr>
            <w:noProof/>
            <w:webHidden/>
          </w:rPr>
          <w:t>12</w:t>
        </w:r>
        <w:r>
          <w:rPr>
            <w:noProof/>
            <w:webHidden/>
          </w:rPr>
          <w:fldChar w:fldCharType="end"/>
        </w:r>
      </w:hyperlink>
    </w:p>
    <w:p w14:paraId="24BFE7C7" w14:textId="7BF67120" w:rsidR="00987897" w:rsidRDefault="00987897">
      <w:pPr>
        <w:pStyle w:val="TOC2"/>
        <w:tabs>
          <w:tab w:val="right" w:leader="dot" w:pos="9350"/>
        </w:tabs>
        <w:rPr>
          <w:rFonts w:asciiTheme="minorHAnsi" w:eastAsiaTheme="minorEastAsia" w:hAnsiTheme="minorHAnsi" w:cstheme="minorBidi"/>
          <w:noProof/>
          <w:lang w:val="en-US"/>
        </w:rPr>
      </w:pPr>
      <w:hyperlink w:anchor="_Toc242482326" w:history="1">
        <w:r w:rsidRPr="00F30F64">
          <w:rPr>
            <w:rStyle w:val="Hyperlink"/>
            <w:noProof/>
          </w:rPr>
          <w:t>1.5 Deliverables and Contribution</w:t>
        </w:r>
        <w:r>
          <w:rPr>
            <w:noProof/>
            <w:webHidden/>
          </w:rPr>
          <w:tab/>
        </w:r>
        <w:r>
          <w:rPr>
            <w:noProof/>
            <w:webHidden/>
          </w:rPr>
          <w:fldChar w:fldCharType="begin"/>
        </w:r>
        <w:r>
          <w:rPr>
            <w:noProof/>
            <w:webHidden/>
          </w:rPr>
          <w:instrText xml:space="preserve"> PAGEREF _Toc242482326 \h </w:instrText>
        </w:r>
        <w:r>
          <w:rPr>
            <w:noProof/>
            <w:webHidden/>
          </w:rPr>
        </w:r>
        <w:r>
          <w:rPr>
            <w:noProof/>
            <w:webHidden/>
          </w:rPr>
          <w:fldChar w:fldCharType="separate"/>
        </w:r>
        <w:r>
          <w:rPr>
            <w:noProof/>
            <w:webHidden/>
          </w:rPr>
          <w:t>13</w:t>
        </w:r>
        <w:r>
          <w:rPr>
            <w:noProof/>
            <w:webHidden/>
          </w:rPr>
          <w:fldChar w:fldCharType="end"/>
        </w:r>
      </w:hyperlink>
    </w:p>
    <w:p w14:paraId="712B7F61" w14:textId="60942127" w:rsidR="00987897" w:rsidRDefault="00987897">
      <w:pPr>
        <w:pStyle w:val="TOC2"/>
        <w:tabs>
          <w:tab w:val="right" w:leader="dot" w:pos="9350"/>
        </w:tabs>
        <w:rPr>
          <w:rFonts w:asciiTheme="minorHAnsi" w:eastAsiaTheme="minorEastAsia" w:hAnsiTheme="minorHAnsi" w:cstheme="minorBidi"/>
          <w:noProof/>
          <w:lang w:val="en-US"/>
        </w:rPr>
      </w:pPr>
      <w:hyperlink w:anchor="_Toc242482327" w:history="1">
        <w:r w:rsidRPr="00F30F64">
          <w:rPr>
            <w:rStyle w:val="Hyperlink"/>
            <w:noProof/>
          </w:rPr>
          <w:t>1.6 Evidence Basis and Terminology</w:t>
        </w:r>
        <w:r>
          <w:rPr>
            <w:noProof/>
            <w:webHidden/>
          </w:rPr>
          <w:tab/>
        </w:r>
        <w:r>
          <w:rPr>
            <w:noProof/>
            <w:webHidden/>
          </w:rPr>
          <w:fldChar w:fldCharType="begin"/>
        </w:r>
        <w:r>
          <w:rPr>
            <w:noProof/>
            <w:webHidden/>
          </w:rPr>
          <w:instrText xml:space="preserve"> PAGEREF _Toc242482327 \h </w:instrText>
        </w:r>
        <w:r>
          <w:rPr>
            <w:noProof/>
            <w:webHidden/>
          </w:rPr>
        </w:r>
        <w:r>
          <w:rPr>
            <w:noProof/>
            <w:webHidden/>
          </w:rPr>
          <w:fldChar w:fldCharType="separate"/>
        </w:r>
        <w:r>
          <w:rPr>
            <w:noProof/>
            <w:webHidden/>
          </w:rPr>
          <w:t>13</w:t>
        </w:r>
        <w:r>
          <w:rPr>
            <w:noProof/>
            <w:webHidden/>
          </w:rPr>
          <w:fldChar w:fldCharType="end"/>
        </w:r>
      </w:hyperlink>
    </w:p>
    <w:p w14:paraId="2CC28E05" w14:textId="44E5B0CC" w:rsidR="00987897" w:rsidRDefault="00987897">
      <w:pPr>
        <w:pStyle w:val="TOC1"/>
        <w:tabs>
          <w:tab w:val="right" w:leader="dot" w:pos="9350"/>
        </w:tabs>
        <w:rPr>
          <w:rFonts w:asciiTheme="minorHAnsi" w:eastAsiaTheme="minorEastAsia" w:hAnsiTheme="minorHAnsi" w:cstheme="minorBidi"/>
          <w:noProof/>
          <w:lang w:val="en-US"/>
        </w:rPr>
      </w:pPr>
      <w:hyperlink w:anchor="_Toc242482328" w:history="1">
        <w:r w:rsidRPr="00F30F64">
          <w:rPr>
            <w:rStyle w:val="Hyperlink"/>
            <w:noProof/>
          </w:rPr>
          <w:t>2. Requirements Analysis</w:t>
        </w:r>
        <w:r>
          <w:rPr>
            <w:noProof/>
            <w:webHidden/>
          </w:rPr>
          <w:tab/>
        </w:r>
        <w:r>
          <w:rPr>
            <w:noProof/>
            <w:webHidden/>
          </w:rPr>
          <w:fldChar w:fldCharType="begin"/>
        </w:r>
        <w:r>
          <w:rPr>
            <w:noProof/>
            <w:webHidden/>
          </w:rPr>
          <w:instrText xml:space="preserve"> PAGEREF _Toc242482328 \h </w:instrText>
        </w:r>
        <w:r>
          <w:rPr>
            <w:noProof/>
            <w:webHidden/>
          </w:rPr>
        </w:r>
        <w:r>
          <w:rPr>
            <w:noProof/>
            <w:webHidden/>
          </w:rPr>
          <w:fldChar w:fldCharType="separate"/>
        </w:r>
        <w:r>
          <w:rPr>
            <w:noProof/>
            <w:webHidden/>
          </w:rPr>
          <w:t>14</w:t>
        </w:r>
        <w:r>
          <w:rPr>
            <w:noProof/>
            <w:webHidden/>
          </w:rPr>
          <w:fldChar w:fldCharType="end"/>
        </w:r>
      </w:hyperlink>
    </w:p>
    <w:p w14:paraId="3ECF314E" w14:textId="01485A6D" w:rsidR="00987897" w:rsidRDefault="00987897">
      <w:pPr>
        <w:pStyle w:val="TOC2"/>
        <w:tabs>
          <w:tab w:val="right" w:leader="dot" w:pos="9350"/>
        </w:tabs>
        <w:rPr>
          <w:rFonts w:asciiTheme="minorHAnsi" w:eastAsiaTheme="minorEastAsia" w:hAnsiTheme="minorHAnsi" w:cstheme="minorBidi"/>
          <w:noProof/>
          <w:lang w:val="en-US"/>
        </w:rPr>
      </w:pPr>
      <w:hyperlink w:anchor="_Toc242482329" w:history="1">
        <w:r w:rsidRPr="00F30F64">
          <w:rPr>
            <w:rStyle w:val="Hyperlink"/>
            <w:noProof/>
          </w:rPr>
          <w:t>2.1 Requirement Identification</w:t>
        </w:r>
        <w:r>
          <w:rPr>
            <w:noProof/>
            <w:webHidden/>
          </w:rPr>
          <w:tab/>
        </w:r>
        <w:r>
          <w:rPr>
            <w:noProof/>
            <w:webHidden/>
          </w:rPr>
          <w:fldChar w:fldCharType="begin"/>
        </w:r>
        <w:r>
          <w:rPr>
            <w:noProof/>
            <w:webHidden/>
          </w:rPr>
          <w:instrText xml:space="preserve"> PAGEREF _Toc242482329 \h </w:instrText>
        </w:r>
        <w:r>
          <w:rPr>
            <w:noProof/>
            <w:webHidden/>
          </w:rPr>
        </w:r>
        <w:r>
          <w:rPr>
            <w:noProof/>
            <w:webHidden/>
          </w:rPr>
          <w:fldChar w:fldCharType="separate"/>
        </w:r>
        <w:r>
          <w:rPr>
            <w:noProof/>
            <w:webHidden/>
          </w:rPr>
          <w:t>14</w:t>
        </w:r>
        <w:r>
          <w:rPr>
            <w:noProof/>
            <w:webHidden/>
          </w:rPr>
          <w:fldChar w:fldCharType="end"/>
        </w:r>
      </w:hyperlink>
    </w:p>
    <w:p w14:paraId="2DA34EDC" w14:textId="43CE743E" w:rsidR="00987897" w:rsidRDefault="00987897">
      <w:pPr>
        <w:pStyle w:val="TOC2"/>
        <w:tabs>
          <w:tab w:val="right" w:leader="dot" w:pos="9350"/>
        </w:tabs>
        <w:rPr>
          <w:rFonts w:asciiTheme="minorHAnsi" w:eastAsiaTheme="minorEastAsia" w:hAnsiTheme="minorHAnsi" w:cstheme="minorBidi"/>
          <w:noProof/>
          <w:lang w:val="en-US"/>
        </w:rPr>
      </w:pPr>
      <w:hyperlink w:anchor="_Toc242482330" w:history="1">
        <w:r w:rsidRPr="00F30F64">
          <w:rPr>
            <w:rStyle w:val="Hyperlink"/>
            <w:noProof/>
          </w:rPr>
          <w:t>2.2 Functional Requirements</w:t>
        </w:r>
        <w:r>
          <w:rPr>
            <w:noProof/>
            <w:webHidden/>
          </w:rPr>
          <w:tab/>
        </w:r>
        <w:r>
          <w:rPr>
            <w:noProof/>
            <w:webHidden/>
          </w:rPr>
          <w:fldChar w:fldCharType="begin"/>
        </w:r>
        <w:r>
          <w:rPr>
            <w:noProof/>
            <w:webHidden/>
          </w:rPr>
          <w:instrText xml:space="preserve"> PAGEREF _Toc242482330 \h </w:instrText>
        </w:r>
        <w:r>
          <w:rPr>
            <w:noProof/>
            <w:webHidden/>
          </w:rPr>
        </w:r>
        <w:r>
          <w:rPr>
            <w:noProof/>
            <w:webHidden/>
          </w:rPr>
          <w:fldChar w:fldCharType="separate"/>
        </w:r>
        <w:r>
          <w:rPr>
            <w:noProof/>
            <w:webHidden/>
          </w:rPr>
          <w:t>14</w:t>
        </w:r>
        <w:r>
          <w:rPr>
            <w:noProof/>
            <w:webHidden/>
          </w:rPr>
          <w:fldChar w:fldCharType="end"/>
        </w:r>
      </w:hyperlink>
    </w:p>
    <w:p w14:paraId="6D15195F" w14:textId="1B38815F" w:rsidR="00987897" w:rsidRDefault="00987897">
      <w:pPr>
        <w:pStyle w:val="TOC2"/>
        <w:tabs>
          <w:tab w:val="right" w:leader="dot" w:pos="9350"/>
        </w:tabs>
        <w:rPr>
          <w:rFonts w:asciiTheme="minorHAnsi" w:eastAsiaTheme="minorEastAsia" w:hAnsiTheme="minorHAnsi" w:cstheme="minorBidi"/>
          <w:noProof/>
          <w:lang w:val="en-US"/>
        </w:rPr>
      </w:pPr>
      <w:hyperlink w:anchor="_Toc242482331" w:history="1">
        <w:r w:rsidRPr="00F30F64">
          <w:rPr>
            <w:rStyle w:val="Hyperlink"/>
            <w:noProof/>
          </w:rPr>
          <w:t>2.3 Non-Functional Requirements</w:t>
        </w:r>
        <w:r>
          <w:rPr>
            <w:noProof/>
            <w:webHidden/>
          </w:rPr>
          <w:tab/>
        </w:r>
        <w:r>
          <w:rPr>
            <w:noProof/>
            <w:webHidden/>
          </w:rPr>
          <w:fldChar w:fldCharType="begin"/>
        </w:r>
        <w:r>
          <w:rPr>
            <w:noProof/>
            <w:webHidden/>
          </w:rPr>
          <w:instrText xml:space="preserve"> PAGEREF _Toc242482331 \h </w:instrText>
        </w:r>
        <w:r>
          <w:rPr>
            <w:noProof/>
            <w:webHidden/>
          </w:rPr>
        </w:r>
        <w:r>
          <w:rPr>
            <w:noProof/>
            <w:webHidden/>
          </w:rPr>
          <w:fldChar w:fldCharType="separate"/>
        </w:r>
        <w:r>
          <w:rPr>
            <w:noProof/>
            <w:webHidden/>
          </w:rPr>
          <w:t>16</w:t>
        </w:r>
        <w:r>
          <w:rPr>
            <w:noProof/>
            <w:webHidden/>
          </w:rPr>
          <w:fldChar w:fldCharType="end"/>
        </w:r>
      </w:hyperlink>
    </w:p>
    <w:p w14:paraId="5D7B4E57" w14:textId="215F85EF" w:rsidR="00987897" w:rsidRDefault="00987897">
      <w:pPr>
        <w:pStyle w:val="TOC2"/>
        <w:tabs>
          <w:tab w:val="right" w:leader="dot" w:pos="9350"/>
        </w:tabs>
        <w:rPr>
          <w:rFonts w:asciiTheme="minorHAnsi" w:eastAsiaTheme="minorEastAsia" w:hAnsiTheme="minorHAnsi" w:cstheme="minorBidi"/>
          <w:noProof/>
          <w:lang w:val="en-US"/>
        </w:rPr>
      </w:pPr>
      <w:hyperlink w:anchor="_Toc242482332" w:history="1">
        <w:r w:rsidRPr="00F30F64">
          <w:rPr>
            <w:rStyle w:val="Hyperlink"/>
            <w:noProof/>
          </w:rPr>
          <w:t>2.4 Users and Use Cases</w:t>
        </w:r>
        <w:r>
          <w:rPr>
            <w:noProof/>
            <w:webHidden/>
          </w:rPr>
          <w:tab/>
        </w:r>
        <w:r>
          <w:rPr>
            <w:noProof/>
            <w:webHidden/>
          </w:rPr>
          <w:fldChar w:fldCharType="begin"/>
        </w:r>
        <w:r>
          <w:rPr>
            <w:noProof/>
            <w:webHidden/>
          </w:rPr>
          <w:instrText xml:space="preserve"> PAGEREF _Toc242482332 \h </w:instrText>
        </w:r>
        <w:r>
          <w:rPr>
            <w:noProof/>
            <w:webHidden/>
          </w:rPr>
        </w:r>
        <w:r>
          <w:rPr>
            <w:noProof/>
            <w:webHidden/>
          </w:rPr>
          <w:fldChar w:fldCharType="separate"/>
        </w:r>
        <w:r>
          <w:rPr>
            <w:noProof/>
            <w:webHidden/>
          </w:rPr>
          <w:t>16</w:t>
        </w:r>
        <w:r>
          <w:rPr>
            <w:noProof/>
            <w:webHidden/>
          </w:rPr>
          <w:fldChar w:fldCharType="end"/>
        </w:r>
      </w:hyperlink>
    </w:p>
    <w:p w14:paraId="5E79511F" w14:textId="10652DBD" w:rsidR="00987897" w:rsidRDefault="00987897">
      <w:pPr>
        <w:pStyle w:val="TOC1"/>
        <w:tabs>
          <w:tab w:val="right" w:leader="dot" w:pos="9350"/>
        </w:tabs>
        <w:rPr>
          <w:rFonts w:asciiTheme="minorHAnsi" w:eastAsiaTheme="minorEastAsia" w:hAnsiTheme="minorHAnsi" w:cstheme="minorBidi"/>
          <w:noProof/>
          <w:lang w:val="en-US"/>
        </w:rPr>
      </w:pPr>
      <w:hyperlink w:anchor="_Toc242482333" w:history="1">
        <w:r w:rsidRPr="00F30F64">
          <w:rPr>
            <w:rStyle w:val="Hyperlink"/>
            <w:noProof/>
          </w:rPr>
          <w:t>3. Component Level Design</w:t>
        </w:r>
        <w:r>
          <w:rPr>
            <w:noProof/>
            <w:webHidden/>
          </w:rPr>
          <w:tab/>
        </w:r>
        <w:r>
          <w:rPr>
            <w:noProof/>
            <w:webHidden/>
          </w:rPr>
          <w:fldChar w:fldCharType="begin"/>
        </w:r>
        <w:r>
          <w:rPr>
            <w:noProof/>
            <w:webHidden/>
          </w:rPr>
          <w:instrText xml:space="preserve"> PAGEREF _Toc242482333 \h </w:instrText>
        </w:r>
        <w:r>
          <w:rPr>
            <w:noProof/>
            <w:webHidden/>
          </w:rPr>
        </w:r>
        <w:r>
          <w:rPr>
            <w:noProof/>
            <w:webHidden/>
          </w:rPr>
          <w:fldChar w:fldCharType="separate"/>
        </w:r>
        <w:r>
          <w:rPr>
            <w:noProof/>
            <w:webHidden/>
          </w:rPr>
          <w:t>17</w:t>
        </w:r>
        <w:r>
          <w:rPr>
            <w:noProof/>
            <w:webHidden/>
          </w:rPr>
          <w:fldChar w:fldCharType="end"/>
        </w:r>
      </w:hyperlink>
    </w:p>
    <w:p w14:paraId="6F29F337" w14:textId="39DB03E0" w:rsidR="00987897" w:rsidRDefault="00987897">
      <w:pPr>
        <w:pStyle w:val="TOC2"/>
        <w:tabs>
          <w:tab w:val="right" w:leader="dot" w:pos="9350"/>
        </w:tabs>
        <w:rPr>
          <w:rFonts w:asciiTheme="minorHAnsi" w:eastAsiaTheme="minorEastAsia" w:hAnsiTheme="minorHAnsi" w:cstheme="minorBidi"/>
          <w:noProof/>
          <w:lang w:val="en-US"/>
        </w:rPr>
      </w:pPr>
      <w:hyperlink w:anchor="_Toc242482334" w:history="1">
        <w:r w:rsidRPr="00F30F64">
          <w:rPr>
            <w:rStyle w:val="Hyperlink"/>
            <w:noProof/>
          </w:rPr>
          <w:t>3.1 Overall Architecture</w:t>
        </w:r>
        <w:r>
          <w:rPr>
            <w:noProof/>
            <w:webHidden/>
          </w:rPr>
          <w:tab/>
        </w:r>
        <w:r>
          <w:rPr>
            <w:noProof/>
            <w:webHidden/>
          </w:rPr>
          <w:fldChar w:fldCharType="begin"/>
        </w:r>
        <w:r>
          <w:rPr>
            <w:noProof/>
            <w:webHidden/>
          </w:rPr>
          <w:instrText xml:space="preserve"> PAGEREF _Toc242482334 \h </w:instrText>
        </w:r>
        <w:r>
          <w:rPr>
            <w:noProof/>
            <w:webHidden/>
          </w:rPr>
        </w:r>
        <w:r>
          <w:rPr>
            <w:noProof/>
            <w:webHidden/>
          </w:rPr>
          <w:fldChar w:fldCharType="separate"/>
        </w:r>
        <w:r>
          <w:rPr>
            <w:noProof/>
            <w:webHidden/>
          </w:rPr>
          <w:t>17</w:t>
        </w:r>
        <w:r>
          <w:rPr>
            <w:noProof/>
            <w:webHidden/>
          </w:rPr>
          <w:fldChar w:fldCharType="end"/>
        </w:r>
      </w:hyperlink>
    </w:p>
    <w:p w14:paraId="376486D5" w14:textId="5B47FEAC" w:rsidR="00987897" w:rsidRDefault="00987897">
      <w:pPr>
        <w:pStyle w:val="TOC2"/>
        <w:tabs>
          <w:tab w:val="right" w:leader="dot" w:pos="9350"/>
        </w:tabs>
        <w:rPr>
          <w:rFonts w:asciiTheme="minorHAnsi" w:eastAsiaTheme="minorEastAsia" w:hAnsiTheme="minorHAnsi" w:cstheme="minorBidi"/>
          <w:noProof/>
          <w:lang w:val="en-US"/>
        </w:rPr>
      </w:pPr>
      <w:hyperlink w:anchor="_Toc242482335" w:history="1">
        <w:r w:rsidRPr="00F30F64">
          <w:rPr>
            <w:rStyle w:val="Hyperlink"/>
            <w:noProof/>
          </w:rPr>
          <w:t>3.2 Component Responsibilities</w:t>
        </w:r>
        <w:r>
          <w:rPr>
            <w:noProof/>
            <w:webHidden/>
          </w:rPr>
          <w:tab/>
        </w:r>
        <w:r>
          <w:rPr>
            <w:noProof/>
            <w:webHidden/>
          </w:rPr>
          <w:fldChar w:fldCharType="begin"/>
        </w:r>
        <w:r>
          <w:rPr>
            <w:noProof/>
            <w:webHidden/>
          </w:rPr>
          <w:instrText xml:space="preserve"> PAGEREF _Toc242482335 \h </w:instrText>
        </w:r>
        <w:r>
          <w:rPr>
            <w:noProof/>
            <w:webHidden/>
          </w:rPr>
        </w:r>
        <w:r>
          <w:rPr>
            <w:noProof/>
            <w:webHidden/>
          </w:rPr>
          <w:fldChar w:fldCharType="separate"/>
        </w:r>
        <w:r>
          <w:rPr>
            <w:noProof/>
            <w:webHidden/>
          </w:rPr>
          <w:t>18</w:t>
        </w:r>
        <w:r>
          <w:rPr>
            <w:noProof/>
            <w:webHidden/>
          </w:rPr>
          <w:fldChar w:fldCharType="end"/>
        </w:r>
      </w:hyperlink>
    </w:p>
    <w:p w14:paraId="26956AFA" w14:textId="6BD012F4" w:rsidR="00987897" w:rsidRDefault="00987897">
      <w:pPr>
        <w:pStyle w:val="TOC2"/>
        <w:tabs>
          <w:tab w:val="right" w:leader="dot" w:pos="9350"/>
        </w:tabs>
        <w:rPr>
          <w:rFonts w:asciiTheme="minorHAnsi" w:eastAsiaTheme="minorEastAsia" w:hAnsiTheme="minorHAnsi" w:cstheme="minorBidi"/>
          <w:noProof/>
          <w:lang w:val="en-US"/>
        </w:rPr>
      </w:pPr>
      <w:hyperlink w:anchor="_Toc242482336" w:history="1">
        <w:r w:rsidRPr="00F30F64">
          <w:rPr>
            <w:rStyle w:val="Hyperlink"/>
            <w:noProof/>
          </w:rPr>
          <w:t>3.3 End-to-End Task Lifecycle</w:t>
        </w:r>
        <w:r>
          <w:rPr>
            <w:noProof/>
            <w:webHidden/>
          </w:rPr>
          <w:tab/>
        </w:r>
        <w:r>
          <w:rPr>
            <w:noProof/>
            <w:webHidden/>
          </w:rPr>
          <w:fldChar w:fldCharType="begin"/>
        </w:r>
        <w:r>
          <w:rPr>
            <w:noProof/>
            <w:webHidden/>
          </w:rPr>
          <w:instrText xml:space="preserve"> PAGEREF _Toc242482336 \h </w:instrText>
        </w:r>
        <w:r>
          <w:rPr>
            <w:noProof/>
            <w:webHidden/>
          </w:rPr>
        </w:r>
        <w:r>
          <w:rPr>
            <w:noProof/>
            <w:webHidden/>
          </w:rPr>
          <w:fldChar w:fldCharType="separate"/>
        </w:r>
        <w:r>
          <w:rPr>
            <w:noProof/>
            <w:webHidden/>
          </w:rPr>
          <w:t>19</w:t>
        </w:r>
        <w:r>
          <w:rPr>
            <w:noProof/>
            <w:webHidden/>
          </w:rPr>
          <w:fldChar w:fldCharType="end"/>
        </w:r>
      </w:hyperlink>
    </w:p>
    <w:p w14:paraId="4D35CB3E" w14:textId="74AD9F2B" w:rsidR="00987897" w:rsidRDefault="00987897">
      <w:pPr>
        <w:pStyle w:val="TOC2"/>
        <w:tabs>
          <w:tab w:val="right" w:leader="dot" w:pos="9350"/>
        </w:tabs>
        <w:rPr>
          <w:rFonts w:asciiTheme="minorHAnsi" w:eastAsiaTheme="minorEastAsia" w:hAnsiTheme="minorHAnsi" w:cstheme="minorBidi"/>
          <w:noProof/>
          <w:lang w:val="en-US"/>
        </w:rPr>
      </w:pPr>
      <w:hyperlink w:anchor="_Toc242482337" w:history="1">
        <w:r w:rsidRPr="00F30F64">
          <w:rPr>
            <w:rStyle w:val="Hyperlink"/>
            <w:noProof/>
          </w:rPr>
          <w:t>3.4 Structured Goal Compilation</w:t>
        </w:r>
        <w:r>
          <w:rPr>
            <w:noProof/>
            <w:webHidden/>
          </w:rPr>
          <w:tab/>
        </w:r>
        <w:r>
          <w:rPr>
            <w:noProof/>
            <w:webHidden/>
          </w:rPr>
          <w:fldChar w:fldCharType="begin"/>
        </w:r>
        <w:r>
          <w:rPr>
            <w:noProof/>
            <w:webHidden/>
          </w:rPr>
          <w:instrText xml:space="preserve"> PAGEREF _Toc242482337 \h </w:instrText>
        </w:r>
        <w:r>
          <w:rPr>
            <w:noProof/>
            <w:webHidden/>
          </w:rPr>
        </w:r>
        <w:r>
          <w:rPr>
            <w:noProof/>
            <w:webHidden/>
          </w:rPr>
          <w:fldChar w:fldCharType="separate"/>
        </w:r>
        <w:r>
          <w:rPr>
            <w:noProof/>
            <w:webHidden/>
          </w:rPr>
          <w:t>20</w:t>
        </w:r>
        <w:r>
          <w:rPr>
            <w:noProof/>
            <w:webHidden/>
          </w:rPr>
          <w:fldChar w:fldCharType="end"/>
        </w:r>
      </w:hyperlink>
    </w:p>
    <w:p w14:paraId="23C2DBDF" w14:textId="0187BFD8" w:rsidR="00987897" w:rsidRDefault="00987897">
      <w:pPr>
        <w:pStyle w:val="TOC2"/>
        <w:tabs>
          <w:tab w:val="right" w:leader="dot" w:pos="9350"/>
        </w:tabs>
        <w:rPr>
          <w:rFonts w:asciiTheme="minorHAnsi" w:eastAsiaTheme="minorEastAsia" w:hAnsiTheme="minorHAnsi" w:cstheme="minorBidi"/>
          <w:noProof/>
          <w:lang w:val="en-US"/>
        </w:rPr>
      </w:pPr>
      <w:hyperlink w:anchor="_Toc242482338" w:history="1">
        <w:r w:rsidRPr="00F30F64">
          <w:rPr>
            <w:rStyle w:val="Hyperlink"/>
            <w:noProof/>
          </w:rPr>
          <w:t>3.5 Python AST Indexing</w:t>
        </w:r>
        <w:r>
          <w:rPr>
            <w:noProof/>
            <w:webHidden/>
          </w:rPr>
          <w:tab/>
        </w:r>
        <w:r>
          <w:rPr>
            <w:noProof/>
            <w:webHidden/>
          </w:rPr>
          <w:fldChar w:fldCharType="begin"/>
        </w:r>
        <w:r>
          <w:rPr>
            <w:noProof/>
            <w:webHidden/>
          </w:rPr>
          <w:instrText xml:space="preserve"> PAGEREF _Toc242482338 \h </w:instrText>
        </w:r>
        <w:r>
          <w:rPr>
            <w:noProof/>
            <w:webHidden/>
          </w:rPr>
        </w:r>
        <w:r>
          <w:rPr>
            <w:noProof/>
            <w:webHidden/>
          </w:rPr>
          <w:fldChar w:fldCharType="separate"/>
        </w:r>
        <w:r>
          <w:rPr>
            <w:noProof/>
            <w:webHidden/>
          </w:rPr>
          <w:t>21</w:t>
        </w:r>
        <w:r>
          <w:rPr>
            <w:noProof/>
            <w:webHidden/>
          </w:rPr>
          <w:fldChar w:fldCharType="end"/>
        </w:r>
      </w:hyperlink>
    </w:p>
    <w:p w14:paraId="0579C565" w14:textId="4CD009AB" w:rsidR="00987897" w:rsidRDefault="00987897">
      <w:pPr>
        <w:pStyle w:val="TOC2"/>
        <w:tabs>
          <w:tab w:val="right" w:leader="dot" w:pos="9350"/>
        </w:tabs>
        <w:rPr>
          <w:rFonts w:asciiTheme="minorHAnsi" w:eastAsiaTheme="minorEastAsia" w:hAnsiTheme="minorHAnsi" w:cstheme="minorBidi"/>
          <w:noProof/>
          <w:lang w:val="en-US"/>
        </w:rPr>
      </w:pPr>
      <w:hyperlink w:anchor="_Toc242482339" w:history="1">
        <w:r w:rsidRPr="00F30F64">
          <w:rPr>
            <w:rStyle w:val="Hyperlink"/>
            <w:noProof/>
          </w:rPr>
          <w:t>3.6 Incremental Updates and Search Caches</w:t>
        </w:r>
        <w:r>
          <w:rPr>
            <w:noProof/>
            <w:webHidden/>
          </w:rPr>
          <w:tab/>
        </w:r>
        <w:r>
          <w:rPr>
            <w:noProof/>
            <w:webHidden/>
          </w:rPr>
          <w:fldChar w:fldCharType="begin"/>
        </w:r>
        <w:r>
          <w:rPr>
            <w:noProof/>
            <w:webHidden/>
          </w:rPr>
          <w:instrText xml:space="preserve"> PAGEREF _Toc242482339 \h </w:instrText>
        </w:r>
        <w:r>
          <w:rPr>
            <w:noProof/>
            <w:webHidden/>
          </w:rPr>
        </w:r>
        <w:r>
          <w:rPr>
            <w:noProof/>
            <w:webHidden/>
          </w:rPr>
          <w:fldChar w:fldCharType="separate"/>
        </w:r>
        <w:r>
          <w:rPr>
            <w:noProof/>
            <w:webHidden/>
          </w:rPr>
          <w:t>21</w:t>
        </w:r>
        <w:r>
          <w:rPr>
            <w:noProof/>
            <w:webHidden/>
          </w:rPr>
          <w:fldChar w:fldCharType="end"/>
        </w:r>
      </w:hyperlink>
    </w:p>
    <w:p w14:paraId="2B965CD4" w14:textId="776F3F51" w:rsidR="00987897" w:rsidRDefault="00987897">
      <w:pPr>
        <w:pStyle w:val="TOC2"/>
        <w:tabs>
          <w:tab w:val="right" w:leader="dot" w:pos="9350"/>
        </w:tabs>
        <w:rPr>
          <w:rFonts w:asciiTheme="minorHAnsi" w:eastAsiaTheme="minorEastAsia" w:hAnsiTheme="minorHAnsi" w:cstheme="minorBidi"/>
          <w:noProof/>
          <w:lang w:val="en-US"/>
        </w:rPr>
      </w:pPr>
      <w:hyperlink w:anchor="_Toc242482340" w:history="1">
        <w:r w:rsidRPr="00F30F64">
          <w:rPr>
            <w:rStyle w:val="Hyperlink"/>
            <w:noProof/>
          </w:rPr>
          <w:t>3.7 Lexical Retrieval</w:t>
        </w:r>
        <w:r>
          <w:rPr>
            <w:noProof/>
            <w:webHidden/>
          </w:rPr>
          <w:tab/>
        </w:r>
        <w:r>
          <w:rPr>
            <w:noProof/>
            <w:webHidden/>
          </w:rPr>
          <w:fldChar w:fldCharType="begin"/>
        </w:r>
        <w:r>
          <w:rPr>
            <w:noProof/>
            <w:webHidden/>
          </w:rPr>
          <w:instrText xml:space="preserve"> PAGEREF _Toc242482340 \h </w:instrText>
        </w:r>
        <w:r>
          <w:rPr>
            <w:noProof/>
            <w:webHidden/>
          </w:rPr>
        </w:r>
        <w:r>
          <w:rPr>
            <w:noProof/>
            <w:webHidden/>
          </w:rPr>
          <w:fldChar w:fldCharType="separate"/>
        </w:r>
        <w:r>
          <w:rPr>
            <w:noProof/>
            <w:webHidden/>
          </w:rPr>
          <w:t>21</w:t>
        </w:r>
        <w:r>
          <w:rPr>
            <w:noProof/>
            <w:webHidden/>
          </w:rPr>
          <w:fldChar w:fldCharType="end"/>
        </w:r>
      </w:hyperlink>
    </w:p>
    <w:p w14:paraId="42740024" w14:textId="69C357EA" w:rsidR="00987897" w:rsidRDefault="00987897">
      <w:pPr>
        <w:pStyle w:val="TOC2"/>
        <w:tabs>
          <w:tab w:val="right" w:leader="dot" w:pos="9350"/>
        </w:tabs>
        <w:rPr>
          <w:rFonts w:asciiTheme="minorHAnsi" w:eastAsiaTheme="minorEastAsia" w:hAnsiTheme="minorHAnsi" w:cstheme="minorBidi"/>
          <w:noProof/>
          <w:lang w:val="en-US"/>
        </w:rPr>
      </w:pPr>
      <w:hyperlink w:anchor="_Toc242482341" w:history="1">
        <w:r w:rsidRPr="00F30F64">
          <w:rPr>
            <w:rStyle w:val="Hyperlink"/>
            <w:noProof/>
          </w:rPr>
          <w:t>3.8 Structural Retrieval and Explicit Topic Scope</w:t>
        </w:r>
        <w:r>
          <w:rPr>
            <w:noProof/>
            <w:webHidden/>
          </w:rPr>
          <w:tab/>
        </w:r>
        <w:r>
          <w:rPr>
            <w:noProof/>
            <w:webHidden/>
          </w:rPr>
          <w:fldChar w:fldCharType="begin"/>
        </w:r>
        <w:r>
          <w:rPr>
            <w:noProof/>
            <w:webHidden/>
          </w:rPr>
          <w:instrText xml:space="preserve"> PAGEREF _Toc242482341 \h </w:instrText>
        </w:r>
        <w:r>
          <w:rPr>
            <w:noProof/>
            <w:webHidden/>
          </w:rPr>
        </w:r>
        <w:r>
          <w:rPr>
            <w:noProof/>
            <w:webHidden/>
          </w:rPr>
          <w:fldChar w:fldCharType="separate"/>
        </w:r>
        <w:r>
          <w:rPr>
            <w:noProof/>
            <w:webHidden/>
          </w:rPr>
          <w:t>22</w:t>
        </w:r>
        <w:r>
          <w:rPr>
            <w:noProof/>
            <w:webHidden/>
          </w:rPr>
          <w:fldChar w:fldCharType="end"/>
        </w:r>
      </w:hyperlink>
    </w:p>
    <w:p w14:paraId="773637B9" w14:textId="214955DA" w:rsidR="00987897" w:rsidRDefault="00987897">
      <w:pPr>
        <w:pStyle w:val="TOC2"/>
        <w:tabs>
          <w:tab w:val="right" w:leader="dot" w:pos="9350"/>
        </w:tabs>
        <w:rPr>
          <w:rFonts w:asciiTheme="minorHAnsi" w:eastAsiaTheme="minorEastAsia" w:hAnsiTheme="minorHAnsi" w:cstheme="minorBidi"/>
          <w:noProof/>
          <w:lang w:val="en-US"/>
        </w:rPr>
      </w:pPr>
      <w:hyperlink w:anchor="_Toc242482342" w:history="1">
        <w:r w:rsidRPr="00F30F64">
          <w:rPr>
            <w:rStyle w:val="Hyperlink"/>
            <w:noProof/>
          </w:rPr>
          <w:t>3.9 Neural Pruner and Research Foundation</w:t>
        </w:r>
        <w:r>
          <w:rPr>
            <w:noProof/>
            <w:webHidden/>
          </w:rPr>
          <w:tab/>
        </w:r>
        <w:r>
          <w:rPr>
            <w:noProof/>
            <w:webHidden/>
          </w:rPr>
          <w:fldChar w:fldCharType="begin"/>
        </w:r>
        <w:r>
          <w:rPr>
            <w:noProof/>
            <w:webHidden/>
          </w:rPr>
          <w:instrText xml:space="preserve"> PAGEREF _Toc242482342 \h </w:instrText>
        </w:r>
        <w:r>
          <w:rPr>
            <w:noProof/>
            <w:webHidden/>
          </w:rPr>
        </w:r>
        <w:r>
          <w:rPr>
            <w:noProof/>
            <w:webHidden/>
          </w:rPr>
          <w:fldChar w:fldCharType="separate"/>
        </w:r>
        <w:r>
          <w:rPr>
            <w:noProof/>
            <w:webHidden/>
          </w:rPr>
          <w:t>22</w:t>
        </w:r>
        <w:r>
          <w:rPr>
            <w:noProof/>
            <w:webHidden/>
          </w:rPr>
          <w:fldChar w:fldCharType="end"/>
        </w:r>
      </w:hyperlink>
    </w:p>
    <w:p w14:paraId="76049B75" w14:textId="172EBF2E" w:rsidR="00987897" w:rsidRDefault="00987897">
      <w:pPr>
        <w:pStyle w:val="TOC2"/>
        <w:tabs>
          <w:tab w:val="right" w:leader="dot" w:pos="9350"/>
        </w:tabs>
        <w:rPr>
          <w:rFonts w:asciiTheme="minorHAnsi" w:eastAsiaTheme="minorEastAsia" w:hAnsiTheme="minorHAnsi" w:cstheme="minorBidi"/>
          <w:noProof/>
          <w:lang w:val="en-US"/>
        </w:rPr>
      </w:pPr>
      <w:hyperlink w:anchor="_Toc242482343" w:history="1">
        <w:r w:rsidRPr="00F30F64">
          <w:rPr>
            <w:rStyle w:val="Hyperlink"/>
            <w:noProof/>
          </w:rPr>
          <w:t>3.10 Line Decisions and Semantic Boundaries</w:t>
        </w:r>
        <w:r>
          <w:rPr>
            <w:noProof/>
            <w:webHidden/>
          </w:rPr>
          <w:tab/>
        </w:r>
        <w:r>
          <w:rPr>
            <w:noProof/>
            <w:webHidden/>
          </w:rPr>
          <w:fldChar w:fldCharType="begin"/>
        </w:r>
        <w:r>
          <w:rPr>
            <w:noProof/>
            <w:webHidden/>
          </w:rPr>
          <w:instrText xml:space="preserve"> PAGEREF _Toc242482343 \h </w:instrText>
        </w:r>
        <w:r>
          <w:rPr>
            <w:noProof/>
            <w:webHidden/>
          </w:rPr>
        </w:r>
        <w:r>
          <w:rPr>
            <w:noProof/>
            <w:webHidden/>
          </w:rPr>
          <w:fldChar w:fldCharType="separate"/>
        </w:r>
        <w:r>
          <w:rPr>
            <w:noProof/>
            <w:webHidden/>
          </w:rPr>
          <w:t>23</w:t>
        </w:r>
        <w:r>
          <w:rPr>
            <w:noProof/>
            <w:webHidden/>
          </w:rPr>
          <w:fldChar w:fldCharType="end"/>
        </w:r>
      </w:hyperlink>
    </w:p>
    <w:p w14:paraId="29CCBD09" w14:textId="071454E5" w:rsidR="00987897" w:rsidRDefault="00987897">
      <w:pPr>
        <w:pStyle w:val="TOC2"/>
        <w:tabs>
          <w:tab w:val="right" w:leader="dot" w:pos="9350"/>
        </w:tabs>
        <w:rPr>
          <w:rFonts w:asciiTheme="minorHAnsi" w:eastAsiaTheme="minorEastAsia" w:hAnsiTheme="minorHAnsi" w:cstheme="minorBidi"/>
          <w:noProof/>
          <w:lang w:val="en-US"/>
        </w:rPr>
      </w:pPr>
      <w:hyperlink w:anchor="_Toc242482344" w:history="1">
        <w:r w:rsidRPr="00F30F64">
          <w:rPr>
            <w:rStyle w:val="Hyperlink"/>
            <w:noProof/>
          </w:rPr>
          <w:t>3.11 Tiered Packing and Complete-Packet Budget</w:t>
        </w:r>
        <w:r>
          <w:rPr>
            <w:noProof/>
            <w:webHidden/>
          </w:rPr>
          <w:tab/>
        </w:r>
        <w:r>
          <w:rPr>
            <w:noProof/>
            <w:webHidden/>
          </w:rPr>
          <w:fldChar w:fldCharType="begin"/>
        </w:r>
        <w:r>
          <w:rPr>
            <w:noProof/>
            <w:webHidden/>
          </w:rPr>
          <w:instrText xml:space="preserve"> PAGEREF _Toc242482344 \h </w:instrText>
        </w:r>
        <w:r>
          <w:rPr>
            <w:noProof/>
            <w:webHidden/>
          </w:rPr>
        </w:r>
        <w:r>
          <w:rPr>
            <w:noProof/>
            <w:webHidden/>
          </w:rPr>
          <w:fldChar w:fldCharType="separate"/>
        </w:r>
        <w:r>
          <w:rPr>
            <w:noProof/>
            <w:webHidden/>
          </w:rPr>
          <w:t>23</w:t>
        </w:r>
        <w:r>
          <w:rPr>
            <w:noProof/>
            <w:webHidden/>
          </w:rPr>
          <w:fldChar w:fldCharType="end"/>
        </w:r>
      </w:hyperlink>
    </w:p>
    <w:p w14:paraId="2E7CBA8B" w14:textId="13B234FF" w:rsidR="00987897" w:rsidRDefault="00987897">
      <w:pPr>
        <w:pStyle w:val="TOC2"/>
        <w:tabs>
          <w:tab w:val="right" w:leader="dot" w:pos="9350"/>
        </w:tabs>
        <w:rPr>
          <w:rFonts w:asciiTheme="minorHAnsi" w:eastAsiaTheme="minorEastAsia" w:hAnsiTheme="minorHAnsi" w:cstheme="minorBidi"/>
          <w:noProof/>
          <w:lang w:val="en-US"/>
        </w:rPr>
      </w:pPr>
      <w:hyperlink w:anchor="_Toc242482345" w:history="1">
        <w:r w:rsidRPr="00F30F64">
          <w:rPr>
            <w:rStyle w:val="Hyperlink"/>
            <w:noProof/>
          </w:rPr>
          <w:t>3.12 Token Statistics and Honest Reduction</w:t>
        </w:r>
        <w:r>
          <w:rPr>
            <w:noProof/>
            <w:webHidden/>
          </w:rPr>
          <w:tab/>
        </w:r>
        <w:r>
          <w:rPr>
            <w:noProof/>
            <w:webHidden/>
          </w:rPr>
          <w:fldChar w:fldCharType="begin"/>
        </w:r>
        <w:r>
          <w:rPr>
            <w:noProof/>
            <w:webHidden/>
          </w:rPr>
          <w:instrText xml:space="preserve"> PAGEREF _Toc242482345 \h </w:instrText>
        </w:r>
        <w:r>
          <w:rPr>
            <w:noProof/>
            <w:webHidden/>
          </w:rPr>
        </w:r>
        <w:r>
          <w:rPr>
            <w:noProof/>
            <w:webHidden/>
          </w:rPr>
          <w:fldChar w:fldCharType="separate"/>
        </w:r>
        <w:r>
          <w:rPr>
            <w:noProof/>
            <w:webHidden/>
          </w:rPr>
          <w:t>23</w:t>
        </w:r>
        <w:r>
          <w:rPr>
            <w:noProof/>
            <w:webHidden/>
          </w:rPr>
          <w:fldChar w:fldCharType="end"/>
        </w:r>
      </w:hyperlink>
    </w:p>
    <w:p w14:paraId="020D29C9" w14:textId="464F9C9A" w:rsidR="00987897" w:rsidRDefault="00987897">
      <w:pPr>
        <w:pStyle w:val="TOC2"/>
        <w:tabs>
          <w:tab w:val="right" w:leader="dot" w:pos="9350"/>
        </w:tabs>
        <w:rPr>
          <w:rFonts w:asciiTheme="minorHAnsi" w:eastAsiaTheme="minorEastAsia" w:hAnsiTheme="minorHAnsi" w:cstheme="minorBidi"/>
          <w:noProof/>
          <w:lang w:val="en-US"/>
        </w:rPr>
      </w:pPr>
      <w:hyperlink w:anchor="_Toc242482346" w:history="1">
        <w:r w:rsidRPr="00F30F64">
          <w:rPr>
            <w:rStyle w:val="Hyperlink"/>
            <w:noProof/>
          </w:rPr>
          <w:t>3.13 Outgoing Prompt Engineering</w:t>
        </w:r>
        <w:r>
          <w:rPr>
            <w:noProof/>
            <w:webHidden/>
          </w:rPr>
          <w:tab/>
        </w:r>
        <w:r>
          <w:rPr>
            <w:noProof/>
            <w:webHidden/>
          </w:rPr>
          <w:fldChar w:fldCharType="begin"/>
        </w:r>
        <w:r>
          <w:rPr>
            <w:noProof/>
            <w:webHidden/>
          </w:rPr>
          <w:instrText xml:space="preserve"> PAGEREF _Toc242482346 \h </w:instrText>
        </w:r>
        <w:r>
          <w:rPr>
            <w:noProof/>
            <w:webHidden/>
          </w:rPr>
        </w:r>
        <w:r>
          <w:rPr>
            <w:noProof/>
            <w:webHidden/>
          </w:rPr>
          <w:fldChar w:fldCharType="separate"/>
        </w:r>
        <w:r>
          <w:rPr>
            <w:noProof/>
            <w:webHidden/>
          </w:rPr>
          <w:t>24</w:t>
        </w:r>
        <w:r>
          <w:rPr>
            <w:noProof/>
            <w:webHidden/>
          </w:rPr>
          <w:fldChar w:fldCharType="end"/>
        </w:r>
      </w:hyperlink>
    </w:p>
    <w:p w14:paraId="4E08BBD7" w14:textId="7F52E491" w:rsidR="00987897" w:rsidRDefault="00987897">
      <w:pPr>
        <w:pStyle w:val="TOC2"/>
        <w:tabs>
          <w:tab w:val="right" w:leader="dot" w:pos="9350"/>
        </w:tabs>
        <w:rPr>
          <w:rFonts w:asciiTheme="minorHAnsi" w:eastAsiaTheme="minorEastAsia" w:hAnsiTheme="minorHAnsi" w:cstheme="minorBidi"/>
          <w:noProof/>
          <w:lang w:val="en-US"/>
        </w:rPr>
      </w:pPr>
      <w:hyperlink w:anchor="_Toc242482347" w:history="1">
        <w:r w:rsidRPr="00F30F64">
          <w:rPr>
            <w:rStyle w:val="Hyperlink"/>
            <w:noProof/>
          </w:rPr>
          <w:t>3.14 Bounded Conversation Memory</w:t>
        </w:r>
        <w:r>
          <w:rPr>
            <w:noProof/>
            <w:webHidden/>
          </w:rPr>
          <w:tab/>
        </w:r>
        <w:r>
          <w:rPr>
            <w:noProof/>
            <w:webHidden/>
          </w:rPr>
          <w:fldChar w:fldCharType="begin"/>
        </w:r>
        <w:r>
          <w:rPr>
            <w:noProof/>
            <w:webHidden/>
          </w:rPr>
          <w:instrText xml:space="preserve"> PAGEREF _Toc242482347 \h </w:instrText>
        </w:r>
        <w:r>
          <w:rPr>
            <w:noProof/>
            <w:webHidden/>
          </w:rPr>
        </w:r>
        <w:r>
          <w:rPr>
            <w:noProof/>
            <w:webHidden/>
          </w:rPr>
          <w:fldChar w:fldCharType="separate"/>
        </w:r>
        <w:r>
          <w:rPr>
            <w:noProof/>
            <w:webHidden/>
          </w:rPr>
          <w:t>24</w:t>
        </w:r>
        <w:r>
          <w:rPr>
            <w:noProof/>
            <w:webHidden/>
          </w:rPr>
          <w:fldChar w:fldCharType="end"/>
        </w:r>
      </w:hyperlink>
    </w:p>
    <w:p w14:paraId="401B0D4F" w14:textId="4341751B" w:rsidR="00987897" w:rsidRDefault="00987897">
      <w:pPr>
        <w:pStyle w:val="TOC2"/>
        <w:tabs>
          <w:tab w:val="right" w:leader="dot" w:pos="9350"/>
        </w:tabs>
        <w:rPr>
          <w:rFonts w:asciiTheme="minorHAnsi" w:eastAsiaTheme="minorEastAsia" w:hAnsiTheme="minorHAnsi" w:cstheme="minorBidi"/>
          <w:noProof/>
          <w:lang w:val="en-US"/>
        </w:rPr>
      </w:pPr>
      <w:hyperlink w:anchor="_Toc242482348" w:history="1">
        <w:r w:rsidRPr="00F30F64">
          <w:rPr>
            <w:rStyle w:val="Hyperlink"/>
            <w:noProof/>
          </w:rPr>
          <w:t>3.15 Persistent Data and Ownership</w:t>
        </w:r>
        <w:r>
          <w:rPr>
            <w:noProof/>
            <w:webHidden/>
          </w:rPr>
          <w:tab/>
        </w:r>
        <w:r>
          <w:rPr>
            <w:noProof/>
            <w:webHidden/>
          </w:rPr>
          <w:fldChar w:fldCharType="begin"/>
        </w:r>
        <w:r>
          <w:rPr>
            <w:noProof/>
            <w:webHidden/>
          </w:rPr>
          <w:instrText xml:space="preserve"> PAGEREF _Toc242482348 \h </w:instrText>
        </w:r>
        <w:r>
          <w:rPr>
            <w:noProof/>
            <w:webHidden/>
          </w:rPr>
        </w:r>
        <w:r>
          <w:rPr>
            <w:noProof/>
            <w:webHidden/>
          </w:rPr>
          <w:fldChar w:fldCharType="separate"/>
        </w:r>
        <w:r>
          <w:rPr>
            <w:noProof/>
            <w:webHidden/>
          </w:rPr>
          <w:t>24</w:t>
        </w:r>
        <w:r>
          <w:rPr>
            <w:noProof/>
            <w:webHidden/>
          </w:rPr>
          <w:fldChar w:fldCharType="end"/>
        </w:r>
      </w:hyperlink>
    </w:p>
    <w:p w14:paraId="68DA773F" w14:textId="07CFC292" w:rsidR="00987897" w:rsidRDefault="00987897">
      <w:pPr>
        <w:pStyle w:val="TOC2"/>
        <w:tabs>
          <w:tab w:val="right" w:leader="dot" w:pos="9350"/>
        </w:tabs>
        <w:rPr>
          <w:rFonts w:asciiTheme="minorHAnsi" w:eastAsiaTheme="minorEastAsia" w:hAnsiTheme="minorHAnsi" w:cstheme="minorBidi"/>
          <w:noProof/>
          <w:lang w:val="en-US"/>
        </w:rPr>
      </w:pPr>
      <w:hyperlink w:anchor="_Toc242482349" w:history="1">
        <w:r w:rsidRPr="00F30F64">
          <w:rPr>
            <w:rStyle w:val="Hyperlink"/>
            <w:noProof/>
          </w:rPr>
          <w:t>3.16 Backend Contracts and Concurrency</w:t>
        </w:r>
        <w:r>
          <w:rPr>
            <w:noProof/>
            <w:webHidden/>
          </w:rPr>
          <w:tab/>
        </w:r>
        <w:r>
          <w:rPr>
            <w:noProof/>
            <w:webHidden/>
          </w:rPr>
          <w:fldChar w:fldCharType="begin"/>
        </w:r>
        <w:r>
          <w:rPr>
            <w:noProof/>
            <w:webHidden/>
          </w:rPr>
          <w:instrText xml:space="preserve"> PAGEREF _Toc242482349 \h </w:instrText>
        </w:r>
        <w:r>
          <w:rPr>
            <w:noProof/>
            <w:webHidden/>
          </w:rPr>
        </w:r>
        <w:r>
          <w:rPr>
            <w:noProof/>
            <w:webHidden/>
          </w:rPr>
          <w:fldChar w:fldCharType="separate"/>
        </w:r>
        <w:r>
          <w:rPr>
            <w:noProof/>
            <w:webHidden/>
          </w:rPr>
          <w:t>26</w:t>
        </w:r>
        <w:r>
          <w:rPr>
            <w:noProof/>
            <w:webHidden/>
          </w:rPr>
          <w:fldChar w:fldCharType="end"/>
        </w:r>
      </w:hyperlink>
    </w:p>
    <w:p w14:paraId="201DAD24" w14:textId="6FEC277D" w:rsidR="00987897" w:rsidRDefault="00987897">
      <w:pPr>
        <w:pStyle w:val="TOC2"/>
        <w:tabs>
          <w:tab w:val="right" w:leader="dot" w:pos="9350"/>
        </w:tabs>
        <w:rPr>
          <w:rFonts w:asciiTheme="minorHAnsi" w:eastAsiaTheme="minorEastAsia" w:hAnsiTheme="minorHAnsi" w:cstheme="minorBidi"/>
          <w:noProof/>
          <w:lang w:val="en-US"/>
        </w:rPr>
      </w:pPr>
      <w:hyperlink w:anchor="_Toc242482350" w:history="1">
        <w:r w:rsidRPr="00F30F64">
          <w:rPr>
            <w:rStyle w:val="Hyperlink"/>
            <w:noProof/>
          </w:rPr>
          <w:t>3.17 Carbon Data Preparation and Training</w:t>
        </w:r>
        <w:r>
          <w:rPr>
            <w:noProof/>
            <w:webHidden/>
          </w:rPr>
          <w:tab/>
        </w:r>
        <w:r>
          <w:rPr>
            <w:noProof/>
            <w:webHidden/>
          </w:rPr>
          <w:fldChar w:fldCharType="begin"/>
        </w:r>
        <w:r>
          <w:rPr>
            <w:noProof/>
            <w:webHidden/>
          </w:rPr>
          <w:instrText xml:space="preserve"> PAGEREF _Toc242482350 \h </w:instrText>
        </w:r>
        <w:r>
          <w:rPr>
            <w:noProof/>
            <w:webHidden/>
          </w:rPr>
        </w:r>
        <w:r>
          <w:rPr>
            <w:noProof/>
            <w:webHidden/>
          </w:rPr>
          <w:fldChar w:fldCharType="separate"/>
        </w:r>
        <w:r>
          <w:rPr>
            <w:noProof/>
            <w:webHidden/>
          </w:rPr>
          <w:t>27</w:t>
        </w:r>
        <w:r>
          <w:rPr>
            <w:noProof/>
            <w:webHidden/>
          </w:rPr>
          <w:fldChar w:fldCharType="end"/>
        </w:r>
      </w:hyperlink>
    </w:p>
    <w:p w14:paraId="2D87FE38" w14:textId="2E4CE2B5" w:rsidR="00987897" w:rsidRDefault="00987897">
      <w:pPr>
        <w:pStyle w:val="TOC2"/>
        <w:tabs>
          <w:tab w:val="right" w:leader="dot" w:pos="9350"/>
        </w:tabs>
        <w:rPr>
          <w:rFonts w:asciiTheme="minorHAnsi" w:eastAsiaTheme="minorEastAsia" w:hAnsiTheme="minorHAnsi" w:cstheme="minorBidi"/>
          <w:noProof/>
          <w:lang w:val="en-US"/>
        </w:rPr>
      </w:pPr>
      <w:hyperlink w:anchor="_Toc242482351" w:history="1">
        <w:r w:rsidRPr="00F30F64">
          <w:rPr>
            <w:rStyle w:val="Hyperlink"/>
            <w:noProof/>
          </w:rPr>
          <w:t>3.18 Runtime Energy and Carbon Calculation</w:t>
        </w:r>
        <w:r>
          <w:rPr>
            <w:noProof/>
            <w:webHidden/>
          </w:rPr>
          <w:tab/>
        </w:r>
        <w:r>
          <w:rPr>
            <w:noProof/>
            <w:webHidden/>
          </w:rPr>
          <w:fldChar w:fldCharType="begin"/>
        </w:r>
        <w:r>
          <w:rPr>
            <w:noProof/>
            <w:webHidden/>
          </w:rPr>
          <w:instrText xml:space="preserve"> PAGEREF _Toc242482351 \h </w:instrText>
        </w:r>
        <w:r>
          <w:rPr>
            <w:noProof/>
            <w:webHidden/>
          </w:rPr>
        </w:r>
        <w:r>
          <w:rPr>
            <w:noProof/>
            <w:webHidden/>
          </w:rPr>
          <w:fldChar w:fldCharType="separate"/>
        </w:r>
        <w:r>
          <w:rPr>
            <w:noProof/>
            <w:webHidden/>
          </w:rPr>
          <w:t>28</w:t>
        </w:r>
        <w:r>
          <w:rPr>
            <w:noProof/>
            <w:webHidden/>
          </w:rPr>
          <w:fldChar w:fldCharType="end"/>
        </w:r>
      </w:hyperlink>
    </w:p>
    <w:p w14:paraId="55307067" w14:textId="576C2B07" w:rsidR="00987897" w:rsidRDefault="00987897">
      <w:pPr>
        <w:pStyle w:val="TOC2"/>
        <w:tabs>
          <w:tab w:val="right" w:leader="dot" w:pos="9350"/>
        </w:tabs>
        <w:rPr>
          <w:rFonts w:asciiTheme="minorHAnsi" w:eastAsiaTheme="minorEastAsia" w:hAnsiTheme="minorHAnsi" w:cstheme="minorBidi"/>
          <w:noProof/>
          <w:lang w:val="en-US"/>
        </w:rPr>
      </w:pPr>
      <w:hyperlink w:anchor="_Toc242482352" w:history="1">
        <w:r w:rsidRPr="00F30F64">
          <w:rPr>
            <w:rStyle w:val="Hyperlink"/>
            <w:noProof/>
          </w:rPr>
          <w:t>3.19 Integration, Trust, and Cleanup</w:t>
        </w:r>
        <w:r>
          <w:rPr>
            <w:noProof/>
            <w:webHidden/>
          </w:rPr>
          <w:tab/>
        </w:r>
        <w:r>
          <w:rPr>
            <w:noProof/>
            <w:webHidden/>
          </w:rPr>
          <w:fldChar w:fldCharType="begin"/>
        </w:r>
        <w:r>
          <w:rPr>
            <w:noProof/>
            <w:webHidden/>
          </w:rPr>
          <w:instrText xml:space="preserve"> PAGEREF _Toc242482352 \h </w:instrText>
        </w:r>
        <w:r>
          <w:rPr>
            <w:noProof/>
            <w:webHidden/>
          </w:rPr>
        </w:r>
        <w:r>
          <w:rPr>
            <w:noProof/>
            <w:webHidden/>
          </w:rPr>
          <w:fldChar w:fldCharType="separate"/>
        </w:r>
        <w:r>
          <w:rPr>
            <w:noProof/>
            <w:webHidden/>
          </w:rPr>
          <w:t>29</w:t>
        </w:r>
        <w:r>
          <w:rPr>
            <w:noProof/>
            <w:webHidden/>
          </w:rPr>
          <w:fldChar w:fldCharType="end"/>
        </w:r>
      </w:hyperlink>
    </w:p>
    <w:p w14:paraId="3E54F2E3" w14:textId="093DE2F8" w:rsidR="00987897" w:rsidRDefault="00987897">
      <w:pPr>
        <w:pStyle w:val="TOC1"/>
        <w:tabs>
          <w:tab w:val="right" w:leader="dot" w:pos="9350"/>
        </w:tabs>
        <w:rPr>
          <w:rFonts w:asciiTheme="minorHAnsi" w:eastAsiaTheme="minorEastAsia" w:hAnsiTheme="minorHAnsi" w:cstheme="minorBidi"/>
          <w:noProof/>
          <w:lang w:val="en-US"/>
        </w:rPr>
      </w:pPr>
      <w:hyperlink w:anchor="_Toc242482353" w:history="1">
        <w:r w:rsidRPr="00F30F64">
          <w:rPr>
            <w:rStyle w:val="Hyperlink"/>
            <w:noProof/>
          </w:rPr>
          <w:t>4. Interface Design</w:t>
        </w:r>
        <w:r>
          <w:rPr>
            <w:noProof/>
            <w:webHidden/>
          </w:rPr>
          <w:tab/>
        </w:r>
        <w:r>
          <w:rPr>
            <w:noProof/>
            <w:webHidden/>
          </w:rPr>
          <w:fldChar w:fldCharType="begin"/>
        </w:r>
        <w:r>
          <w:rPr>
            <w:noProof/>
            <w:webHidden/>
          </w:rPr>
          <w:instrText xml:space="preserve"> PAGEREF _Toc242482353 \h </w:instrText>
        </w:r>
        <w:r>
          <w:rPr>
            <w:noProof/>
            <w:webHidden/>
          </w:rPr>
        </w:r>
        <w:r>
          <w:rPr>
            <w:noProof/>
            <w:webHidden/>
          </w:rPr>
          <w:fldChar w:fldCharType="separate"/>
        </w:r>
        <w:r>
          <w:rPr>
            <w:noProof/>
            <w:webHidden/>
          </w:rPr>
          <w:t>30</w:t>
        </w:r>
        <w:r>
          <w:rPr>
            <w:noProof/>
            <w:webHidden/>
          </w:rPr>
          <w:fldChar w:fldCharType="end"/>
        </w:r>
      </w:hyperlink>
    </w:p>
    <w:p w14:paraId="5BF6D5A4" w14:textId="2C25D63E" w:rsidR="00987897" w:rsidRDefault="00987897">
      <w:pPr>
        <w:pStyle w:val="TOC2"/>
        <w:tabs>
          <w:tab w:val="right" w:leader="dot" w:pos="9350"/>
        </w:tabs>
        <w:rPr>
          <w:rFonts w:asciiTheme="minorHAnsi" w:eastAsiaTheme="minorEastAsia" w:hAnsiTheme="minorHAnsi" w:cstheme="minorBidi"/>
          <w:noProof/>
          <w:lang w:val="en-US"/>
        </w:rPr>
      </w:pPr>
      <w:hyperlink w:anchor="_Toc242482354" w:history="1">
        <w:r w:rsidRPr="00F30F64">
          <w:rPr>
            <w:rStyle w:val="Hyperlink"/>
            <w:noProof/>
          </w:rPr>
          <w:t>4.1 Users, Navigation, and Interaction Model</w:t>
        </w:r>
        <w:r>
          <w:rPr>
            <w:noProof/>
            <w:webHidden/>
          </w:rPr>
          <w:tab/>
        </w:r>
        <w:r>
          <w:rPr>
            <w:noProof/>
            <w:webHidden/>
          </w:rPr>
          <w:fldChar w:fldCharType="begin"/>
        </w:r>
        <w:r>
          <w:rPr>
            <w:noProof/>
            <w:webHidden/>
          </w:rPr>
          <w:instrText xml:space="preserve"> PAGEREF _Toc242482354 \h </w:instrText>
        </w:r>
        <w:r>
          <w:rPr>
            <w:noProof/>
            <w:webHidden/>
          </w:rPr>
        </w:r>
        <w:r>
          <w:rPr>
            <w:noProof/>
            <w:webHidden/>
          </w:rPr>
          <w:fldChar w:fldCharType="separate"/>
        </w:r>
        <w:r>
          <w:rPr>
            <w:noProof/>
            <w:webHidden/>
          </w:rPr>
          <w:t>30</w:t>
        </w:r>
        <w:r>
          <w:rPr>
            <w:noProof/>
            <w:webHidden/>
          </w:rPr>
          <w:fldChar w:fldCharType="end"/>
        </w:r>
      </w:hyperlink>
    </w:p>
    <w:p w14:paraId="276ED2FD" w14:textId="60FB3D99" w:rsidR="00987897" w:rsidRDefault="00987897">
      <w:pPr>
        <w:pStyle w:val="TOC2"/>
        <w:tabs>
          <w:tab w:val="right" w:leader="dot" w:pos="9350"/>
        </w:tabs>
        <w:rPr>
          <w:rFonts w:asciiTheme="minorHAnsi" w:eastAsiaTheme="minorEastAsia" w:hAnsiTheme="minorHAnsi" w:cstheme="minorBidi"/>
          <w:noProof/>
          <w:lang w:val="en-US"/>
        </w:rPr>
      </w:pPr>
      <w:hyperlink w:anchor="_Toc242482355" w:history="1">
        <w:r w:rsidRPr="00F30F64">
          <w:rPr>
            <w:rStyle w:val="Hyperlink"/>
            <w:noProof/>
          </w:rPr>
          <w:t>4.2 Interface Objects and Actions</w:t>
        </w:r>
        <w:r>
          <w:rPr>
            <w:noProof/>
            <w:webHidden/>
          </w:rPr>
          <w:tab/>
        </w:r>
        <w:r>
          <w:rPr>
            <w:noProof/>
            <w:webHidden/>
          </w:rPr>
          <w:fldChar w:fldCharType="begin"/>
        </w:r>
        <w:r>
          <w:rPr>
            <w:noProof/>
            <w:webHidden/>
          </w:rPr>
          <w:instrText xml:space="preserve"> PAGEREF _Toc242482355 \h </w:instrText>
        </w:r>
        <w:r>
          <w:rPr>
            <w:noProof/>
            <w:webHidden/>
          </w:rPr>
        </w:r>
        <w:r>
          <w:rPr>
            <w:noProof/>
            <w:webHidden/>
          </w:rPr>
          <w:fldChar w:fldCharType="separate"/>
        </w:r>
        <w:r>
          <w:rPr>
            <w:noProof/>
            <w:webHidden/>
          </w:rPr>
          <w:t>30</w:t>
        </w:r>
        <w:r>
          <w:rPr>
            <w:noProof/>
            <w:webHidden/>
          </w:rPr>
          <w:fldChar w:fldCharType="end"/>
        </w:r>
      </w:hyperlink>
    </w:p>
    <w:p w14:paraId="61A108A7" w14:textId="29BF3CFE" w:rsidR="00987897" w:rsidRDefault="00987897">
      <w:pPr>
        <w:pStyle w:val="TOC2"/>
        <w:tabs>
          <w:tab w:val="right" w:leader="dot" w:pos="9350"/>
        </w:tabs>
        <w:rPr>
          <w:rFonts w:asciiTheme="minorHAnsi" w:eastAsiaTheme="minorEastAsia" w:hAnsiTheme="minorHAnsi" w:cstheme="minorBidi"/>
          <w:noProof/>
          <w:lang w:val="en-US"/>
        </w:rPr>
      </w:pPr>
      <w:hyperlink w:anchor="_Toc242482356" w:history="1">
        <w:r w:rsidRPr="00F30F64">
          <w:rPr>
            <w:rStyle w:val="Hyperlink"/>
            <w:noProof/>
          </w:rPr>
          <w:t>4.3 States, Freshness, and Failure Feedback</w:t>
        </w:r>
        <w:r>
          <w:rPr>
            <w:noProof/>
            <w:webHidden/>
          </w:rPr>
          <w:tab/>
        </w:r>
        <w:r>
          <w:rPr>
            <w:noProof/>
            <w:webHidden/>
          </w:rPr>
          <w:fldChar w:fldCharType="begin"/>
        </w:r>
        <w:r>
          <w:rPr>
            <w:noProof/>
            <w:webHidden/>
          </w:rPr>
          <w:instrText xml:space="preserve"> PAGEREF _Toc242482356 \h </w:instrText>
        </w:r>
        <w:r>
          <w:rPr>
            <w:noProof/>
            <w:webHidden/>
          </w:rPr>
        </w:r>
        <w:r>
          <w:rPr>
            <w:noProof/>
            <w:webHidden/>
          </w:rPr>
          <w:fldChar w:fldCharType="separate"/>
        </w:r>
        <w:r>
          <w:rPr>
            <w:noProof/>
            <w:webHidden/>
          </w:rPr>
          <w:t>31</w:t>
        </w:r>
        <w:r>
          <w:rPr>
            <w:noProof/>
            <w:webHidden/>
          </w:rPr>
          <w:fldChar w:fldCharType="end"/>
        </w:r>
      </w:hyperlink>
    </w:p>
    <w:p w14:paraId="79D5D936" w14:textId="5550486B" w:rsidR="00987897" w:rsidRDefault="00987897">
      <w:pPr>
        <w:pStyle w:val="TOC1"/>
        <w:tabs>
          <w:tab w:val="right" w:leader="dot" w:pos="9350"/>
        </w:tabs>
        <w:rPr>
          <w:rFonts w:asciiTheme="minorHAnsi" w:eastAsiaTheme="minorEastAsia" w:hAnsiTheme="minorHAnsi" w:cstheme="minorBidi"/>
          <w:noProof/>
          <w:lang w:val="en-US"/>
        </w:rPr>
      </w:pPr>
      <w:hyperlink w:anchor="_Toc242482357" w:history="1">
        <w:r w:rsidRPr="00F30F64">
          <w:rPr>
            <w:rStyle w:val="Hyperlink"/>
            <w:noProof/>
          </w:rPr>
          <w:t>5. Testing</w:t>
        </w:r>
        <w:r>
          <w:rPr>
            <w:noProof/>
            <w:webHidden/>
          </w:rPr>
          <w:tab/>
        </w:r>
        <w:r>
          <w:rPr>
            <w:noProof/>
            <w:webHidden/>
          </w:rPr>
          <w:fldChar w:fldCharType="begin"/>
        </w:r>
        <w:r>
          <w:rPr>
            <w:noProof/>
            <w:webHidden/>
          </w:rPr>
          <w:instrText xml:space="preserve"> PAGEREF _Toc242482357 \h </w:instrText>
        </w:r>
        <w:r>
          <w:rPr>
            <w:noProof/>
            <w:webHidden/>
          </w:rPr>
        </w:r>
        <w:r>
          <w:rPr>
            <w:noProof/>
            <w:webHidden/>
          </w:rPr>
          <w:fldChar w:fldCharType="separate"/>
        </w:r>
        <w:r>
          <w:rPr>
            <w:noProof/>
            <w:webHidden/>
          </w:rPr>
          <w:t>32</w:t>
        </w:r>
        <w:r>
          <w:rPr>
            <w:noProof/>
            <w:webHidden/>
          </w:rPr>
          <w:fldChar w:fldCharType="end"/>
        </w:r>
      </w:hyperlink>
    </w:p>
    <w:p w14:paraId="1BFAF810" w14:textId="0E635B4F" w:rsidR="00987897" w:rsidRDefault="00987897">
      <w:pPr>
        <w:pStyle w:val="TOC2"/>
        <w:tabs>
          <w:tab w:val="right" w:leader="dot" w:pos="9350"/>
        </w:tabs>
        <w:rPr>
          <w:rFonts w:asciiTheme="minorHAnsi" w:eastAsiaTheme="minorEastAsia" w:hAnsiTheme="minorHAnsi" w:cstheme="minorBidi"/>
          <w:noProof/>
          <w:lang w:val="en-US"/>
        </w:rPr>
      </w:pPr>
      <w:hyperlink w:anchor="_Toc242482358" w:history="1">
        <w:r w:rsidRPr="00F30F64">
          <w:rPr>
            <w:rStyle w:val="Hyperlink"/>
            <w:noProof/>
          </w:rPr>
          <w:t>5.1 Testing Strategy</w:t>
        </w:r>
        <w:r>
          <w:rPr>
            <w:noProof/>
            <w:webHidden/>
          </w:rPr>
          <w:tab/>
        </w:r>
        <w:r>
          <w:rPr>
            <w:noProof/>
            <w:webHidden/>
          </w:rPr>
          <w:fldChar w:fldCharType="begin"/>
        </w:r>
        <w:r>
          <w:rPr>
            <w:noProof/>
            <w:webHidden/>
          </w:rPr>
          <w:instrText xml:space="preserve"> PAGEREF _Toc242482358 \h </w:instrText>
        </w:r>
        <w:r>
          <w:rPr>
            <w:noProof/>
            <w:webHidden/>
          </w:rPr>
        </w:r>
        <w:r>
          <w:rPr>
            <w:noProof/>
            <w:webHidden/>
          </w:rPr>
          <w:fldChar w:fldCharType="separate"/>
        </w:r>
        <w:r>
          <w:rPr>
            <w:noProof/>
            <w:webHidden/>
          </w:rPr>
          <w:t>32</w:t>
        </w:r>
        <w:r>
          <w:rPr>
            <w:noProof/>
            <w:webHidden/>
          </w:rPr>
          <w:fldChar w:fldCharType="end"/>
        </w:r>
      </w:hyperlink>
    </w:p>
    <w:p w14:paraId="060B32A4" w14:textId="4A420149" w:rsidR="00987897" w:rsidRDefault="00987897">
      <w:pPr>
        <w:pStyle w:val="TOC2"/>
        <w:tabs>
          <w:tab w:val="right" w:leader="dot" w:pos="9350"/>
        </w:tabs>
        <w:rPr>
          <w:rFonts w:asciiTheme="minorHAnsi" w:eastAsiaTheme="minorEastAsia" w:hAnsiTheme="minorHAnsi" w:cstheme="minorBidi"/>
          <w:noProof/>
          <w:lang w:val="en-US"/>
        </w:rPr>
      </w:pPr>
      <w:hyperlink w:anchor="_Toc242482359" w:history="1">
        <w:r w:rsidRPr="00F30F64">
          <w:rPr>
            <w:rStyle w:val="Hyperlink"/>
            <w:noProof/>
          </w:rPr>
          <w:t>5.2 Pass/Fail Criteria</w:t>
        </w:r>
        <w:r>
          <w:rPr>
            <w:noProof/>
            <w:webHidden/>
          </w:rPr>
          <w:tab/>
        </w:r>
        <w:r>
          <w:rPr>
            <w:noProof/>
            <w:webHidden/>
          </w:rPr>
          <w:fldChar w:fldCharType="begin"/>
        </w:r>
        <w:r>
          <w:rPr>
            <w:noProof/>
            <w:webHidden/>
          </w:rPr>
          <w:instrText xml:space="preserve"> PAGEREF _Toc242482359 \h </w:instrText>
        </w:r>
        <w:r>
          <w:rPr>
            <w:noProof/>
            <w:webHidden/>
          </w:rPr>
        </w:r>
        <w:r>
          <w:rPr>
            <w:noProof/>
            <w:webHidden/>
          </w:rPr>
          <w:fldChar w:fldCharType="separate"/>
        </w:r>
        <w:r>
          <w:rPr>
            <w:noProof/>
            <w:webHidden/>
          </w:rPr>
          <w:t>32</w:t>
        </w:r>
        <w:r>
          <w:rPr>
            <w:noProof/>
            <w:webHidden/>
          </w:rPr>
          <w:fldChar w:fldCharType="end"/>
        </w:r>
      </w:hyperlink>
    </w:p>
    <w:p w14:paraId="76A27339" w14:textId="3F20BE17" w:rsidR="00987897" w:rsidRDefault="00987897">
      <w:pPr>
        <w:pStyle w:val="TOC2"/>
        <w:tabs>
          <w:tab w:val="right" w:leader="dot" w:pos="9350"/>
        </w:tabs>
        <w:rPr>
          <w:rFonts w:asciiTheme="minorHAnsi" w:eastAsiaTheme="minorEastAsia" w:hAnsiTheme="minorHAnsi" w:cstheme="minorBidi"/>
          <w:noProof/>
          <w:lang w:val="en-US"/>
        </w:rPr>
      </w:pPr>
      <w:hyperlink w:anchor="_Toc242482360" w:history="1">
        <w:r w:rsidRPr="00F30F64">
          <w:rPr>
            <w:rStyle w:val="Hyperlink"/>
            <w:noProof/>
          </w:rPr>
          <w:t>5.3 Recorded Results</w:t>
        </w:r>
        <w:r>
          <w:rPr>
            <w:noProof/>
            <w:webHidden/>
          </w:rPr>
          <w:tab/>
        </w:r>
        <w:r>
          <w:rPr>
            <w:noProof/>
            <w:webHidden/>
          </w:rPr>
          <w:fldChar w:fldCharType="begin"/>
        </w:r>
        <w:r>
          <w:rPr>
            <w:noProof/>
            <w:webHidden/>
          </w:rPr>
          <w:instrText xml:space="preserve"> PAGEREF _Toc242482360 \h </w:instrText>
        </w:r>
        <w:r>
          <w:rPr>
            <w:noProof/>
            <w:webHidden/>
          </w:rPr>
        </w:r>
        <w:r>
          <w:rPr>
            <w:noProof/>
            <w:webHidden/>
          </w:rPr>
          <w:fldChar w:fldCharType="separate"/>
        </w:r>
        <w:r>
          <w:rPr>
            <w:noProof/>
            <w:webHidden/>
          </w:rPr>
          <w:t>32</w:t>
        </w:r>
        <w:r>
          <w:rPr>
            <w:noProof/>
            <w:webHidden/>
          </w:rPr>
          <w:fldChar w:fldCharType="end"/>
        </w:r>
      </w:hyperlink>
    </w:p>
    <w:p w14:paraId="512B5402" w14:textId="3AC4EDB7" w:rsidR="00987897" w:rsidRDefault="00987897">
      <w:pPr>
        <w:pStyle w:val="TOC2"/>
        <w:tabs>
          <w:tab w:val="right" w:leader="dot" w:pos="9350"/>
        </w:tabs>
        <w:rPr>
          <w:rFonts w:asciiTheme="minorHAnsi" w:eastAsiaTheme="minorEastAsia" w:hAnsiTheme="minorHAnsi" w:cstheme="minorBidi"/>
          <w:noProof/>
          <w:lang w:val="en-US"/>
        </w:rPr>
      </w:pPr>
      <w:hyperlink w:anchor="_Toc242482361" w:history="1">
        <w:r w:rsidRPr="00F30F64">
          <w:rPr>
            <w:rStyle w:val="Hyperlink"/>
            <w:noProof/>
          </w:rPr>
          <w:t>5.4 Representative Test Cases and Traceability</w:t>
        </w:r>
        <w:r>
          <w:rPr>
            <w:noProof/>
            <w:webHidden/>
          </w:rPr>
          <w:tab/>
        </w:r>
        <w:r>
          <w:rPr>
            <w:noProof/>
            <w:webHidden/>
          </w:rPr>
          <w:fldChar w:fldCharType="begin"/>
        </w:r>
        <w:r>
          <w:rPr>
            <w:noProof/>
            <w:webHidden/>
          </w:rPr>
          <w:instrText xml:space="preserve"> PAGEREF _Toc242482361 \h </w:instrText>
        </w:r>
        <w:r>
          <w:rPr>
            <w:noProof/>
            <w:webHidden/>
          </w:rPr>
        </w:r>
        <w:r>
          <w:rPr>
            <w:noProof/>
            <w:webHidden/>
          </w:rPr>
          <w:fldChar w:fldCharType="separate"/>
        </w:r>
        <w:r>
          <w:rPr>
            <w:noProof/>
            <w:webHidden/>
          </w:rPr>
          <w:t>33</w:t>
        </w:r>
        <w:r>
          <w:rPr>
            <w:noProof/>
            <w:webHidden/>
          </w:rPr>
          <w:fldChar w:fldCharType="end"/>
        </w:r>
      </w:hyperlink>
    </w:p>
    <w:p w14:paraId="0642A5C6" w14:textId="1ED3F4C8" w:rsidR="00987897" w:rsidRDefault="00987897">
      <w:pPr>
        <w:pStyle w:val="TOC2"/>
        <w:tabs>
          <w:tab w:val="right" w:leader="dot" w:pos="9350"/>
        </w:tabs>
        <w:rPr>
          <w:rFonts w:asciiTheme="minorHAnsi" w:eastAsiaTheme="minorEastAsia" w:hAnsiTheme="minorHAnsi" w:cstheme="minorBidi"/>
          <w:noProof/>
          <w:lang w:val="en-US"/>
        </w:rPr>
      </w:pPr>
      <w:hyperlink w:anchor="_Toc242482362" w:history="1">
        <w:r w:rsidRPr="00F30F64">
          <w:rPr>
            <w:rStyle w:val="Hyperlink"/>
            <w:noProof/>
          </w:rPr>
          <w:t>5.5 Skipped Platform Case</w:t>
        </w:r>
        <w:r>
          <w:rPr>
            <w:noProof/>
            <w:webHidden/>
          </w:rPr>
          <w:tab/>
        </w:r>
        <w:r>
          <w:rPr>
            <w:noProof/>
            <w:webHidden/>
          </w:rPr>
          <w:fldChar w:fldCharType="begin"/>
        </w:r>
        <w:r>
          <w:rPr>
            <w:noProof/>
            <w:webHidden/>
          </w:rPr>
          <w:instrText xml:space="preserve"> PAGEREF _Toc242482362 \h </w:instrText>
        </w:r>
        <w:r>
          <w:rPr>
            <w:noProof/>
            <w:webHidden/>
          </w:rPr>
        </w:r>
        <w:r>
          <w:rPr>
            <w:noProof/>
            <w:webHidden/>
          </w:rPr>
          <w:fldChar w:fldCharType="separate"/>
        </w:r>
        <w:r>
          <w:rPr>
            <w:noProof/>
            <w:webHidden/>
          </w:rPr>
          <w:t>34</w:t>
        </w:r>
        <w:r>
          <w:rPr>
            <w:noProof/>
            <w:webHidden/>
          </w:rPr>
          <w:fldChar w:fldCharType="end"/>
        </w:r>
      </w:hyperlink>
    </w:p>
    <w:p w14:paraId="45DE56A0" w14:textId="2A5399CE" w:rsidR="00987897" w:rsidRDefault="00987897">
      <w:pPr>
        <w:pStyle w:val="TOC2"/>
        <w:tabs>
          <w:tab w:val="right" w:leader="dot" w:pos="9350"/>
        </w:tabs>
        <w:rPr>
          <w:rFonts w:asciiTheme="minorHAnsi" w:eastAsiaTheme="minorEastAsia" w:hAnsiTheme="minorHAnsi" w:cstheme="minorBidi"/>
          <w:noProof/>
          <w:lang w:val="en-US"/>
        </w:rPr>
      </w:pPr>
      <w:hyperlink w:anchor="_Toc242482363" w:history="1">
        <w:r w:rsidRPr="00F30F64">
          <w:rPr>
            <w:rStyle w:val="Hyperlink"/>
            <w:noProof/>
          </w:rPr>
          <w:t>5.6 Teaching Application Verification</w:t>
        </w:r>
        <w:r>
          <w:rPr>
            <w:noProof/>
            <w:webHidden/>
          </w:rPr>
          <w:tab/>
        </w:r>
        <w:r>
          <w:rPr>
            <w:noProof/>
            <w:webHidden/>
          </w:rPr>
          <w:fldChar w:fldCharType="begin"/>
        </w:r>
        <w:r>
          <w:rPr>
            <w:noProof/>
            <w:webHidden/>
          </w:rPr>
          <w:instrText xml:space="preserve"> PAGEREF _Toc242482363 \h </w:instrText>
        </w:r>
        <w:r>
          <w:rPr>
            <w:noProof/>
            <w:webHidden/>
          </w:rPr>
        </w:r>
        <w:r>
          <w:rPr>
            <w:noProof/>
            <w:webHidden/>
          </w:rPr>
          <w:fldChar w:fldCharType="separate"/>
        </w:r>
        <w:r>
          <w:rPr>
            <w:noProof/>
            <w:webHidden/>
          </w:rPr>
          <w:t>34</w:t>
        </w:r>
        <w:r>
          <w:rPr>
            <w:noProof/>
            <w:webHidden/>
          </w:rPr>
          <w:fldChar w:fldCharType="end"/>
        </w:r>
      </w:hyperlink>
    </w:p>
    <w:p w14:paraId="7DAE0CB7" w14:textId="11737498" w:rsidR="00987897" w:rsidRDefault="00987897">
      <w:pPr>
        <w:pStyle w:val="TOC2"/>
        <w:tabs>
          <w:tab w:val="right" w:leader="dot" w:pos="9350"/>
        </w:tabs>
        <w:rPr>
          <w:rFonts w:asciiTheme="minorHAnsi" w:eastAsiaTheme="minorEastAsia" w:hAnsiTheme="minorHAnsi" w:cstheme="minorBidi"/>
          <w:noProof/>
          <w:lang w:val="en-US"/>
        </w:rPr>
      </w:pPr>
      <w:hyperlink w:anchor="_Toc242482364" w:history="1">
        <w:r w:rsidRPr="00F30F64">
          <w:rPr>
            <w:rStyle w:val="Hyperlink"/>
            <w:noProof/>
          </w:rPr>
          <w:t>5.7 Browser Fixture Verification</w:t>
        </w:r>
        <w:r>
          <w:rPr>
            <w:noProof/>
            <w:webHidden/>
          </w:rPr>
          <w:tab/>
        </w:r>
        <w:r>
          <w:rPr>
            <w:noProof/>
            <w:webHidden/>
          </w:rPr>
          <w:fldChar w:fldCharType="begin"/>
        </w:r>
        <w:r>
          <w:rPr>
            <w:noProof/>
            <w:webHidden/>
          </w:rPr>
          <w:instrText xml:space="preserve"> PAGEREF _Toc242482364 \h </w:instrText>
        </w:r>
        <w:r>
          <w:rPr>
            <w:noProof/>
            <w:webHidden/>
          </w:rPr>
        </w:r>
        <w:r>
          <w:rPr>
            <w:noProof/>
            <w:webHidden/>
          </w:rPr>
          <w:fldChar w:fldCharType="separate"/>
        </w:r>
        <w:r>
          <w:rPr>
            <w:noProof/>
            <w:webHidden/>
          </w:rPr>
          <w:t>35</w:t>
        </w:r>
        <w:r>
          <w:rPr>
            <w:noProof/>
            <w:webHidden/>
          </w:rPr>
          <w:fldChar w:fldCharType="end"/>
        </w:r>
      </w:hyperlink>
    </w:p>
    <w:p w14:paraId="192ACB75" w14:textId="1B9687BE" w:rsidR="00987897" w:rsidRDefault="00987897">
      <w:pPr>
        <w:pStyle w:val="TOC2"/>
        <w:tabs>
          <w:tab w:val="right" w:leader="dot" w:pos="9350"/>
        </w:tabs>
        <w:rPr>
          <w:rFonts w:asciiTheme="minorHAnsi" w:eastAsiaTheme="minorEastAsia" w:hAnsiTheme="minorHAnsi" w:cstheme="minorBidi"/>
          <w:noProof/>
          <w:lang w:val="en-US"/>
        </w:rPr>
      </w:pPr>
      <w:hyperlink w:anchor="_Toc242482365" w:history="1">
        <w:r w:rsidRPr="00F30F64">
          <w:rPr>
            <w:rStyle w:val="Hyperlink"/>
            <w:noProof/>
          </w:rPr>
          <w:t>5.8 Reproduction</w:t>
        </w:r>
        <w:r>
          <w:rPr>
            <w:noProof/>
            <w:webHidden/>
          </w:rPr>
          <w:tab/>
        </w:r>
        <w:r>
          <w:rPr>
            <w:noProof/>
            <w:webHidden/>
          </w:rPr>
          <w:fldChar w:fldCharType="begin"/>
        </w:r>
        <w:r>
          <w:rPr>
            <w:noProof/>
            <w:webHidden/>
          </w:rPr>
          <w:instrText xml:space="preserve"> PAGEREF _Toc242482365 \h </w:instrText>
        </w:r>
        <w:r>
          <w:rPr>
            <w:noProof/>
            <w:webHidden/>
          </w:rPr>
        </w:r>
        <w:r>
          <w:rPr>
            <w:noProof/>
            <w:webHidden/>
          </w:rPr>
          <w:fldChar w:fldCharType="separate"/>
        </w:r>
        <w:r>
          <w:rPr>
            <w:noProof/>
            <w:webHidden/>
          </w:rPr>
          <w:t>35</w:t>
        </w:r>
        <w:r>
          <w:rPr>
            <w:noProof/>
            <w:webHidden/>
          </w:rPr>
          <w:fldChar w:fldCharType="end"/>
        </w:r>
      </w:hyperlink>
    </w:p>
    <w:p w14:paraId="19CC0E77" w14:textId="2B26126F" w:rsidR="00987897" w:rsidRDefault="00987897">
      <w:pPr>
        <w:pStyle w:val="TOC2"/>
        <w:tabs>
          <w:tab w:val="right" w:leader="dot" w:pos="9350"/>
        </w:tabs>
        <w:rPr>
          <w:rFonts w:asciiTheme="minorHAnsi" w:eastAsiaTheme="minorEastAsia" w:hAnsiTheme="minorHAnsi" w:cstheme="minorBidi"/>
          <w:noProof/>
          <w:lang w:val="en-US"/>
        </w:rPr>
      </w:pPr>
      <w:hyperlink w:anchor="_Toc242482366" w:history="1">
        <w:r w:rsidRPr="00F30F64">
          <w:rPr>
            <w:rStyle w:val="Hyperlink"/>
            <w:noProof/>
          </w:rPr>
          <w:t>5.9 Defects, Risks, and Test Limits</w:t>
        </w:r>
        <w:r>
          <w:rPr>
            <w:noProof/>
            <w:webHidden/>
          </w:rPr>
          <w:tab/>
        </w:r>
        <w:r>
          <w:rPr>
            <w:noProof/>
            <w:webHidden/>
          </w:rPr>
          <w:fldChar w:fldCharType="begin"/>
        </w:r>
        <w:r>
          <w:rPr>
            <w:noProof/>
            <w:webHidden/>
          </w:rPr>
          <w:instrText xml:space="preserve"> PAGEREF _Toc242482366 \h </w:instrText>
        </w:r>
        <w:r>
          <w:rPr>
            <w:noProof/>
            <w:webHidden/>
          </w:rPr>
        </w:r>
        <w:r>
          <w:rPr>
            <w:noProof/>
            <w:webHidden/>
          </w:rPr>
          <w:fldChar w:fldCharType="separate"/>
        </w:r>
        <w:r>
          <w:rPr>
            <w:noProof/>
            <w:webHidden/>
          </w:rPr>
          <w:t>36</w:t>
        </w:r>
        <w:r>
          <w:rPr>
            <w:noProof/>
            <w:webHidden/>
          </w:rPr>
          <w:fldChar w:fldCharType="end"/>
        </w:r>
      </w:hyperlink>
    </w:p>
    <w:p w14:paraId="44539F3B" w14:textId="56B80F55" w:rsidR="00987897" w:rsidRDefault="00987897">
      <w:pPr>
        <w:pStyle w:val="TOC1"/>
        <w:tabs>
          <w:tab w:val="right" w:leader="dot" w:pos="9350"/>
        </w:tabs>
        <w:rPr>
          <w:rFonts w:asciiTheme="minorHAnsi" w:eastAsiaTheme="minorEastAsia" w:hAnsiTheme="minorHAnsi" w:cstheme="minorBidi"/>
          <w:noProof/>
          <w:lang w:val="en-US"/>
        </w:rPr>
      </w:pPr>
      <w:hyperlink w:anchor="_Toc242482367" w:history="1">
        <w:r w:rsidRPr="00F30F64">
          <w:rPr>
            <w:rStyle w:val="Hyperlink"/>
            <w:noProof/>
          </w:rPr>
          <w:t>6. User Manual</w:t>
        </w:r>
        <w:r>
          <w:rPr>
            <w:noProof/>
            <w:webHidden/>
          </w:rPr>
          <w:tab/>
        </w:r>
        <w:r>
          <w:rPr>
            <w:noProof/>
            <w:webHidden/>
          </w:rPr>
          <w:fldChar w:fldCharType="begin"/>
        </w:r>
        <w:r>
          <w:rPr>
            <w:noProof/>
            <w:webHidden/>
          </w:rPr>
          <w:instrText xml:space="preserve"> PAGEREF _Toc242482367 \h </w:instrText>
        </w:r>
        <w:r>
          <w:rPr>
            <w:noProof/>
            <w:webHidden/>
          </w:rPr>
        </w:r>
        <w:r>
          <w:rPr>
            <w:noProof/>
            <w:webHidden/>
          </w:rPr>
          <w:fldChar w:fldCharType="separate"/>
        </w:r>
        <w:r>
          <w:rPr>
            <w:noProof/>
            <w:webHidden/>
          </w:rPr>
          <w:t>36</w:t>
        </w:r>
        <w:r>
          <w:rPr>
            <w:noProof/>
            <w:webHidden/>
          </w:rPr>
          <w:fldChar w:fldCharType="end"/>
        </w:r>
      </w:hyperlink>
    </w:p>
    <w:p w14:paraId="57107685" w14:textId="42B8A0DE" w:rsidR="00987897" w:rsidRDefault="00987897">
      <w:pPr>
        <w:pStyle w:val="TOC2"/>
        <w:tabs>
          <w:tab w:val="right" w:leader="dot" w:pos="9350"/>
        </w:tabs>
        <w:rPr>
          <w:rFonts w:asciiTheme="minorHAnsi" w:eastAsiaTheme="minorEastAsia" w:hAnsiTheme="minorHAnsi" w:cstheme="minorBidi"/>
          <w:noProof/>
          <w:lang w:val="en-US"/>
        </w:rPr>
      </w:pPr>
      <w:hyperlink w:anchor="_Toc242482368" w:history="1">
        <w:r w:rsidRPr="00F30F64">
          <w:rPr>
            <w:rStyle w:val="Hyperlink"/>
            <w:noProof/>
          </w:rPr>
          <w:t>6.1 Prerequisites and Installation Files</w:t>
        </w:r>
        <w:r>
          <w:rPr>
            <w:noProof/>
            <w:webHidden/>
          </w:rPr>
          <w:tab/>
        </w:r>
        <w:r>
          <w:rPr>
            <w:noProof/>
            <w:webHidden/>
          </w:rPr>
          <w:fldChar w:fldCharType="begin"/>
        </w:r>
        <w:r>
          <w:rPr>
            <w:noProof/>
            <w:webHidden/>
          </w:rPr>
          <w:instrText xml:space="preserve"> PAGEREF _Toc242482368 \h </w:instrText>
        </w:r>
        <w:r>
          <w:rPr>
            <w:noProof/>
            <w:webHidden/>
          </w:rPr>
        </w:r>
        <w:r>
          <w:rPr>
            <w:noProof/>
            <w:webHidden/>
          </w:rPr>
          <w:fldChar w:fldCharType="separate"/>
        </w:r>
        <w:r>
          <w:rPr>
            <w:noProof/>
            <w:webHidden/>
          </w:rPr>
          <w:t>36</w:t>
        </w:r>
        <w:r>
          <w:rPr>
            <w:noProof/>
            <w:webHidden/>
          </w:rPr>
          <w:fldChar w:fldCharType="end"/>
        </w:r>
      </w:hyperlink>
    </w:p>
    <w:p w14:paraId="2D9FAF39" w14:textId="0715A639" w:rsidR="00987897" w:rsidRDefault="00987897">
      <w:pPr>
        <w:pStyle w:val="TOC2"/>
        <w:tabs>
          <w:tab w:val="right" w:leader="dot" w:pos="9350"/>
        </w:tabs>
        <w:rPr>
          <w:rFonts w:asciiTheme="minorHAnsi" w:eastAsiaTheme="minorEastAsia" w:hAnsiTheme="minorHAnsi" w:cstheme="minorBidi"/>
          <w:noProof/>
          <w:lang w:val="en-US"/>
        </w:rPr>
      </w:pPr>
      <w:hyperlink w:anchor="_Toc242482369" w:history="1">
        <w:r w:rsidRPr="00F30F64">
          <w:rPr>
            <w:rStyle w:val="Hyperlink"/>
            <w:noProof/>
          </w:rPr>
          <w:t>6.2 Download, Install and Upgrade</w:t>
        </w:r>
        <w:r>
          <w:rPr>
            <w:noProof/>
            <w:webHidden/>
          </w:rPr>
          <w:tab/>
        </w:r>
        <w:r>
          <w:rPr>
            <w:noProof/>
            <w:webHidden/>
          </w:rPr>
          <w:fldChar w:fldCharType="begin"/>
        </w:r>
        <w:r>
          <w:rPr>
            <w:noProof/>
            <w:webHidden/>
          </w:rPr>
          <w:instrText xml:space="preserve"> PAGEREF _Toc242482369 \h </w:instrText>
        </w:r>
        <w:r>
          <w:rPr>
            <w:noProof/>
            <w:webHidden/>
          </w:rPr>
        </w:r>
        <w:r>
          <w:rPr>
            <w:noProof/>
            <w:webHidden/>
          </w:rPr>
          <w:fldChar w:fldCharType="separate"/>
        </w:r>
        <w:r>
          <w:rPr>
            <w:noProof/>
            <w:webHidden/>
          </w:rPr>
          <w:t>37</w:t>
        </w:r>
        <w:r>
          <w:rPr>
            <w:noProof/>
            <w:webHidden/>
          </w:rPr>
          <w:fldChar w:fldCharType="end"/>
        </w:r>
      </w:hyperlink>
    </w:p>
    <w:p w14:paraId="6211EE8E" w14:textId="49046503" w:rsidR="00987897" w:rsidRDefault="00987897">
      <w:pPr>
        <w:pStyle w:val="TOC2"/>
        <w:tabs>
          <w:tab w:val="right" w:leader="dot" w:pos="9350"/>
        </w:tabs>
        <w:rPr>
          <w:rFonts w:asciiTheme="minorHAnsi" w:eastAsiaTheme="minorEastAsia" w:hAnsiTheme="minorHAnsi" w:cstheme="minorBidi"/>
          <w:noProof/>
          <w:lang w:val="en-US"/>
        </w:rPr>
      </w:pPr>
      <w:hyperlink w:anchor="_Toc242482370" w:history="1">
        <w:r w:rsidRPr="00F30F64">
          <w:rPr>
            <w:rStyle w:val="Hyperlink"/>
            <w:noProof/>
          </w:rPr>
          <w:t>6.3 Managed Backend Setup and Recovery</w:t>
        </w:r>
        <w:r>
          <w:rPr>
            <w:noProof/>
            <w:webHidden/>
          </w:rPr>
          <w:tab/>
        </w:r>
        <w:r>
          <w:rPr>
            <w:noProof/>
            <w:webHidden/>
          </w:rPr>
          <w:fldChar w:fldCharType="begin"/>
        </w:r>
        <w:r>
          <w:rPr>
            <w:noProof/>
            <w:webHidden/>
          </w:rPr>
          <w:instrText xml:space="preserve"> PAGEREF _Toc242482370 \h </w:instrText>
        </w:r>
        <w:r>
          <w:rPr>
            <w:noProof/>
            <w:webHidden/>
          </w:rPr>
        </w:r>
        <w:r>
          <w:rPr>
            <w:noProof/>
            <w:webHidden/>
          </w:rPr>
          <w:fldChar w:fldCharType="separate"/>
        </w:r>
        <w:r>
          <w:rPr>
            <w:noProof/>
            <w:webHidden/>
          </w:rPr>
          <w:t>38</w:t>
        </w:r>
        <w:r>
          <w:rPr>
            <w:noProof/>
            <w:webHidden/>
          </w:rPr>
          <w:fldChar w:fldCharType="end"/>
        </w:r>
      </w:hyperlink>
    </w:p>
    <w:p w14:paraId="64F9970C" w14:textId="553D3B1D" w:rsidR="00987897" w:rsidRDefault="00987897">
      <w:pPr>
        <w:pStyle w:val="TOC2"/>
        <w:tabs>
          <w:tab w:val="right" w:leader="dot" w:pos="9350"/>
        </w:tabs>
        <w:rPr>
          <w:rFonts w:asciiTheme="minorHAnsi" w:eastAsiaTheme="minorEastAsia" w:hAnsiTheme="minorHAnsi" w:cstheme="minorBidi"/>
          <w:noProof/>
          <w:lang w:val="en-US"/>
        </w:rPr>
      </w:pPr>
      <w:hyperlink w:anchor="_Toc242482371" w:history="1">
        <w:r w:rsidRPr="00F30F64">
          <w:rPr>
            <w:rStyle w:val="Hyperlink"/>
            <w:noProof/>
          </w:rPr>
          <w:t>6.4 Verify Installation and Enable the Workspace</w:t>
        </w:r>
        <w:r>
          <w:rPr>
            <w:noProof/>
            <w:webHidden/>
          </w:rPr>
          <w:tab/>
        </w:r>
        <w:r>
          <w:rPr>
            <w:noProof/>
            <w:webHidden/>
          </w:rPr>
          <w:fldChar w:fldCharType="begin"/>
        </w:r>
        <w:r>
          <w:rPr>
            <w:noProof/>
            <w:webHidden/>
          </w:rPr>
          <w:instrText xml:space="preserve"> PAGEREF _Toc242482371 \h </w:instrText>
        </w:r>
        <w:r>
          <w:rPr>
            <w:noProof/>
            <w:webHidden/>
          </w:rPr>
        </w:r>
        <w:r>
          <w:rPr>
            <w:noProof/>
            <w:webHidden/>
          </w:rPr>
          <w:fldChar w:fldCharType="separate"/>
        </w:r>
        <w:r>
          <w:rPr>
            <w:noProof/>
            <w:webHidden/>
          </w:rPr>
          <w:t>40</w:t>
        </w:r>
        <w:r>
          <w:rPr>
            <w:noProof/>
            <w:webHidden/>
          </w:rPr>
          <w:fldChar w:fldCharType="end"/>
        </w:r>
      </w:hyperlink>
    </w:p>
    <w:p w14:paraId="5624A2EA" w14:textId="0624EF62" w:rsidR="00987897" w:rsidRDefault="00987897">
      <w:pPr>
        <w:pStyle w:val="TOC2"/>
        <w:tabs>
          <w:tab w:val="right" w:leader="dot" w:pos="9350"/>
        </w:tabs>
        <w:rPr>
          <w:rFonts w:asciiTheme="minorHAnsi" w:eastAsiaTheme="minorEastAsia" w:hAnsiTheme="minorHAnsi" w:cstheme="minorBidi"/>
          <w:noProof/>
          <w:lang w:val="en-US"/>
        </w:rPr>
      </w:pPr>
      <w:hyperlink w:anchor="_Toc242482372" w:history="1">
        <w:r w:rsidRPr="00F30F64">
          <w:rPr>
            <w:rStyle w:val="Hyperlink"/>
            <w:noProof/>
          </w:rPr>
          <w:t>6.5 Ask an Ordinary Antigravity Question</w:t>
        </w:r>
        <w:r>
          <w:rPr>
            <w:noProof/>
            <w:webHidden/>
          </w:rPr>
          <w:tab/>
        </w:r>
        <w:r>
          <w:rPr>
            <w:noProof/>
            <w:webHidden/>
          </w:rPr>
          <w:fldChar w:fldCharType="begin"/>
        </w:r>
        <w:r>
          <w:rPr>
            <w:noProof/>
            <w:webHidden/>
          </w:rPr>
          <w:instrText xml:space="preserve"> PAGEREF _Toc242482372 \h </w:instrText>
        </w:r>
        <w:r>
          <w:rPr>
            <w:noProof/>
            <w:webHidden/>
          </w:rPr>
        </w:r>
        <w:r>
          <w:rPr>
            <w:noProof/>
            <w:webHidden/>
          </w:rPr>
          <w:fldChar w:fldCharType="separate"/>
        </w:r>
        <w:r>
          <w:rPr>
            <w:noProof/>
            <w:webHidden/>
          </w:rPr>
          <w:t>41</w:t>
        </w:r>
        <w:r>
          <w:rPr>
            <w:noProof/>
            <w:webHidden/>
          </w:rPr>
          <w:fldChar w:fldCharType="end"/>
        </w:r>
      </w:hyperlink>
    </w:p>
    <w:p w14:paraId="568AD900" w14:textId="6839FB8C" w:rsidR="00987897" w:rsidRDefault="00987897">
      <w:pPr>
        <w:pStyle w:val="TOC2"/>
        <w:tabs>
          <w:tab w:val="right" w:leader="dot" w:pos="9350"/>
        </w:tabs>
        <w:rPr>
          <w:rFonts w:asciiTheme="minorHAnsi" w:eastAsiaTheme="minorEastAsia" w:hAnsiTheme="minorHAnsi" w:cstheme="minorBidi"/>
          <w:noProof/>
          <w:lang w:val="en-US"/>
        </w:rPr>
      </w:pPr>
      <w:hyperlink w:anchor="_Toc242482373" w:history="1">
        <w:r w:rsidRPr="00F30F64">
          <w:rPr>
            <w:rStyle w:val="Hyperlink"/>
            <w:noProof/>
          </w:rPr>
          <w:t>6.6 Discover the Extension Commands</w:t>
        </w:r>
        <w:r>
          <w:rPr>
            <w:noProof/>
            <w:webHidden/>
          </w:rPr>
          <w:tab/>
        </w:r>
        <w:r>
          <w:rPr>
            <w:noProof/>
            <w:webHidden/>
          </w:rPr>
          <w:fldChar w:fldCharType="begin"/>
        </w:r>
        <w:r>
          <w:rPr>
            <w:noProof/>
            <w:webHidden/>
          </w:rPr>
          <w:instrText xml:space="preserve"> PAGEREF _Toc242482373 \h </w:instrText>
        </w:r>
        <w:r>
          <w:rPr>
            <w:noProof/>
            <w:webHidden/>
          </w:rPr>
        </w:r>
        <w:r>
          <w:rPr>
            <w:noProof/>
            <w:webHidden/>
          </w:rPr>
          <w:fldChar w:fldCharType="separate"/>
        </w:r>
        <w:r>
          <w:rPr>
            <w:noProof/>
            <w:webHidden/>
          </w:rPr>
          <w:t>42</w:t>
        </w:r>
        <w:r>
          <w:rPr>
            <w:noProof/>
            <w:webHidden/>
          </w:rPr>
          <w:fldChar w:fldCharType="end"/>
        </w:r>
      </w:hyperlink>
    </w:p>
    <w:p w14:paraId="27B3C7B8" w14:textId="38877183" w:rsidR="00987897" w:rsidRDefault="00987897">
      <w:pPr>
        <w:pStyle w:val="TOC2"/>
        <w:tabs>
          <w:tab w:val="right" w:leader="dot" w:pos="9350"/>
        </w:tabs>
        <w:rPr>
          <w:rFonts w:asciiTheme="minorHAnsi" w:eastAsiaTheme="minorEastAsia" w:hAnsiTheme="minorHAnsi" w:cstheme="minorBidi"/>
          <w:noProof/>
          <w:lang w:val="en-US"/>
        </w:rPr>
      </w:pPr>
      <w:hyperlink w:anchor="_Toc242482374" w:history="1">
        <w:r w:rsidRPr="00F30F64">
          <w:rPr>
            <w:rStyle w:val="Hyperlink"/>
            <w:noProof/>
          </w:rPr>
          <w:t>6.7 Repository Discovery without a Selected File</w:t>
        </w:r>
        <w:r>
          <w:rPr>
            <w:noProof/>
            <w:webHidden/>
          </w:rPr>
          <w:tab/>
        </w:r>
        <w:r>
          <w:rPr>
            <w:noProof/>
            <w:webHidden/>
          </w:rPr>
          <w:fldChar w:fldCharType="begin"/>
        </w:r>
        <w:r>
          <w:rPr>
            <w:noProof/>
            <w:webHidden/>
          </w:rPr>
          <w:instrText xml:space="preserve"> PAGEREF _Toc242482374 \h </w:instrText>
        </w:r>
        <w:r>
          <w:rPr>
            <w:noProof/>
            <w:webHidden/>
          </w:rPr>
        </w:r>
        <w:r>
          <w:rPr>
            <w:noProof/>
            <w:webHidden/>
          </w:rPr>
          <w:fldChar w:fldCharType="separate"/>
        </w:r>
        <w:r>
          <w:rPr>
            <w:noProof/>
            <w:webHidden/>
          </w:rPr>
          <w:t>44</w:t>
        </w:r>
        <w:r>
          <w:rPr>
            <w:noProof/>
            <w:webHidden/>
          </w:rPr>
          <w:fldChar w:fldCharType="end"/>
        </w:r>
      </w:hyperlink>
    </w:p>
    <w:p w14:paraId="370194D8" w14:textId="5B4F329A" w:rsidR="00987897" w:rsidRDefault="00987897">
      <w:pPr>
        <w:pStyle w:val="TOC2"/>
        <w:tabs>
          <w:tab w:val="right" w:leader="dot" w:pos="9350"/>
        </w:tabs>
        <w:rPr>
          <w:rFonts w:asciiTheme="minorHAnsi" w:eastAsiaTheme="minorEastAsia" w:hAnsiTheme="minorHAnsi" w:cstheme="minorBidi"/>
          <w:noProof/>
          <w:lang w:val="en-US"/>
        </w:rPr>
      </w:pPr>
      <w:hyperlink w:anchor="_Toc242482375" w:history="1">
        <w:r w:rsidRPr="00F30F64">
          <w:rPr>
            <w:rStyle w:val="Hyperlink"/>
            <w:noProof/>
          </w:rPr>
          <w:t>6.8 Read the Repository Context View</w:t>
        </w:r>
        <w:r>
          <w:rPr>
            <w:noProof/>
            <w:webHidden/>
          </w:rPr>
          <w:tab/>
        </w:r>
        <w:r>
          <w:rPr>
            <w:noProof/>
            <w:webHidden/>
          </w:rPr>
          <w:fldChar w:fldCharType="begin"/>
        </w:r>
        <w:r>
          <w:rPr>
            <w:noProof/>
            <w:webHidden/>
          </w:rPr>
          <w:instrText xml:space="preserve"> PAGEREF _Toc242482375 \h </w:instrText>
        </w:r>
        <w:r>
          <w:rPr>
            <w:noProof/>
            <w:webHidden/>
          </w:rPr>
        </w:r>
        <w:r>
          <w:rPr>
            <w:noProof/>
            <w:webHidden/>
          </w:rPr>
          <w:fldChar w:fldCharType="separate"/>
        </w:r>
        <w:r>
          <w:rPr>
            <w:noProof/>
            <w:webHidden/>
          </w:rPr>
          <w:t>45</w:t>
        </w:r>
        <w:r>
          <w:rPr>
            <w:noProof/>
            <w:webHidden/>
          </w:rPr>
          <w:fldChar w:fldCharType="end"/>
        </w:r>
      </w:hyperlink>
    </w:p>
    <w:p w14:paraId="52B7E262" w14:textId="2E0D6DA8" w:rsidR="00987897" w:rsidRDefault="00987897">
      <w:pPr>
        <w:pStyle w:val="TOC2"/>
        <w:tabs>
          <w:tab w:val="right" w:leader="dot" w:pos="9350"/>
        </w:tabs>
        <w:rPr>
          <w:rFonts w:asciiTheme="minorHAnsi" w:eastAsiaTheme="minorEastAsia" w:hAnsiTheme="minorHAnsi" w:cstheme="minorBidi"/>
          <w:noProof/>
          <w:lang w:val="en-US"/>
        </w:rPr>
      </w:pPr>
      <w:hyperlink w:anchor="_Toc242482376" w:history="1">
        <w:r w:rsidRPr="00F30F64">
          <w:rPr>
            <w:rStyle w:val="Hyperlink"/>
            <w:noProof/>
          </w:rPr>
          <w:t>6.9 Interpret the Carbon and Energy Values</w:t>
        </w:r>
        <w:r>
          <w:rPr>
            <w:noProof/>
            <w:webHidden/>
          </w:rPr>
          <w:tab/>
        </w:r>
        <w:r>
          <w:rPr>
            <w:noProof/>
            <w:webHidden/>
          </w:rPr>
          <w:fldChar w:fldCharType="begin"/>
        </w:r>
        <w:r>
          <w:rPr>
            <w:noProof/>
            <w:webHidden/>
          </w:rPr>
          <w:instrText xml:space="preserve"> PAGEREF _Toc242482376 \h </w:instrText>
        </w:r>
        <w:r>
          <w:rPr>
            <w:noProof/>
            <w:webHidden/>
          </w:rPr>
        </w:r>
        <w:r>
          <w:rPr>
            <w:noProof/>
            <w:webHidden/>
          </w:rPr>
          <w:fldChar w:fldCharType="separate"/>
        </w:r>
        <w:r>
          <w:rPr>
            <w:noProof/>
            <w:webHidden/>
          </w:rPr>
          <w:t>49</w:t>
        </w:r>
        <w:r>
          <w:rPr>
            <w:noProof/>
            <w:webHidden/>
          </w:rPr>
          <w:fldChar w:fldCharType="end"/>
        </w:r>
      </w:hyperlink>
    </w:p>
    <w:p w14:paraId="7374A11D" w14:textId="22E53A8A" w:rsidR="00987897" w:rsidRDefault="00987897">
      <w:pPr>
        <w:pStyle w:val="TOC2"/>
        <w:tabs>
          <w:tab w:val="right" w:leader="dot" w:pos="9350"/>
        </w:tabs>
        <w:rPr>
          <w:rFonts w:asciiTheme="minorHAnsi" w:eastAsiaTheme="minorEastAsia" w:hAnsiTheme="minorHAnsi" w:cstheme="minorBidi"/>
          <w:noProof/>
          <w:lang w:val="en-US"/>
        </w:rPr>
      </w:pPr>
      <w:hyperlink w:anchor="_Toc242482377" w:history="1">
        <w:r w:rsidRPr="00F30F64">
          <w:rPr>
            <w:rStyle w:val="Hyperlink"/>
            <w:noProof/>
          </w:rPr>
          <w:t>6.10 Prune a Selected File or Highlighted Excerpt</w:t>
        </w:r>
        <w:r>
          <w:rPr>
            <w:noProof/>
            <w:webHidden/>
          </w:rPr>
          <w:tab/>
        </w:r>
        <w:r>
          <w:rPr>
            <w:noProof/>
            <w:webHidden/>
          </w:rPr>
          <w:fldChar w:fldCharType="begin"/>
        </w:r>
        <w:r>
          <w:rPr>
            <w:noProof/>
            <w:webHidden/>
          </w:rPr>
          <w:instrText xml:space="preserve"> PAGEREF _Toc242482377 \h </w:instrText>
        </w:r>
        <w:r>
          <w:rPr>
            <w:noProof/>
            <w:webHidden/>
          </w:rPr>
        </w:r>
        <w:r>
          <w:rPr>
            <w:noProof/>
            <w:webHidden/>
          </w:rPr>
          <w:fldChar w:fldCharType="separate"/>
        </w:r>
        <w:r>
          <w:rPr>
            <w:noProof/>
            <w:webHidden/>
          </w:rPr>
          <w:t>50</w:t>
        </w:r>
        <w:r>
          <w:rPr>
            <w:noProof/>
            <w:webHidden/>
          </w:rPr>
          <w:fldChar w:fldCharType="end"/>
        </w:r>
      </w:hyperlink>
    </w:p>
    <w:p w14:paraId="5C55DBBB" w14:textId="01ACD28A" w:rsidR="00987897" w:rsidRDefault="00987897">
      <w:pPr>
        <w:pStyle w:val="TOC2"/>
        <w:tabs>
          <w:tab w:val="right" w:leader="dot" w:pos="9350"/>
        </w:tabs>
        <w:rPr>
          <w:rFonts w:asciiTheme="minorHAnsi" w:eastAsiaTheme="minorEastAsia" w:hAnsiTheme="minorHAnsi" w:cstheme="minorBidi"/>
          <w:noProof/>
          <w:lang w:val="en-US"/>
        </w:rPr>
      </w:pPr>
      <w:hyperlink w:anchor="_Toc242482378" w:history="1">
        <w:r w:rsidRPr="00F30F64">
          <w:rPr>
            <w:rStyle w:val="Hyperlink"/>
            <w:noProof/>
          </w:rPr>
          <w:t>6.11 Demonstrate Same-Conversation Context</w:t>
        </w:r>
        <w:r>
          <w:rPr>
            <w:noProof/>
            <w:webHidden/>
          </w:rPr>
          <w:tab/>
        </w:r>
        <w:r>
          <w:rPr>
            <w:noProof/>
            <w:webHidden/>
          </w:rPr>
          <w:fldChar w:fldCharType="begin"/>
        </w:r>
        <w:r>
          <w:rPr>
            <w:noProof/>
            <w:webHidden/>
          </w:rPr>
          <w:instrText xml:space="preserve"> PAGEREF _Toc242482378 \h </w:instrText>
        </w:r>
        <w:r>
          <w:rPr>
            <w:noProof/>
            <w:webHidden/>
          </w:rPr>
        </w:r>
        <w:r>
          <w:rPr>
            <w:noProof/>
            <w:webHidden/>
          </w:rPr>
          <w:fldChar w:fldCharType="separate"/>
        </w:r>
        <w:r>
          <w:rPr>
            <w:noProof/>
            <w:webHidden/>
          </w:rPr>
          <w:t>52</w:t>
        </w:r>
        <w:r>
          <w:rPr>
            <w:noProof/>
            <w:webHidden/>
          </w:rPr>
          <w:fldChar w:fldCharType="end"/>
        </w:r>
      </w:hyperlink>
    </w:p>
    <w:p w14:paraId="64DB7B0F" w14:textId="0609760F" w:rsidR="00987897" w:rsidRDefault="00987897">
      <w:pPr>
        <w:pStyle w:val="TOC2"/>
        <w:tabs>
          <w:tab w:val="right" w:leader="dot" w:pos="9350"/>
        </w:tabs>
        <w:rPr>
          <w:rFonts w:asciiTheme="minorHAnsi" w:eastAsiaTheme="minorEastAsia" w:hAnsiTheme="minorHAnsi" w:cstheme="minorBidi"/>
          <w:noProof/>
          <w:lang w:val="en-US"/>
        </w:rPr>
      </w:pPr>
      <w:hyperlink w:anchor="_Toc242482379" w:history="1">
        <w:r w:rsidRPr="00F30F64">
          <w:rPr>
            <w:rStyle w:val="Hyperlink"/>
            <w:noProof/>
          </w:rPr>
          <w:t>6.12 Inspect Prompt Guidance, Comparison and Export</w:t>
        </w:r>
        <w:r>
          <w:rPr>
            <w:noProof/>
            <w:webHidden/>
          </w:rPr>
          <w:tab/>
        </w:r>
        <w:r>
          <w:rPr>
            <w:noProof/>
            <w:webHidden/>
          </w:rPr>
          <w:fldChar w:fldCharType="begin"/>
        </w:r>
        <w:r>
          <w:rPr>
            <w:noProof/>
            <w:webHidden/>
          </w:rPr>
          <w:instrText xml:space="preserve"> PAGEREF _Toc242482379 \h </w:instrText>
        </w:r>
        <w:r>
          <w:rPr>
            <w:noProof/>
            <w:webHidden/>
          </w:rPr>
        </w:r>
        <w:r>
          <w:rPr>
            <w:noProof/>
            <w:webHidden/>
          </w:rPr>
          <w:fldChar w:fldCharType="separate"/>
        </w:r>
        <w:r>
          <w:rPr>
            <w:noProof/>
            <w:webHidden/>
          </w:rPr>
          <w:t>54</w:t>
        </w:r>
        <w:r>
          <w:rPr>
            <w:noProof/>
            <w:webHidden/>
          </w:rPr>
          <w:fldChar w:fldCharType="end"/>
        </w:r>
      </w:hyperlink>
    </w:p>
    <w:p w14:paraId="530CDE64" w14:textId="6EFA48B5" w:rsidR="00987897" w:rsidRDefault="00987897">
      <w:pPr>
        <w:pStyle w:val="TOC2"/>
        <w:tabs>
          <w:tab w:val="right" w:leader="dot" w:pos="9350"/>
        </w:tabs>
        <w:rPr>
          <w:rFonts w:asciiTheme="minorHAnsi" w:eastAsiaTheme="minorEastAsia" w:hAnsiTheme="minorHAnsi" w:cstheme="minorBidi"/>
          <w:noProof/>
          <w:lang w:val="en-US"/>
        </w:rPr>
      </w:pPr>
      <w:hyperlink w:anchor="_Toc242482380" w:history="1">
        <w:r w:rsidRPr="00F30F64">
          <w:rPr>
            <w:rStyle w:val="Hyperlink"/>
            <w:noProof/>
          </w:rPr>
          <w:t>6.13 Troubleshooting, Readiness and Cleanup</w:t>
        </w:r>
        <w:r>
          <w:rPr>
            <w:noProof/>
            <w:webHidden/>
          </w:rPr>
          <w:tab/>
        </w:r>
        <w:r>
          <w:rPr>
            <w:noProof/>
            <w:webHidden/>
          </w:rPr>
          <w:fldChar w:fldCharType="begin"/>
        </w:r>
        <w:r>
          <w:rPr>
            <w:noProof/>
            <w:webHidden/>
          </w:rPr>
          <w:instrText xml:space="preserve"> PAGEREF _Toc242482380 \h </w:instrText>
        </w:r>
        <w:r>
          <w:rPr>
            <w:noProof/>
            <w:webHidden/>
          </w:rPr>
        </w:r>
        <w:r>
          <w:rPr>
            <w:noProof/>
            <w:webHidden/>
          </w:rPr>
          <w:fldChar w:fldCharType="separate"/>
        </w:r>
        <w:r>
          <w:rPr>
            <w:noProof/>
            <w:webHidden/>
          </w:rPr>
          <w:t>55</w:t>
        </w:r>
        <w:r>
          <w:rPr>
            <w:noProof/>
            <w:webHidden/>
          </w:rPr>
          <w:fldChar w:fldCharType="end"/>
        </w:r>
      </w:hyperlink>
    </w:p>
    <w:p w14:paraId="2FBC8A68" w14:textId="0F00604C" w:rsidR="00987897" w:rsidRDefault="00987897">
      <w:pPr>
        <w:pStyle w:val="TOC1"/>
        <w:tabs>
          <w:tab w:val="right" w:leader="dot" w:pos="9350"/>
        </w:tabs>
        <w:rPr>
          <w:rFonts w:asciiTheme="minorHAnsi" w:eastAsiaTheme="minorEastAsia" w:hAnsiTheme="minorHAnsi" w:cstheme="minorBidi"/>
          <w:noProof/>
          <w:lang w:val="en-US"/>
        </w:rPr>
      </w:pPr>
      <w:hyperlink w:anchor="_Toc242482381" w:history="1">
        <w:r w:rsidRPr="00F30F64">
          <w:rPr>
            <w:rStyle w:val="Hyperlink"/>
            <w:noProof/>
          </w:rPr>
          <w:t>7. Validation and Comparative Study</w:t>
        </w:r>
        <w:r>
          <w:rPr>
            <w:noProof/>
            <w:webHidden/>
          </w:rPr>
          <w:tab/>
        </w:r>
        <w:r>
          <w:rPr>
            <w:noProof/>
            <w:webHidden/>
          </w:rPr>
          <w:fldChar w:fldCharType="begin"/>
        </w:r>
        <w:r>
          <w:rPr>
            <w:noProof/>
            <w:webHidden/>
          </w:rPr>
          <w:instrText xml:space="preserve"> PAGEREF _Toc242482381 \h </w:instrText>
        </w:r>
        <w:r>
          <w:rPr>
            <w:noProof/>
            <w:webHidden/>
          </w:rPr>
        </w:r>
        <w:r>
          <w:rPr>
            <w:noProof/>
            <w:webHidden/>
          </w:rPr>
          <w:fldChar w:fldCharType="separate"/>
        </w:r>
        <w:r>
          <w:rPr>
            <w:noProof/>
            <w:webHidden/>
          </w:rPr>
          <w:t>56</w:t>
        </w:r>
        <w:r>
          <w:rPr>
            <w:noProof/>
            <w:webHidden/>
          </w:rPr>
          <w:fldChar w:fldCharType="end"/>
        </w:r>
      </w:hyperlink>
    </w:p>
    <w:p w14:paraId="6F1676B8" w14:textId="6BE85CC8" w:rsidR="00987897" w:rsidRDefault="00987897">
      <w:pPr>
        <w:pStyle w:val="TOC2"/>
        <w:tabs>
          <w:tab w:val="right" w:leader="dot" w:pos="9350"/>
        </w:tabs>
        <w:rPr>
          <w:rFonts w:asciiTheme="minorHAnsi" w:eastAsiaTheme="minorEastAsia" w:hAnsiTheme="minorHAnsi" w:cstheme="minorBidi"/>
          <w:noProof/>
          <w:lang w:val="en-US"/>
        </w:rPr>
      </w:pPr>
      <w:hyperlink w:anchor="_Toc242482382" w:history="1">
        <w:r w:rsidRPr="00F30F64">
          <w:rPr>
            <w:rStyle w:val="Hyperlink"/>
            <w:noProof/>
          </w:rPr>
          <w:t>7.1 Validation Questions</w:t>
        </w:r>
        <w:r>
          <w:rPr>
            <w:noProof/>
            <w:webHidden/>
          </w:rPr>
          <w:tab/>
        </w:r>
        <w:r>
          <w:rPr>
            <w:noProof/>
            <w:webHidden/>
          </w:rPr>
          <w:fldChar w:fldCharType="begin"/>
        </w:r>
        <w:r>
          <w:rPr>
            <w:noProof/>
            <w:webHidden/>
          </w:rPr>
          <w:instrText xml:space="preserve"> PAGEREF _Toc242482382 \h </w:instrText>
        </w:r>
        <w:r>
          <w:rPr>
            <w:noProof/>
            <w:webHidden/>
          </w:rPr>
        </w:r>
        <w:r>
          <w:rPr>
            <w:noProof/>
            <w:webHidden/>
          </w:rPr>
          <w:fldChar w:fldCharType="separate"/>
        </w:r>
        <w:r>
          <w:rPr>
            <w:noProof/>
            <w:webHidden/>
          </w:rPr>
          <w:t>56</w:t>
        </w:r>
        <w:r>
          <w:rPr>
            <w:noProof/>
            <w:webHidden/>
          </w:rPr>
          <w:fldChar w:fldCharType="end"/>
        </w:r>
      </w:hyperlink>
    </w:p>
    <w:p w14:paraId="4BD560DC" w14:textId="27C9DF27" w:rsidR="00987897" w:rsidRDefault="00987897">
      <w:pPr>
        <w:pStyle w:val="TOC2"/>
        <w:tabs>
          <w:tab w:val="right" w:leader="dot" w:pos="9350"/>
        </w:tabs>
        <w:rPr>
          <w:rFonts w:asciiTheme="minorHAnsi" w:eastAsiaTheme="minorEastAsia" w:hAnsiTheme="minorHAnsi" w:cstheme="minorBidi"/>
          <w:noProof/>
          <w:lang w:val="en-US"/>
        </w:rPr>
      </w:pPr>
      <w:hyperlink w:anchor="_Toc242482383" w:history="1">
        <w:r w:rsidRPr="00F30F64">
          <w:rPr>
            <w:rStyle w:val="Hyperlink"/>
            <w:noProof/>
          </w:rPr>
          <w:t>7.2 Functional Integration Validation</w:t>
        </w:r>
        <w:r>
          <w:rPr>
            <w:noProof/>
            <w:webHidden/>
          </w:rPr>
          <w:tab/>
        </w:r>
        <w:r>
          <w:rPr>
            <w:noProof/>
            <w:webHidden/>
          </w:rPr>
          <w:fldChar w:fldCharType="begin"/>
        </w:r>
        <w:r>
          <w:rPr>
            <w:noProof/>
            <w:webHidden/>
          </w:rPr>
          <w:instrText xml:space="preserve"> PAGEREF _Toc242482383 \h </w:instrText>
        </w:r>
        <w:r>
          <w:rPr>
            <w:noProof/>
            <w:webHidden/>
          </w:rPr>
        </w:r>
        <w:r>
          <w:rPr>
            <w:noProof/>
            <w:webHidden/>
          </w:rPr>
          <w:fldChar w:fldCharType="separate"/>
        </w:r>
        <w:r>
          <w:rPr>
            <w:noProof/>
            <w:webHidden/>
          </w:rPr>
          <w:t>56</w:t>
        </w:r>
        <w:r>
          <w:rPr>
            <w:noProof/>
            <w:webHidden/>
          </w:rPr>
          <w:fldChar w:fldCharType="end"/>
        </w:r>
      </w:hyperlink>
    </w:p>
    <w:p w14:paraId="53F1C70A" w14:textId="4249C26E" w:rsidR="00987897" w:rsidRDefault="00987897">
      <w:pPr>
        <w:pStyle w:val="TOC2"/>
        <w:tabs>
          <w:tab w:val="right" w:leader="dot" w:pos="9350"/>
        </w:tabs>
        <w:rPr>
          <w:rFonts w:asciiTheme="minorHAnsi" w:eastAsiaTheme="minorEastAsia" w:hAnsiTheme="minorHAnsi" w:cstheme="minorBidi"/>
          <w:noProof/>
          <w:lang w:val="en-US"/>
        </w:rPr>
      </w:pPr>
      <w:hyperlink w:anchor="_Toc242482384" w:history="1">
        <w:r w:rsidRPr="00F30F64">
          <w:rPr>
            <w:rStyle w:val="Hyperlink"/>
            <w:noProof/>
          </w:rPr>
          <w:t>7.3 Completed Study Protocol</w:t>
        </w:r>
        <w:r>
          <w:rPr>
            <w:noProof/>
            <w:webHidden/>
          </w:rPr>
          <w:tab/>
        </w:r>
        <w:r>
          <w:rPr>
            <w:noProof/>
            <w:webHidden/>
          </w:rPr>
          <w:fldChar w:fldCharType="begin"/>
        </w:r>
        <w:r>
          <w:rPr>
            <w:noProof/>
            <w:webHidden/>
          </w:rPr>
          <w:instrText xml:space="preserve"> PAGEREF _Toc242482384 \h </w:instrText>
        </w:r>
        <w:r>
          <w:rPr>
            <w:noProof/>
            <w:webHidden/>
          </w:rPr>
        </w:r>
        <w:r>
          <w:rPr>
            <w:noProof/>
            <w:webHidden/>
          </w:rPr>
          <w:fldChar w:fldCharType="separate"/>
        </w:r>
        <w:r>
          <w:rPr>
            <w:noProof/>
            <w:webHidden/>
          </w:rPr>
          <w:t>57</w:t>
        </w:r>
        <w:r>
          <w:rPr>
            <w:noProof/>
            <w:webHidden/>
          </w:rPr>
          <w:fldChar w:fldCharType="end"/>
        </w:r>
      </w:hyperlink>
    </w:p>
    <w:p w14:paraId="7D6DB2C8" w14:textId="7024071C" w:rsidR="00987897" w:rsidRDefault="00987897">
      <w:pPr>
        <w:pStyle w:val="TOC2"/>
        <w:tabs>
          <w:tab w:val="right" w:leader="dot" w:pos="9350"/>
        </w:tabs>
        <w:rPr>
          <w:rFonts w:asciiTheme="minorHAnsi" w:eastAsiaTheme="minorEastAsia" w:hAnsiTheme="minorHAnsi" w:cstheme="minorBidi"/>
          <w:noProof/>
          <w:lang w:val="en-US"/>
        </w:rPr>
      </w:pPr>
      <w:hyperlink w:anchor="_Toc242482385" w:history="1">
        <w:r w:rsidRPr="00F30F64">
          <w:rPr>
            <w:rStyle w:val="Hyperlink"/>
            <w:noProof/>
          </w:rPr>
          <w:t>7.4 Experimental Conditions</w:t>
        </w:r>
        <w:r>
          <w:rPr>
            <w:noProof/>
            <w:webHidden/>
          </w:rPr>
          <w:tab/>
        </w:r>
        <w:r>
          <w:rPr>
            <w:noProof/>
            <w:webHidden/>
          </w:rPr>
          <w:fldChar w:fldCharType="begin"/>
        </w:r>
        <w:r>
          <w:rPr>
            <w:noProof/>
            <w:webHidden/>
          </w:rPr>
          <w:instrText xml:space="preserve"> PAGEREF _Toc242482385 \h </w:instrText>
        </w:r>
        <w:r>
          <w:rPr>
            <w:noProof/>
            <w:webHidden/>
          </w:rPr>
        </w:r>
        <w:r>
          <w:rPr>
            <w:noProof/>
            <w:webHidden/>
          </w:rPr>
          <w:fldChar w:fldCharType="separate"/>
        </w:r>
        <w:r>
          <w:rPr>
            <w:noProof/>
            <w:webHidden/>
          </w:rPr>
          <w:t>57</w:t>
        </w:r>
        <w:r>
          <w:rPr>
            <w:noProof/>
            <w:webHidden/>
          </w:rPr>
          <w:fldChar w:fldCharType="end"/>
        </w:r>
      </w:hyperlink>
    </w:p>
    <w:p w14:paraId="74708EED" w14:textId="0B967BD1" w:rsidR="00987897" w:rsidRDefault="00987897">
      <w:pPr>
        <w:pStyle w:val="TOC2"/>
        <w:tabs>
          <w:tab w:val="right" w:leader="dot" w:pos="9350"/>
        </w:tabs>
        <w:rPr>
          <w:rFonts w:asciiTheme="minorHAnsi" w:eastAsiaTheme="minorEastAsia" w:hAnsiTheme="minorHAnsi" w:cstheme="minorBidi"/>
          <w:noProof/>
          <w:lang w:val="en-US"/>
        </w:rPr>
      </w:pPr>
      <w:hyperlink w:anchor="_Toc242482386" w:history="1">
        <w:r w:rsidRPr="00F30F64">
          <w:rPr>
            <w:rStyle w:val="Hyperlink"/>
            <w:noProof/>
          </w:rPr>
          <w:t>7.5 Evidence Rubric and Measurement</w:t>
        </w:r>
        <w:r>
          <w:rPr>
            <w:noProof/>
            <w:webHidden/>
          </w:rPr>
          <w:tab/>
        </w:r>
        <w:r>
          <w:rPr>
            <w:noProof/>
            <w:webHidden/>
          </w:rPr>
          <w:fldChar w:fldCharType="begin"/>
        </w:r>
        <w:r>
          <w:rPr>
            <w:noProof/>
            <w:webHidden/>
          </w:rPr>
          <w:instrText xml:space="preserve"> PAGEREF _Toc242482386 \h </w:instrText>
        </w:r>
        <w:r>
          <w:rPr>
            <w:noProof/>
            <w:webHidden/>
          </w:rPr>
        </w:r>
        <w:r>
          <w:rPr>
            <w:noProof/>
            <w:webHidden/>
          </w:rPr>
          <w:fldChar w:fldCharType="separate"/>
        </w:r>
        <w:r>
          <w:rPr>
            <w:noProof/>
            <w:webHidden/>
          </w:rPr>
          <w:t>58</w:t>
        </w:r>
        <w:r>
          <w:rPr>
            <w:noProof/>
            <w:webHidden/>
          </w:rPr>
          <w:fldChar w:fldCharType="end"/>
        </w:r>
      </w:hyperlink>
    </w:p>
    <w:p w14:paraId="1D280612" w14:textId="038C1885" w:rsidR="00987897" w:rsidRDefault="00987897">
      <w:pPr>
        <w:pStyle w:val="TOC2"/>
        <w:tabs>
          <w:tab w:val="right" w:leader="dot" w:pos="9350"/>
        </w:tabs>
        <w:rPr>
          <w:rFonts w:asciiTheme="minorHAnsi" w:eastAsiaTheme="minorEastAsia" w:hAnsiTheme="minorHAnsi" w:cstheme="minorBidi"/>
          <w:noProof/>
          <w:lang w:val="en-US"/>
        </w:rPr>
      </w:pPr>
      <w:hyperlink w:anchor="_Toc242482387" w:history="1">
        <w:r w:rsidRPr="00F30F64">
          <w:rPr>
            <w:rStyle w:val="Hyperlink"/>
            <w:noProof/>
          </w:rPr>
          <w:t>7.6 Dataset and Per-Repository Results</w:t>
        </w:r>
        <w:r>
          <w:rPr>
            <w:noProof/>
            <w:webHidden/>
          </w:rPr>
          <w:tab/>
        </w:r>
        <w:r>
          <w:rPr>
            <w:noProof/>
            <w:webHidden/>
          </w:rPr>
          <w:fldChar w:fldCharType="begin"/>
        </w:r>
        <w:r>
          <w:rPr>
            <w:noProof/>
            <w:webHidden/>
          </w:rPr>
          <w:instrText xml:space="preserve"> PAGEREF _Toc242482387 \h </w:instrText>
        </w:r>
        <w:r>
          <w:rPr>
            <w:noProof/>
            <w:webHidden/>
          </w:rPr>
        </w:r>
        <w:r>
          <w:rPr>
            <w:noProof/>
            <w:webHidden/>
          </w:rPr>
          <w:fldChar w:fldCharType="separate"/>
        </w:r>
        <w:r>
          <w:rPr>
            <w:noProof/>
            <w:webHidden/>
          </w:rPr>
          <w:t>58</w:t>
        </w:r>
        <w:r>
          <w:rPr>
            <w:noProof/>
            <w:webHidden/>
          </w:rPr>
          <w:fldChar w:fldCharType="end"/>
        </w:r>
      </w:hyperlink>
    </w:p>
    <w:p w14:paraId="237DB0A4" w14:textId="44A87E88" w:rsidR="00987897" w:rsidRDefault="00987897">
      <w:pPr>
        <w:pStyle w:val="TOC2"/>
        <w:tabs>
          <w:tab w:val="right" w:leader="dot" w:pos="9350"/>
        </w:tabs>
        <w:rPr>
          <w:rFonts w:asciiTheme="minorHAnsi" w:eastAsiaTheme="minorEastAsia" w:hAnsiTheme="minorHAnsi" w:cstheme="minorBidi"/>
          <w:noProof/>
          <w:lang w:val="en-US"/>
        </w:rPr>
      </w:pPr>
      <w:hyperlink w:anchor="_Toc242482388" w:history="1">
        <w:r w:rsidRPr="00F30F64">
          <w:rPr>
            <w:rStyle w:val="Hyperlink"/>
            <w:noProof/>
          </w:rPr>
          <w:t>7.7 Aggregate Context and Evidence</w:t>
        </w:r>
        <w:r>
          <w:rPr>
            <w:noProof/>
            <w:webHidden/>
          </w:rPr>
          <w:tab/>
        </w:r>
        <w:r>
          <w:rPr>
            <w:noProof/>
            <w:webHidden/>
          </w:rPr>
          <w:fldChar w:fldCharType="begin"/>
        </w:r>
        <w:r>
          <w:rPr>
            <w:noProof/>
            <w:webHidden/>
          </w:rPr>
          <w:instrText xml:space="preserve"> PAGEREF _Toc242482388 \h </w:instrText>
        </w:r>
        <w:r>
          <w:rPr>
            <w:noProof/>
            <w:webHidden/>
          </w:rPr>
        </w:r>
        <w:r>
          <w:rPr>
            <w:noProof/>
            <w:webHidden/>
          </w:rPr>
          <w:fldChar w:fldCharType="separate"/>
        </w:r>
        <w:r>
          <w:rPr>
            <w:noProof/>
            <w:webHidden/>
          </w:rPr>
          <w:t>59</w:t>
        </w:r>
        <w:r>
          <w:rPr>
            <w:noProof/>
            <w:webHidden/>
          </w:rPr>
          <w:fldChar w:fldCharType="end"/>
        </w:r>
      </w:hyperlink>
    </w:p>
    <w:p w14:paraId="27EE3DB9" w14:textId="3559BD53" w:rsidR="00987897" w:rsidRDefault="00987897">
      <w:pPr>
        <w:pStyle w:val="TOC2"/>
        <w:tabs>
          <w:tab w:val="right" w:leader="dot" w:pos="9350"/>
        </w:tabs>
        <w:rPr>
          <w:rFonts w:asciiTheme="minorHAnsi" w:eastAsiaTheme="minorEastAsia" w:hAnsiTheme="minorHAnsi" w:cstheme="minorBidi"/>
          <w:noProof/>
          <w:lang w:val="en-US"/>
        </w:rPr>
      </w:pPr>
      <w:hyperlink w:anchor="_Toc242482389" w:history="1">
        <w:r w:rsidRPr="00F30F64">
          <w:rPr>
            <w:rStyle w:val="Hyperlink"/>
            <w:noProof/>
          </w:rPr>
          <w:t>7.8 Matched Neural Comparison</w:t>
        </w:r>
        <w:r>
          <w:rPr>
            <w:noProof/>
            <w:webHidden/>
          </w:rPr>
          <w:tab/>
        </w:r>
        <w:r>
          <w:rPr>
            <w:noProof/>
            <w:webHidden/>
          </w:rPr>
          <w:fldChar w:fldCharType="begin"/>
        </w:r>
        <w:r>
          <w:rPr>
            <w:noProof/>
            <w:webHidden/>
          </w:rPr>
          <w:instrText xml:space="preserve"> PAGEREF _Toc242482389 \h </w:instrText>
        </w:r>
        <w:r>
          <w:rPr>
            <w:noProof/>
            <w:webHidden/>
          </w:rPr>
        </w:r>
        <w:r>
          <w:rPr>
            <w:noProof/>
            <w:webHidden/>
          </w:rPr>
          <w:fldChar w:fldCharType="separate"/>
        </w:r>
        <w:r>
          <w:rPr>
            <w:noProof/>
            <w:webHidden/>
          </w:rPr>
          <w:t>60</w:t>
        </w:r>
        <w:r>
          <w:rPr>
            <w:noProof/>
            <w:webHidden/>
          </w:rPr>
          <w:fldChar w:fldCharType="end"/>
        </w:r>
      </w:hyperlink>
    </w:p>
    <w:p w14:paraId="79C2BA3F" w14:textId="0D643E10" w:rsidR="00987897" w:rsidRDefault="00987897">
      <w:pPr>
        <w:pStyle w:val="TOC2"/>
        <w:tabs>
          <w:tab w:val="right" w:leader="dot" w:pos="9350"/>
        </w:tabs>
        <w:rPr>
          <w:rFonts w:asciiTheme="minorHAnsi" w:eastAsiaTheme="minorEastAsia" w:hAnsiTheme="minorHAnsi" w:cstheme="minorBidi"/>
          <w:noProof/>
          <w:lang w:val="en-US"/>
        </w:rPr>
      </w:pPr>
      <w:hyperlink w:anchor="_Toc242482390" w:history="1">
        <w:r w:rsidRPr="00F30F64">
          <w:rPr>
            <w:rStyle w:val="Hyperlink"/>
            <w:noProof/>
          </w:rPr>
          <w:t>7.9 Conversation-Memory Ablation</w:t>
        </w:r>
        <w:r>
          <w:rPr>
            <w:noProof/>
            <w:webHidden/>
          </w:rPr>
          <w:tab/>
        </w:r>
        <w:r>
          <w:rPr>
            <w:noProof/>
            <w:webHidden/>
          </w:rPr>
          <w:fldChar w:fldCharType="begin"/>
        </w:r>
        <w:r>
          <w:rPr>
            <w:noProof/>
            <w:webHidden/>
          </w:rPr>
          <w:instrText xml:space="preserve"> PAGEREF _Toc242482390 \h </w:instrText>
        </w:r>
        <w:r>
          <w:rPr>
            <w:noProof/>
            <w:webHidden/>
          </w:rPr>
        </w:r>
        <w:r>
          <w:rPr>
            <w:noProof/>
            <w:webHidden/>
          </w:rPr>
          <w:fldChar w:fldCharType="separate"/>
        </w:r>
        <w:r>
          <w:rPr>
            <w:noProof/>
            <w:webHidden/>
          </w:rPr>
          <w:t>60</w:t>
        </w:r>
        <w:r>
          <w:rPr>
            <w:noProof/>
            <w:webHidden/>
          </w:rPr>
          <w:fldChar w:fldCharType="end"/>
        </w:r>
      </w:hyperlink>
    </w:p>
    <w:p w14:paraId="3E6FED23" w14:textId="138CC823" w:rsidR="00987897" w:rsidRDefault="00987897">
      <w:pPr>
        <w:pStyle w:val="TOC2"/>
        <w:tabs>
          <w:tab w:val="right" w:leader="dot" w:pos="9350"/>
        </w:tabs>
        <w:rPr>
          <w:rFonts w:asciiTheme="minorHAnsi" w:eastAsiaTheme="minorEastAsia" w:hAnsiTheme="minorHAnsi" w:cstheme="minorBidi"/>
          <w:noProof/>
          <w:lang w:val="en-US"/>
        </w:rPr>
      </w:pPr>
      <w:hyperlink w:anchor="_Toc242482391" w:history="1">
        <w:r w:rsidRPr="00F30F64">
          <w:rPr>
            <w:rStyle w:val="Hyperlink"/>
            <w:noProof/>
          </w:rPr>
          <w:t>7.10 Latency and Failed Full-File Pilot</w:t>
        </w:r>
        <w:r>
          <w:rPr>
            <w:noProof/>
            <w:webHidden/>
          </w:rPr>
          <w:tab/>
        </w:r>
        <w:r>
          <w:rPr>
            <w:noProof/>
            <w:webHidden/>
          </w:rPr>
          <w:fldChar w:fldCharType="begin"/>
        </w:r>
        <w:r>
          <w:rPr>
            <w:noProof/>
            <w:webHidden/>
          </w:rPr>
          <w:instrText xml:space="preserve"> PAGEREF _Toc242482391 \h </w:instrText>
        </w:r>
        <w:r>
          <w:rPr>
            <w:noProof/>
            <w:webHidden/>
          </w:rPr>
        </w:r>
        <w:r>
          <w:rPr>
            <w:noProof/>
            <w:webHidden/>
          </w:rPr>
          <w:fldChar w:fldCharType="separate"/>
        </w:r>
        <w:r>
          <w:rPr>
            <w:noProof/>
            <w:webHidden/>
          </w:rPr>
          <w:t>61</w:t>
        </w:r>
        <w:r>
          <w:rPr>
            <w:noProof/>
            <w:webHidden/>
          </w:rPr>
          <w:fldChar w:fldCharType="end"/>
        </w:r>
      </w:hyperlink>
    </w:p>
    <w:p w14:paraId="66E92111" w14:textId="159E426D" w:rsidR="00987897" w:rsidRDefault="00987897">
      <w:pPr>
        <w:pStyle w:val="TOC2"/>
        <w:tabs>
          <w:tab w:val="right" w:leader="dot" w:pos="9350"/>
        </w:tabs>
        <w:rPr>
          <w:rFonts w:asciiTheme="minorHAnsi" w:eastAsiaTheme="minorEastAsia" w:hAnsiTheme="minorHAnsi" w:cstheme="minorBidi"/>
          <w:noProof/>
          <w:lang w:val="en-US"/>
        </w:rPr>
      </w:pPr>
      <w:hyperlink w:anchor="_Toc242482392" w:history="1">
        <w:r w:rsidRPr="00F30F64">
          <w:rPr>
            <w:rStyle w:val="Hyperlink"/>
            <w:noProof/>
          </w:rPr>
          <w:t>7.11 Carbon Estimates</w:t>
        </w:r>
        <w:r>
          <w:rPr>
            <w:noProof/>
            <w:webHidden/>
          </w:rPr>
          <w:tab/>
        </w:r>
        <w:r>
          <w:rPr>
            <w:noProof/>
            <w:webHidden/>
          </w:rPr>
          <w:fldChar w:fldCharType="begin"/>
        </w:r>
        <w:r>
          <w:rPr>
            <w:noProof/>
            <w:webHidden/>
          </w:rPr>
          <w:instrText xml:space="preserve"> PAGEREF _Toc242482392 \h </w:instrText>
        </w:r>
        <w:r>
          <w:rPr>
            <w:noProof/>
            <w:webHidden/>
          </w:rPr>
        </w:r>
        <w:r>
          <w:rPr>
            <w:noProof/>
            <w:webHidden/>
          </w:rPr>
          <w:fldChar w:fldCharType="separate"/>
        </w:r>
        <w:r>
          <w:rPr>
            <w:noProof/>
            <w:webHidden/>
          </w:rPr>
          <w:t>61</w:t>
        </w:r>
        <w:r>
          <w:rPr>
            <w:noProof/>
            <w:webHidden/>
          </w:rPr>
          <w:fldChar w:fldCharType="end"/>
        </w:r>
      </w:hyperlink>
    </w:p>
    <w:p w14:paraId="18A682B6" w14:textId="309A192F" w:rsidR="00987897" w:rsidRDefault="00987897">
      <w:pPr>
        <w:pStyle w:val="TOC2"/>
        <w:tabs>
          <w:tab w:val="right" w:leader="dot" w:pos="9350"/>
        </w:tabs>
        <w:rPr>
          <w:rFonts w:asciiTheme="minorHAnsi" w:eastAsiaTheme="minorEastAsia" w:hAnsiTheme="minorHAnsi" w:cstheme="minorBidi"/>
          <w:noProof/>
          <w:lang w:val="en-US"/>
        </w:rPr>
      </w:pPr>
      <w:hyperlink w:anchor="_Toc242482393" w:history="1">
        <w:r w:rsidRPr="00F30F64">
          <w:rPr>
            <w:rStyle w:val="Hyperlink"/>
            <w:noProof/>
          </w:rPr>
          <w:t>7.12 Native Antigravity WITH/WITHOUT Evaluation</w:t>
        </w:r>
        <w:r>
          <w:rPr>
            <w:noProof/>
            <w:webHidden/>
          </w:rPr>
          <w:tab/>
        </w:r>
        <w:r>
          <w:rPr>
            <w:noProof/>
            <w:webHidden/>
          </w:rPr>
          <w:fldChar w:fldCharType="begin"/>
        </w:r>
        <w:r>
          <w:rPr>
            <w:noProof/>
            <w:webHidden/>
          </w:rPr>
          <w:instrText xml:space="preserve"> PAGEREF _Toc242482393 \h </w:instrText>
        </w:r>
        <w:r>
          <w:rPr>
            <w:noProof/>
            <w:webHidden/>
          </w:rPr>
        </w:r>
        <w:r>
          <w:rPr>
            <w:noProof/>
            <w:webHidden/>
          </w:rPr>
          <w:fldChar w:fldCharType="separate"/>
        </w:r>
        <w:r>
          <w:rPr>
            <w:noProof/>
            <w:webHidden/>
          </w:rPr>
          <w:t>62</w:t>
        </w:r>
        <w:r>
          <w:rPr>
            <w:noProof/>
            <w:webHidden/>
          </w:rPr>
          <w:fldChar w:fldCharType="end"/>
        </w:r>
      </w:hyperlink>
    </w:p>
    <w:p w14:paraId="46F14B6C" w14:textId="0476ACEB" w:rsidR="00987897" w:rsidRDefault="00987897">
      <w:pPr>
        <w:pStyle w:val="TOC3"/>
        <w:tabs>
          <w:tab w:val="right" w:leader="dot" w:pos="9350"/>
        </w:tabs>
        <w:rPr>
          <w:rFonts w:asciiTheme="minorHAnsi" w:eastAsiaTheme="minorEastAsia" w:hAnsiTheme="minorHAnsi" w:cstheme="minorBidi"/>
          <w:noProof/>
          <w:lang w:val="en-US"/>
        </w:rPr>
      </w:pPr>
      <w:hyperlink w:anchor="_Toc242482394" w:history="1">
        <w:r w:rsidRPr="00F30F64">
          <w:rPr>
            <w:rStyle w:val="Hyperlink"/>
            <w:noProof/>
          </w:rPr>
          <w:t>7.12.1 WITHOUT Condition</w:t>
        </w:r>
        <w:r>
          <w:rPr>
            <w:noProof/>
            <w:webHidden/>
          </w:rPr>
          <w:tab/>
        </w:r>
        <w:r>
          <w:rPr>
            <w:noProof/>
            <w:webHidden/>
          </w:rPr>
          <w:fldChar w:fldCharType="begin"/>
        </w:r>
        <w:r>
          <w:rPr>
            <w:noProof/>
            <w:webHidden/>
          </w:rPr>
          <w:instrText xml:space="preserve"> PAGEREF _Toc242482394 \h </w:instrText>
        </w:r>
        <w:r>
          <w:rPr>
            <w:noProof/>
            <w:webHidden/>
          </w:rPr>
        </w:r>
        <w:r>
          <w:rPr>
            <w:noProof/>
            <w:webHidden/>
          </w:rPr>
          <w:fldChar w:fldCharType="separate"/>
        </w:r>
        <w:r>
          <w:rPr>
            <w:noProof/>
            <w:webHidden/>
          </w:rPr>
          <w:t>63</w:t>
        </w:r>
        <w:r>
          <w:rPr>
            <w:noProof/>
            <w:webHidden/>
          </w:rPr>
          <w:fldChar w:fldCharType="end"/>
        </w:r>
      </w:hyperlink>
    </w:p>
    <w:p w14:paraId="31E736C4" w14:textId="5B2983EA" w:rsidR="00987897" w:rsidRDefault="00987897">
      <w:pPr>
        <w:pStyle w:val="TOC3"/>
        <w:tabs>
          <w:tab w:val="right" w:leader="dot" w:pos="9350"/>
        </w:tabs>
        <w:rPr>
          <w:rFonts w:asciiTheme="minorHAnsi" w:eastAsiaTheme="minorEastAsia" w:hAnsiTheme="minorHAnsi" w:cstheme="minorBidi"/>
          <w:noProof/>
          <w:lang w:val="en-US"/>
        </w:rPr>
      </w:pPr>
      <w:hyperlink w:anchor="_Toc242482395" w:history="1">
        <w:r w:rsidRPr="00F30F64">
          <w:rPr>
            <w:rStyle w:val="Hyperlink"/>
            <w:noProof/>
          </w:rPr>
          <w:t>7.12.2 WITH Condition</w:t>
        </w:r>
        <w:r>
          <w:rPr>
            <w:noProof/>
            <w:webHidden/>
          </w:rPr>
          <w:tab/>
        </w:r>
        <w:r>
          <w:rPr>
            <w:noProof/>
            <w:webHidden/>
          </w:rPr>
          <w:fldChar w:fldCharType="begin"/>
        </w:r>
        <w:r>
          <w:rPr>
            <w:noProof/>
            <w:webHidden/>
          </w:rPr>
          <w:instrText xml:space="preserve"> PAGEREF _Toc242482395 \h </w:instrText>
        </w:r>
        <w:r>
          <w:rPr>
            <w:noProof/>
            <w:webHidden/>
          </w:rPr>
        </w:r>
        <w:r>
          <w:rPr>
            <w:noProof/>
            <w:webHidden/>
          </w:rPr>
          <w:fldChar w:fldCharType="separate"/>
        </w:r>
        <w:r>
          <w:rPr>
            <w:noProof/>
            <w:webHidden/>
          </w:rPr>
          <w:t>64</w:t>
        </w:r>
        <w:r>
          <w:rPr>
            <w:noProof/>
            <w:webHidden/>
          </w:rPr>
          <w:fldChar w:fldCharType="end"/>
        </w:r>
      </w:hyperlink>
    </w:p>
    <w:p w14:paraId="0E2CD074" w14:textId="65DBD0F5" w:rsidR="00987897" w:rsidRDefault="00987897">
      <w:pPr>
        <w:pStyle w:val="TOC2"/>
        <w:tabs>
          <w:tab w:val="right" w:leader="dot" w:pos="9350"/>
        </w:tabs>
        <w:rPr>
          <w:rFonts w:asciiTheme="minorHAnsi" w:eastAsiaTheme="minorEastAsia" w:hAnsiTheme="minorHAnsi" w:cstheme="minorBidi"/>
          <w:noProof/>
          <w:lang w:val="en-US"/>
        </w:rPr>
      </w:pPr>
      <w:hyperlink w:anchor="_Toc242482396" w:history="1">
        <w:r w:rsidRPr="00F30F64">
          <w:rPr>
            <w:rStyle w:val="Hyperlink"/>
            <w:noProof/>
          </w:rPr>
          <w:t>7.13 Source-Grounded Answer Scoring</w:t>
        </w:r>
        <w:r>
          <w:rPr>
            <w:noProof/>
            <w:webHidden/>
          </w:rPr>
          <w:tab/>
        </w:r>
        <w:r>
          <w:rPr>
            <w:noProof/>
            <w:webHidden/>
          </w:rPr>
          <w:fldChar w:fldCharType="begin"/>
        </w:r>
        <w:r>
          <w:rPr>
            <w:noProof/>
            <w:webHidden/>
          </w:rPr>
          <w:instrText xml:space="preserve"> PAGEREF _Toc242482396 \h </w:instrText>
        </w:r>
        <w:r>
          <w:rPr>
            <w:noProof/>
            <w:webHidden/>
          </w:rPr>
        </w:r>
        <w:r>
          <w:rPr>
            <w:noProof/>
            <w:webHidden/>
          </w:rPr>
          <w:fldChar w:fldCharType="separate"/>
        </w:r>
        <w:r>
          <w:rPr>
            <w:noProof/>
            <w:webHidden/>
          </w:rPr>
          <w:t>64</w:t>
        </w:r>
        <w:r>
          <w:rPr>
            <w:noProof/>
            <w:webHidden/>
          </w:rPr>
          <w:fldChar w:fldCharType="end"/>
        </w:r>
      </w:hyperlink>
    </w:p>
    <w:p w14:paraId="68459E0C" w14:textId="361A1125" w:rsidR="00987897" w:rsidRDefault="00987897">
      <w:pPr>
        <w:pStyle w:val="TOC2"/>
        <w:tabs>
          <w:tab w:val="right" w:leader="dot" w:pos="9350"/>
        </w:tabs>
        <w:rPr>
          <w:rFonts w:asciiTheme="minorHAnsi" w:eastAsiaTheme="minorEastAsia" w:hAnsiTheme="minorHAnsi" w:cstheme="minorBidi"/>
          <w:noProof/>
          <w:lang w:val="en-US"/>
        </w:rPr>
      </w:pPr>
      <w:hyperlink w:anchor="_Toc242482397" w:history="1">
        <w:r w:rsidRPr="00F30F64">
          <w:rPr>
            <w:rStyle w:val="Hyperlink"/>
            <w:noProof/>
          </w:rPr>
          <w:t>7.14 Measurement and Results Worksheets</w:t>
        </w:r>
        <w:r>
          <w:rPr>
            <w:noProof/>
            <w:webHidden/>
          </w:rPr>
          <w:tab/>
        </w:r>
        <w:r>
          <w:rPr>
            <w:noProof/>
            <w:webHidden/>
          </w:rPr>
          <w:fldChar w:fldCharType="begin"/>
        </w:r>
        <w:r>
          <w:rPr>
            <w:noProof/>
            <w:webHidden/>
          </w:rPr>
          <w:instrText xml:space="preserve"> PAGEREF _Toc242482397 \h </w:instrText>
        </w:r>
        <w:r>
          <w:rPr>
            <w:noProof/>
            <w:webHidden/>
          </w:rPr>
        </w:r>
        <w:r>
          <w:rPr>
            <w:noProof/>
            <w:webHidden/>
          </w:rPr>
          <w:fldChar w:fldCharType="separate"/>
        </w:r>
        <w:r>
          <w:rPr>
            <w:noProof/>
            <w:webHidden/>
          </w:rPr>
          <w:t>65</w:t>
        </w:r>
        <w:r>
          <w:rPr>
            <w:noProof/>
            <w:webHidden/>
          </w:rPr>
          <w:fldChar w:fldCharType="end"/>
        </w:r>
      </w:hyperlink>
    </w:p>
    <w:p w14:paraId="51CD1D22" w14:textId="1B195980" w:rsidR="00987897" w:rsidRDefault="00987897">
      <w:pPr>
        <w:pStyle w:val="TOC2"/>
        <w:tabs>
          <w:tab w:val="right" w:leader="dot" w:pos="9350"/>
        </w:tabs>
        <w:rPr>
          <w:rFonts w:asciiTheme="minorHAnsi" w:eastAsiaTheme="minorEastAsia" w:hAnsiTheme="minorHAnsi" w:cstheme="minorBidi"/>
          <w:noProof/>
          <w:lang w:val="en-US"/>
        </w:rPr>
      </w:pPr>
      <w:hyperlink w:anchor="_Toc242482398" w:history="1">
        <w:r w:rsidRPr="00F30F64">
          <w:rPr>
            <w:rStyle w:val="Hyperlink"/>
            <w:noProof/>
          </w:rPr>
          <w:t>7.15 Current Execution Status and Validity Limits</w:t>
        </w:r>
        <w:r>
          <w:rPr>
            <w:noProof/>
            <w:webHidden/>
          </w:rPr>
          <w:tab/>
        </w:r>
        <w:r>
          <w:rPr>
            <w:noProof/>
            <w:webHidden/>
          </w:rPr>
          <w:fldChar w:fldCharType="begin"/>
        </w:r>
        <w:r>
          <w:rPr>
            <w:noProof/>
            <w:webHidden/>
          </w:rPr>
          <w:instrText xml:space="preserve"> PAGEREF _Toc242482398 \h </w:instrText>
        </w:r>
        <w:r>
          <w:rPr>
            <w:noProof/>
            <w:webHidden/>
          </w:rPr>
        </w:r>
        <w:r>
          <w:rPr>
            <w:noProof/>
            <w:webHidden/>
          </w:rPr>
          <w:fldChar w:fldCharType="separate"/>
        </w:r>
        <w:r>
          <w:rPr>
            <w:noProof/>
            <w:webHidden/>
          </w:rPr>
          <w:t>69</w:t>
        </w:r>
        <w:r>
          <w:rPr>
            <w:noProof/>
            <w:webHidden/>
          </w:rPr>
          <w:fldChar w:fldCharType="end"/>
        </w:r>
      </w:hyperlink>
    </w:p>
    <w:p w14:paraId="44E374F9" w14:textId="5F7C2DBB" w:rsidR="00987897" w:rsidRDefault="00987897">
      <w:pPr>
        <w:pStyle w:val="TOC2"/>
        <w:tabs>
          <w:tab w:val="right" w:leader="dot" w:pos="9350"/>
        </w:tabs>
        <w:rPr>
          <w:rFonts w:asciiTheme="minorHAnsi" w:eastAsiaTheme="minorEastAsia" w:hAnsiTheme="minorHAnsi" w:cstheme="minorBidi"/>
          <w:noProof/>
          <w:lang w:val="en-US"/>
        </w:rPr>
      </w:pPr>
      <w:hyperlink w:anchor="_Toc242482399" w:history="1">
        <w:r w:rsidRPr="00F30F64">
          <w:rPr>
            <w:rStyle w:val="Hyperlink"/>
            <w:noProof/>
          </w:rPr>
          <w:t>7.16 Reproduction and Final Comparative Interpretation</w:t>
        </w:r>
        <w:r>
          <w:rPr>
            <w:noProof/>
            <w:webHidden/>
          </w:rPr>
          <w:tab/>
        </w:r>
        <w:r>
          <w:rPr>
            <w:noProof/>
            <w:webHidden/>
          </w:rPr>
          <w:fldChar w:fldCharType="begin"/>
        </w:r>
        <w:r>
          <w:rPr>
            <w:noProof/>
            <w:webHidden/>
          </w:rPr>
          <w:instrText xml:space="preserve"> PAGEREF _Toc242482399 \h </w:instrText>
        </w:r>
        <w:r>
          <w:rPr>
            <w:noProof/>
            <w:webHidden/>
          </w:rPr>
        </w:r>
        <w:r>
          <w:rPr>
            <w:noProof/>
            <w:webHidden/>
          </w:rPr>
          <w:fldChar w:fldCharType="separate"/>
        </w:r>
        <w:r>
          <w:rPr>
            <w:noProof/>
            <w:webHidden/>
          </w:rPr>
          <w:t>70</w:t>
        </w:r>
        <w:r>
          <w:rPr>
            <w:noProof/>
            <w:webHidden/>
          </w:rPr>
          <w:fldChar w:fldCharType="end"/>
        </w:r>
      </w:hyperlink>
    </w:p>
    <w:p w14:paraId="650B4334" w14:textId="6A556049" w:rsidR="00987897" w:rsidRDefault="00987897">
      <w:pPr>
        <w:pStyle w:val="TOC1"/>
        <w:tabs>
          <w:tab w:val="right" w:leader="dot" w:pos="9350"/>
        </w:tabs>
        <w:rPr>
          <w:rFonts w:asciiTheme="minorHAnsi" w:eastAsiaTheme="minorEastAsia" w:hAnsiTheme="minorHAnsi" w:cstheme="minorBidi"/>
          <w:noProof/>
          <w:lang w:val="en-US"/>
        </w:rPr>
      </w:pPr>
      <w:hyperlink w:anchor="_Toc242482400" w:history="1">
        <w:r w:rsidRPr="00F30F64">
          <w:rPr>
            <w:rStyle w:val="Hyperlink"/>
            <w:noProof/>
          </w:rPr>
          <w:t>8. Conclusion</w:t>
        </w:r>
        <w:r>
          <w:rPr>
            <w:noProof/>
            <w:webHidden/>
          </w:rPr>
          <w:tab/>
        </w:r>
        <w:r>
          <w:rPr>
            <w:noProof/>
            <w:webHidden/>
          </w:rPr>
          <w:fldChar w:fldCharType="begin"/>
        </w:r>
        <w:r>
          <w:rPr>
            <w:noProof/>
            <w:webHidden/>
          </w:rPr>
          <w:instrText xml:space="preserve"> PAGEREF _Toc242482400 \h </w:instrText>
        </w:r>
        <w:r>
          <w:rPr>
            <w:noProof/>
            <w:webHidden/>
          </w:rPr>
        </w:r>
        <w:r>
          <w:rPr>
            <w:noProof/>
            <w:webHidden/>
          </w:rPr>
          <w:fldChar w:fldCharType="separate"/>
        </w:r>
        <w:r>
          <w:rPr>
            <w:noProof/>
            <w:webHidden/>
          </w:rPr>
          <w:t>71</w:t>
        </w:r>
        <w:r>
          <w:rPr>
            <w:noProof/>
            <w:webHidden/>
          </w:rPr>
          <w:fldChar w:fldCharType="end"/>
        </w:r>
      </w:hyperlink>
    </w:p>
    <w:p w14:paraId="7C1E1E6B" w14:textId="1B62A5DE" w:rsidR="00987897" w:rsidRDefault="00987897">
      <w:pPr>
        <w:pStyle w:val="TOC2"/>
        <w:tabs>
          <w:tab w:val="right" w:leader="dot" w:pos="9350"/>
        </w:tabs>
        <w:rPr>
          <w:rFonts w:asciiTheme="minorHAnsi" w:eastAsiaTheme="minorEastAsia" w:hAnsiTheme="minorHAnsi" w:cstheme="minorBidi"/>
          <w:noProof/>
          <w:lang w:val="en-US"/>
        </w:rPr>
      </w:pPr>
      <w:hyperlink w:anchor="_Toc242482401" w:history="1">
        <w:r w:rsidRPr="00F30F64">
          <w:rPr>
            <w:rStyle w:val="Hyperlink"/>
            <w:noProof/>
          </w:rPr>
          <w:t>8.1 Achieved Outcomes</w:t>
        </w:r>
        <w:r>
          <w:rPr>
            <w:noProof/>
            <w:webHidden/>
          </w:rPr>
          <w:tab/>
        </w:r>
        <w:r>
          <w:rPr>
            <w:noProof/>
            <w:webHidden/>
          </w:rPr>
          <w:fldChar w:fldCharType="begin"/>
        </w:r>
        <w:r>
          <w:rPr>
            <w:noProof/>
            <w:webHidden/>
          </w:rPr>
          <w:instrText xml:space="preserve"> PAGEREF _Toc242482401 \h </w:instrText>
        </w:r>
        <w:r>
          <w:rPr>
            <w:noProof/>
            <w:webHidden/>
          </w:rPr>
        </w:r>
        <w:r>
          <w:rPr>
            <w:noProof/>
            <w:webHidden/>
          </w:rPr>
          <w:fldChar w:fldCharType="separate"/>
        </w:r>
        <w:r>
          <w:rPr>
            <w:noProof/>
            <w:webHidden/>
          </w:rPr>
          <w:t>71</w:t>
        </w:r>
        <w:r>
          <w:rPr>
            <w:noProof/>
            <w:webHidden/>
          </w:rPr>
          <w:fldChar w:fldCharType="end"/>
        </w:r>
      </w:hyperlink>
    </w:p>
    <w:p w14:paraId="2A81EABB" w14:textId="231A61AA" w:rsidR="00987897" w:rsidRDefault="00987897">
      <w:pPr>
        <w:pStyle w:val="TOC2"/>
        <w:tabs>
          <w:tab w:val="right" w:leader="dot" w:pos="9350"/>
        </w:tabs>
        <w:rPr>
          <w:rFonts w:asciiTheme="minorHAnsi" w:eastAsiaTheme="minorEastAsia" w:hAnsiTheme="minorHAnsi" w:cstheme="minorBidi"/>
          <w:noProof/>
          <w:lang w:val="en-US"/>
        </w:rPr>
      </w:pPr>
      <w:hyperlink w:anchor="_Toc242482402" w:history="1">
        <w:r w:rsidRPr="00F30F64">
          <w:rPr>
            <w:rStyle w:val="Hyperlink"/>
            <w:noProof/>
          </w:rPr>
          <w:t>8.2 Limitations</w:t>
        </w:r>
        <w:r>
          <w:rPr>
            <w:noProof/>
            <w:webHidden/>
          </w:rPr>
          <w:tab/>
        </w:r>
        <w:r>
          <w:rPr>
            <w:noProof/>
            <w:webHidden/>
          </w:rPr>
          <w:fldChar w:fldCharType="begin"/>
        </w:r>
        <w:r>
          <w:rPr>
            <w:noProof/>
            <w:webHidden/>
          </w:rPr>
          <w:instrText xml:space="preserve"> PAGEREF _Toc242482402 \h </w:instrText>
        </w:r>
        <w:r>
          <w:rPr>
            <w:noProof/>
            <w:webHidden/>
          </w:rPr>
        </w:r>
        <w:r>
          <w:rPr>
            <w:noProof/>
            <w:webHidden/>
          </w:rPr>
          <w:fldChar w:fldCharType="separate"/>
        </w:r>
        <w:r>
          <w:rPr>
            <w:noProof/>
            <w:webHidden/>
          </w:rPr>
          <w:t>71</w:t>
        </w:r>
        <w:r>
          <w:rPr>
            <w:noProof/>
            <w:webHidden/>
          </w:rPr>
          <w:fldChar w:fldCharType="end"/>
        </w:r>
      </w:hyperlink>
    </w:p>
    <w:p w14:paraId="5516C526" w14:textId="6DC23F9C" w:rsidR="00987897" w:rsidRDefault="00987897">
      <w:pPr>
        <w:pStyle w:val="TOC2"/>
        <w:tabs>
          <w:tab w:val="right" w:leader="dot" w:pos="9350"/>
        </w:tabs>
        <w:rPr>
          <w:rFonts w:asciiTheme="minorHAnsi" w:eastAsiaTheme="minorEastAsia" w:hAnsiTheme="minorHAnsi" w:cstheme="minorBidi"/>
          <w:noProof/>
          <w:lang w:val="en-US"/>
        </w:rPr>
      </w:pPr>
      <w:hyperlink w:anchor="_Toc242482403" w:history="1">
        <w:r w:rsidRPr="00F30F64">
          <w:rPr>
            <w:rStyle w:val="Hyperlink"/>
            <w:noProof/>
          </w:rPr>
          <w:t>8.3 Prioritized Future Work</w:t>
        </w:r>
        <w:r>
          <w:rPr>
            <w:noProof/>
            <w:webHidden/>
          </w:rPr>
          <w:tab/>
        </w:r>
        <w:r>
          <w:rPr>
            <w:noProof/>
            <w:webHidden/>
          </w:rPr>
          <w:fldChar w:fldCharType="begin"/>
        </w:r>
        <w:r>
          <w:rPr>
            <w:noProof/>
            <w:webHidden/>
          </w:rPr>
          <w:instrText xml:space="preserve"> PAGEREF _Toc242482403 \h </w:instrText>
        </w:r>
        <w:r>
          <w:rPr>
            <w:noProof/>
            <w:webHidden/>
          </w:rPr>
        </w:r>
        <w:r>
          <w:rPr>
            <w:noProof/>
            <w:webHidden/>
          </w:rPr>
          <w:fldChar w:fldCharType="separate"/>
        </w:r>
        <w:r>
          <w:rPr>
            <w:noProof/>
            <w:webHidden/>
          </w:rPr>
          <w:t>72</w:t>
        </w:r>
        <w:r>
          <w:rPr>
            <w:noProof/>
            <w:webHidden/>
          </w:rPr>
          <w:fldChar w:fldCharType="end"/>
        </w:r>
      </w:hyperlink>
    </w:p>
    <w:p w14:paraId="65962C01" w14:textId="572F0F98" w:rsidR="00987897" w:rsidRDefault="00987897">
      <w:pPr>
        <w:pStyle w:val="TOC2"/>
        <w:tabs>
          <w:tab w:val="right" w:leader="dot" w:pos="9350"/>
        </w:tabs>
        <w:rPr>
          <w:rFonts w:asciiTheme="minorHAnsi" w:eastAsiaTheme="minorEastAsia" w:hAnsiTheme="minorHAnsi" w:cstheme="minorBidi"/>
          <w:noProof/>
          <w:lang w:val="en-US"/>
        </w:rPr>
      </w:pPr>
      <w:hyperlink w:anchor="_Toc242482404" w:history="1">
        <w:r w:rsidRPr="00F30F64">
          <w:rPr>
            <w:rStyle w:val="Hyperlink"/>
            <w:noProof/>
          </w:rPr>
          <w:t>8.4 Final Assessment</w:t>
        </w:r>
        <w:r>
          <w:rPr>
            <w:noProof/>
            <w:webHidden/>
          </w:rPr>
          <w:tab/>
        </w:r>
        <w:r>
          <w:rPr>
            <w:noProof/>
            <w:webHidden/>
          </w:rPr>
          <w:fldChar w:fldCharType="begin"/>
        </w:r>
        <w:r>
          <w:rPr>
            <w:noProof/>
            <w:webHidden/>
          </w:rPr>
          <w:instrText xml:space="preserve"> PAGEREF _Toc242482404 \h </w:instrText>
        </w:r>
        <w:r>
          <w:rPr>
            <w:noProof/>
            <w:webHidden/>
          </w:rPr>
        </w:r>
        <w:r>
          <w:rPr>
            <w:noProof/>
            <w:webHidden/>
          </w:rPr>
          <w:fldChar w:fldCharType="separate"/>
        </w:r>
        <w:r>
          <w:rPr>
            <w:noProof/>
            <w:webHidden/>
          </w:rPr>
          <w:t>72</w:t>
        </w:r>
        <w:r>
          <w:rPr>
            <w:noProof/>
            <w:webHidden/>
          </w:rPr>
          <w:fldChar w:fldCharType="end"/>
        </w:r>
      </w:hyperlink>
    </w:p>
    <w:p w14:paraId="4D22FD1A" w14:textId="2D0FED88" w:rsidR="00987897" w:rsidRDefault="00987897">
      <w:pPr>
        <w:pStyle w:val="TOC1"/>
        <w:tabs>
          <w:tab w:val="right" w:leader="dot" w:pos="9350"/>
        </w:tabs>
        <w:rPr>
          <w:rFonts w:asciiTheme="minorHAnsi" w:eastAsiaTheme="minorEastAsia" w:hAnsiTheme="minorHAnsi" w:cstheme="minorBidi"/>
          <w:noProof/>
          <w:lang w:val="en-US"/>
        </w:rPr>
      </w:pPr>
      <w:hyperlink w:anchor="_Toc242482405" w:history="1">
        <w:r w:rsidRPr="00F30F64">
          <w:rPr>
            <w:rStyle w:val="Hyperlink"/>
            <w:noProof/>
          </w:rPr>
          <w:t>References</w:t>
        </w:r>
        <w:r>
          <w:rPr>
            <w:noProof/>
            <w:webHidden/>
          </w:rPr>
          <w:tab/>
        </w:r>
        <w:r>
          <w:rPr>
            <w:noProof/>
            <w:webHidden/>
          </w:rPr>
          <w:fldChar w:fldCharType="begin"/>
        </w:r>
        <w:r>
          <w:rPr>
            <w:noProof/>
            <w:webHidden/>
          </w:rPr>
          <w:instrText xml:space="preserve"> PAGEREF _Toc242482405 \h </w:instrText>
        </w:r>
        <w:r>
          <w:rPr>
            <w:noProof/>
            <w:webHidden/>
          </w:rPr>
        </w:r>
        <w:r>
          <w:rPr>
            <w:noProof/>
            <w:webHidden/>
          </w:rPr>
          <w:fldChar w:fldCharType="separate"/>
        </w:r>
        <w:r>
          <w:rPr>
            <w:noProof/>
            <w:webHidden/>
          </w:rPr>
          <w:t>72</w:t>
        </w:r>
        <w:r>
          <w:rPr>
            <w:noProof/>
            <w:webHidden/>
          </w:rPr>
          <w:fldChar w:fldCharType="end"/>
        </w:r>
      </w:hyperlink>
    </w:p>
    <w:p w14:paraId="289524D9" w14:textId="5254A702" w:rsidR="00DF6562" w:rsidRDefault="00987897">
      <w:pPr>
        <w:pStyle w:val="TWBody"/>
      </w:pPr>
      <w:r>
        <w:fldChar w:fldCharType="end"/>
      </w:r>
    </w:p>
    <w:p w14:paraId="7CB36F3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0ABEC81C" w14:textId="77777777" w:rsidR="00DF6562" w:rsidRDefault="00DF6562">
      <w:pPr>
        <w:rPr>
          <w:rFonts w:ascii="Times New Roman" w:eastAsia="Times New Roman" w:hAnsi="Times New Roman" w:cs="Times New Roman"/>
        </w:rPr>
      </w:pPr>
    </w:p>
    <w:p w14:paraId="540F8AF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73526FA1" w14:textId="77777777" w:rsidR="00DF6562" w:rsidRDefault="00987897">
      <w:pPr>
        <w:spacing w:after="240"/>
        <w:rPr>
          <w:rFonts w:ascii="Times New Roman" w:eastAsia="Times New Roman" w:hAnsi="Times New Roman" w:cs="Times New Roman"/>
        </w:rPr>
      </w:pPr>
      <w:r>
        <w:rPr>
          <w:rFonts w:ascii="Times New Roman" w:eastAsia="Times New Roman" w:hAnsi="Times New Roman" w:cs="Times New Roman"/>
        </w:rPr>
        <w:t>List of Figures</w:t>
      </w:r>
    </w:p>
    <w:p w14:paraId="3C916E2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list identifies the report's embedded figures and explicit future screenshot locations. Entries labeled pending require genuine captures after the corresponding </w:t>
      </w:r>
      <w:r>
        <w:rPr>
          <w:rFonts w:ascii="Times New Roman" w:eastAsia="Times New Roman" w:hAnsi="Times New Roman" w:cs="Times New Roman"/>
        </w:rPr>
        <w:t>validation. Page numbers are generated by the table of contents after document pagination.</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488100F1" w14:textId="77777777">
        <w:trPr>
          <w:cantSplit/>
          <w:tblHeader/>
        </w:trPr>
        <w:tc>
          <w:tcPr>
            <w:tcW w:w="4680" w:type="dxa"/>
            <w:shd w:val="clear" w:color="auto" w:fill="E8EDF1"/>
          </w:tcPr>
          <w:p w14:paraId="323B689E" w14:textId="77777777" w:rsidR="00DF6562" w:rsidRDefault="00987897">
            <w:pPr>
              <w:pStyle w:val="TWBody"/>
              <w:keepNext/>
              <w:spacing w:before="60" w:after="60"/>
            </w:pPr>
            <w:r>
              <w:rPr>
                <w:b/>
                <w:sz w:val="18"/>
              </w:rPr>
              <w:t>Figure</w:t>
            </w:r>
          </w:p>
        </w:tc>
        <w:tc>
          <w:tcPr>
            <w:tcW w:w="4680" w:type="dxa"/>
            <w:shd w:val="clear" w:color="auto" w:fill="E8EDF1"/>
          </w:tcPr>
          <w:p w14:paraId="2C2953CF" w14:textId="77777777" w:rsidR="00DF6562" w:rsidRDefault="00987897">
            <w:pPr>
              <w:pStyle w:val="TWBody"/>
              <w:keepNext/>
              <w:spacing w:before="60" w:after="60"/>
            </w:pPr>
            <w:r>
              <w:rPr>
                <w:b/>
                <w:sz w:val="18"/>
              </w:rPr>
              <w:t>Caption / status</w:t>
            </w:r>
          </w:p>
        </w:tc>
      </w:tr>
      <w:tr w:rsidR="00DF6562" w14:paraId="1F62DC02" w14:textId="77777777">
        <w:trPr>
          <w:cantSplit/>
        </w:trPr>
        <w:tc>
          <w:tcPr>
            <w:tcW w:w="4680" w:type="dxa"/>
          </w:tcPr>
          <w:p w14:paraId="180E081A" w14:textId="77777777" w:rsidR="00DF6562" w:rsidRDefault="00987897">
            <w:pPr>
              <w:pStyle w:val="TWBody"/>
              <w:spacing w:before="60" w:after="60"/>
            </w:pPr>
            <w:r>
              <w:rPr>
                <w:sz w:val="18"/>
              </w:rPr>
              <w:t>1</w:t>
            </w:r>
          </w:p>
        </w:tc>
        <w:tc>
          <w:tcPr>
            <w:tcW w:w="4680" w:type="dxa"/>
          </w:tcPr>
          <w:p w14:paraId="6D598C28" w14:textId="77777777" w:rsidR="00DF6562" w:rsidRDefault="00987897">
            <w:pPr>
              <w:pStyle w:val="TWBody"/>
              <w:spacing w:before="60" w:after="60"/>
            </w:pPr>
            <w:r>
              <w:rPr>
                <w:sz w:val="18"/>
              </w:rPr>
              <w:t>TokenWise runtime architecture and processing boundaries</w:t>
            </w:r>
          </w:p>
        </w:tc>
      </w:tr>
      <w:tr w:rsidR="00DF6562" w14:paraId="7F03B4B7" w14:textId="77777777">
        <w:trPr>
          <w:cantSplit/>
        </w:trPr>
        <w:tc>
          <w:tcPr>
            <w:tcW w:w="4680" w:type="dxa"/>
          </w:tcPr>
          <w:p w14:paraId="2E9F0DC6" w14:textId="77777777" w:rsidR="00DF6562" w:rsidRDefault="00987897">
            <w:pPr>
              <w:pStyle w:val="TWBody"/>
              <w:spacing w:before="60" w:after="60"/>
            </w:pPr>
            <w:r>
              <w:rPr>
                <w:sz w:val="18"/>
              </w:rPr>
              <w:t>2</w:t>
            </w:r>
          </w:p>
        </w:tc>
        <w:tc>
          <w:tcPr>
            <w:tcW w:w="4680" w:type="dxa"/>
          </w:tcPr>
          <w:p w14:paraId="26E01EA0" w14:textId="77777777" w:rsidR="00DF6562" w:rsidRDefault="00987897">
            <w:pPr>
              <w:pStyle w:val="TWBody"/>
              <w:spacing w:before="60" w:after="60"/>
            </w:pPr>
            <w:r>
              <w:rPr>
                <w:sz w:val="18"/>
              </w:rPr>
              <w:t>Task-to-context activity flow and the separate overview path</w:t>
            </w:r>
          </w:p>
        </w:tc>
      </w:tr>
      <w:tr w:rsidR="00DF6562" w14:paraId="2E3FE73B" w14:textId="77777777">
        <w:trPr>
          <w:cantSplit/>
        </w:trPr>
        <w:tc>
          <w:tcPr>
            <w:tcW w:w="4680" w:type="dxa"/>
          </w:tcPr>
          <w:p w14:paraId="4C38D374" w14:textId="77777777" w:rsidR="00DF6562" w:rsidRDefault="00987897">
            <w:pPr>
              <w:pStyle w:val="TWBody"/>
              <w:spacing w:before="60" w:after="60"/>
            </w:pPr>
            <w:r>
              <w:rPr>
                <w:sz w:val="18"/>
              </w:rPr>
              <w:lastRenderedPageBreak/>
              <w:t>3</w:t>
            </w:r>
          </w:p>
        </w:tc>
        <w:tc>
          <w:tcPr>
            <w:tcW w:w="4680" w:type="dxa"/>
          </w:tcPr>
          <w:p w14:paraId="3B14F676" w14:textId="77777777" w:rsidR="00DF6562" w:rsidRDefault="00987897">
            <w:pPr>
              <w:pStyle w:val="TWBody"/>
              <w:spacing w:before="60" w:after="60"/>
            </w:pPr>
            <w:r>
              <w:rPr>
                <w:sz w:val="18"/>
              </w:rPr>
              <w:t>Repository metadata, cache and owned-file relationships</w:t>
            </w:r>
          </w:p>
        </w:tc>
      </w:tr>
      <w:tr w:rsidR="00DF6562" w14:paraId="63EF568E" w14:textId="77777777">
        <w:trPr>
          <w:cantSplit/>
        </w:trPr>
        <w:tc>
          <w:tcPr>
            <w:tcW w:w="4680" w:type="dxa"/>
          </w:tcPr>
          <w:p w14:paraId="64969E85" w14:textId="77777777" w:rsidR="00DF6562" w:rsidRDefault="00987897">
            <w:pPr>
              <w:pStyle w:val="TWBody"/>
              <w:spacing w:before="60" w:after="60"/>
            </w:pPr>
            <w:r>
              <w:rPr>
                <w:sz w:val="18"/>
              </w:rPr>
              <w:t>4</w:t>
            </w:r>
          </w:p>
        </w:tc>
        <w:tc>
          <w:tcPr>
            <w:tcW w:w="4680" w:type="dxa"/>
          </w:tcPr>
          <w:p w14:paraId="014C373A" w14:textId="77777777" w:rsidR="00DF6562" w:rsidRDefault="00987897">
            <w:pPr>
              <w:pStyle w:val="TWBody"/>
              <w:spacing w:before="60" w:after="60"/>
            </w:pPr>
            <w:r>
              <w:rPr>
                <w:sz w:val="18"/>
              </w:rPr>
              <w:t>Automatic prompt retrieval and asynchronous result enrichment</w:t>
            </w:r>
          </w:p>
        </w:tc>
      </w:tr>
      <w:tr w:rsidR="00DF6562" w14:paraId="12D5AD5E" w14:textId="77777777">
        <w:trPr>
          <w:cantSplit/>
        </w:trPr>
        <w:tc>
          <w:tcPr>
            <w:tcW w:w="4680" w:type="dxa"/>
          </w:tcPr>
          <w:p w14:paraId="6FD85F0D" w14:textId="77777777" w:rsidR="00DF6562" w:rsidRDefault="00987897">
            <w:pPr>
              <w:pStyle w:val="TWBody"/>
              <w:spacing w:before="60" w:after="60"/>
            </w:pPr>
            <w:r>
              <w:rPr>
                <w:sz w:val="18"/>
              </w:rPr>
              <w:t>5</w:t>
            </w:r>
          </w:p>
        </w:tc>
        <w:tc>
          <w:tcPr>
            <w:tcW w:w="4680" w:type="dxa"/>
          </w:tcPr>
          <w:p w14:paraId="5AC35661" w14:textId="77777777" w:rsidR="00DF6562" w:rsidRDefault="00987897">
            <w:pPr>
              <w:pStyle w:val="TWBody"/>
              <w:spacing w:before="60" w:after="60"/>
            </w:pPr>
            <w:r>
              <w:rPr>
                <w:sz w:val="18"/>
              </w:rPr>
              <w:t>Recorded extension/backend software verification (pending screenshot)</w:t>
            </w:r>
          </w:p>
        </w:tc>
      </w:tr>
      <w:tr w:rsidR="00DF6562" w14:paraId="6A90623E" w14:textId="77777777">
        <w:trPr>
          <w:cantSplit/>
        </w:trPr>
        <w:tc>
          <w:tcPr>
            <w:tcW w:w="4680" w:type="dxa"/>
          </w:tcPr>
          <w:p w14:paraId="2A68B8BB" w14:textId="77777777" w:rsidR="00DF6562" w:rsidRDefault="00987897">
            <w:pPr>
              <w:pStyle w:val="TWBody"/>
              <w:spacing w:before="60" w:after="60"/>
            </w:pPr>
            <w:r>
              <w:rPr>
                <w:sz w:val="18"/>
              </w:rPr>
              <w:t>6</w:t>
            </w:r>
          </w:p>
        </w:tc>
        <w:tc>
          <w:tcPr>
            <w:tcW w:w="4680" w:type="dxa"/>
          </w:tcPr>
          <w:p w14:paraId="0E839FA6" w14:textId="77777777" w:rsidR="00DF6562" w:rsidRDefault="00987897">
            <w:pPr>
              <w:pStyle w:val="TWBody"/>
              <w:spacing w:before="60" w:after="60"/>
            </w:pPr>
            <w:r>
              <w:rPr>
                <w:sz w:val="18"/>
              </w:rPr>
              <w:t xml:space="preserve">Demonstration application verification (pending </w:t>
            </w:r>
            <w:r>
              <w:rPr>
                <w:sz w:val="18"/>
              </w:rPr>
              <w:t>screenshot)</w:t>
            </w:r>
          </w:p>
        </w:tc>
      </w:tr>
      <w:tr w:rsidR="00DF6562" w14:paraId="0E3F1C88" w14:textId="77777777">
        <w:trPr>
          <w:cantSplit/>
        </w:trPr>
        <w:tc>
          <w:tcPr>
            <w:tcW w:w="4680" w:type="dxa"/>
          </w:tcPr>
          <w:p w14:paraId="4015D48B" w14:textId="77777777" w:rsidR="00DF6562" w:rsidRDefault="00987897">
            <w:pPr>
              <w:pStyle w:val="TWBody"/>
              <w:spacing w:before="60" w:after="60"/>
            </w:pPr>
            <w:r>
              <w:rPr>
                <w:sz w:val="18"/>
              </w:rPr>
              <w:t>7</w:t>
            </w:r>
          </w:p>
        </w:tc>
        <w:tc>
          <w:tcPr>
            <w:tcW w:w="4680" w:type="dxa"/>
          </w:tcPr>
          <w:p w14:paraId="2087A12E" w14:textId="77777777" w:rsidR="00DF6562" w:rsidRDefault="00987897">
            <w:pPr>
              <w:pStyle w:val="TWBody"/>
              <w:spacing w:before="60" w:after="60"/>
            </w:pPr>
            <w:r>
              <w:rPr>
                <w:sz w:val="18"/>
              </w:rPr>
              <w:t>Prerequisite and environment information</w:t>
            </w:r>
          </w:p>
        </w:tc>
      </w:tr>
      <w:tr w:rsidR="00DF6562" w14:paraId="5FBCD968" w14:textId="77777777">
        <w:trPr>
          <w:cantSplit/>
        </w:trPr>
        <w:tc>
          <w:tcPr>
            <w:tcW w:w="4680" w:type="dxa"/>
          </w:tcPr>
          <w:p w14:paraId="26365770" w14:textId="77777777" w:rsidR="00DF6562" w:rsidRDefault="00987897">
            <w:pPr>
              <w:pStyle w:val="TWBody"/>
              <w:spacing w:before="60" w:after="60"/>
            </w:pPr>
            <w:r>
              <w:rPr>
                <w:sz w:val="18"/>
              </w:rPr>
              <w:t>8</w:t>
            </w:r>
          </w:p>
        </w:tc>
        <w:tc>
          <w:tcPr>
            <w:tcW w:w="4680" w:type="dxa"/>
          </w:tcPr>
          <w:p w14:paraId="0DC528DA" w14:textId="77777777" w:rsidR="00DF6562" w:rsidRDefault="00987897">
            <w:pPr>
              <w:pStyle w:val="TWBody"/>
              <w:spacing w:before="60" w:after="60"/>
            </w:pPr>
            <w:r>
              <w:rPr>
                <w:sz w:val="18"/>
              </w:rPr>
              <w:t>Download page and VSIX installation guide</w:t>
            </w:r>
          </w:p>
        </w:tc>
      </w:tr>
      <w:tr w:rsidR="00DF6562" w14:paraId="3114A912" w14:textId="77777777">
        <w:trPr>
          <w:cantSplit/>
        </w:trPr>
        <w:tc>
          <w:tcPr>
            <w:tcW w:w="4680" w:type="dxa"/>
          </w:tcPr>
          <w:p w14:paraId="6AED5D0B" w14:textId="77777777" w:rsidR="00DF6562" w:rsidRDefault="00987897">
            <w:pPr>
              <w:pStyle w:val="TWBody"/>
              <w:spacing w:before="60" w:after="60"/>
            </w:pPr>
            <w:r>
              <w:rPr>
                <w:sz w:val="18"/>
              </w:rPr>
              <w:t>9</w:t>
            </w:r>
          </w:p>
        </w:tc>
        <w:tc>
          <w:tcPr>
            <w:tcW w:w="4680" w:type="dxa"/>
          </w:tcPr>
          <w:p w14:paraId="2F176F46" w14:textId="77777777" w:rsidR="00DF6562" w:rsidRDefault="00987897">
            <w:pPr>
              <w:pStyle w:val="TWBody"/>
              <w:spacing w:before="60" w:after="60"/>
            </w:pPr>
            <w:r>
              <w:rPr>
                <w:sz w:val="18"/>
              </w:rPr>
              <w:t>Seven-stage managed backend illustration</w:t>
            </w:r>
          </w:p>
        </w:tc>
      </w:tr>
      <w:tr w:rsidR="00DF6562" w14:paraId="4EB473B4" w14:textId="77777777">
        <w:trPr>
          <w:cantSplit/>
        </w:trPr>
        <w:tc>
          <w:tcPr>
            <w:tcW w:w="4680" w:type="dxa"/>
          </w:tcPr>
          <w:p w14:paraId="00A6ECD0" w14:textId="77777777" w:rsidR="00DF6562" w:rsidRDefault="00987897">
            <w:pPr>
              <w:pStyle w:val="TWBody"/>
              <w:spacing w:before="60" w:after="60"/>
            </w:pPr>
            <w:r>
              <w:rPr>
                <w:sz w:val="18"/>
              </w:rPr>
              <w:t>10</w:t>
            </w:r>
          </w:p>
        </w:tc>
        <w:tc>
          <w:tcPr>
            <w:tcW w:w="4680" w:type="dxa"/>
          </w:tcPr>
          <w:p w14:paraId="1ED78FCD" w14:textId="77777777" w:rsidR="00DF6562" w:rsidRDefault="00987897">
            <w:pPr>
              <w:pStyle w:val="TWBody"/>
              <w:spacing w:before="60" w:after="60"/>
            </w:pPr>
            <w:r>
              <w:rPr>
                <w:sz w:val="18"/>
              </w:rPr>
              <w:t>Step 3/7 private-environment setup notification</w:t>
            </w:r>
          </w:p>
        </w:tc>
      </w:tr>
      <w:tr w:rsidR="00DF6562" w14:paraId="20F6A4D1" w14:textId="77777777">
        <w:trPr>
          <w:cantSplit/>
        </w:trPr>
        <w:tc>
          <w:tcPr>
            <w:tcW w:w="4680" w:type="dxa"/>
          </w:tcPr>
          <w:p w14:paraId="7BC7A9A0" w14:textId="77777777" w:rsidR="00DF6562" w:rsidRDefault="00987897">
            <w:pPr>
              <w:pStyle w:val="TWBody"/>
              <w:spacing w:before="60" w:after="60"/>
            </w:pPr>
            <w:r>
              <w:rPr>
                <w:sz w:val="18"/>
              </w:rPr>
              <w:t>11</w:t>
            </w:r>
          </w:p>
        </w:tc>
        <w:tc>
          <w:tcPr>
            <w:tcW w:w="4680" w:type="dxa"/>
          </w:tcPr>
          <w:p w14:paraId="35C35091" w14:textId="77777777" w:rsidR="00DF6562" w:rsidRDefault="00987897">
            <w:pPr>
              <w:pStyle w:val="TWBody"/>
              <w:spacing w:before="60" w:after="60"/>
            </w:pPr>
            <w:r>
              <w:rPr>
                <w:sz w:val="18"/>
              </w:rPr>
              <w:t>Installed TokenWise extension and controls</w:t>
            </w:r>
          </w:p>
        </w:tc>
      </w:tr>
      <w:tr w:rsidR="00DF6562" w14:paraId="0182D2FE" w14:textId="77777777">
        <w:trPr>
          <w:cantSplit/>
        </w:trPr>
        <w:tc>
          <w:tcPr>
            <w:tcW w:w="4680" w:type="dxa"/>
          </w:tcPr>
          <w:p w14:paraId="311DAD1C" w14:textId="77777777" w:rsidR="00DF6562" w:rsidRDefault="00987897">
            <w:pPr>
              <w:pStyle w:val="TWBody"/>
              <w:spacing w:before="60" w:after="60"/>
            </w:pPr>
            <w:r>
              <w:rPr>
                <w:sz w:val="18"/>
              </w:rPr>
              <w:t>12</w:t>
            </w:r>
          </w:p>
        </w:tc>
        <w:tc>
          <w:tcPr>
            <w:tcW w:w="4680" w:type="dxa"/>
          </w:tcPr>
          <w:p w14:paraId="5A86D413" w14:textId="77777777" w:rsidR="00DF6562" w:rsidRDefault="00987897">
            <w:pPr>
              <w:pStyle w:val="TWBody"/>
              <w:spacing w:before="60" w:after="60"/>
            </w:pPr>
            <w:r>
              <w:rPr>
                <w:sz w:val="18"/>
              </w:rPr>
              <w:t>Recorded project-overview conversation with retrieval acknowledgement</w:t>
            </w:r>
          </w:p>
        </w:tc>
      </w:tr>
      <w:tr w:rsidR="00DF6562" w14:paraId="5E7B6541" w14:textId="77777777">
        <w:trPr>
          <w:cantSplit/>
        </w:trPr>
        <w:tc>
          <w:tcPr>
            <w:tcW w:w="4680" w:type="dxa"/>
          </w:tcPr>
          <w:p w14:paraId="12E517F1" w14:textId="77777777" w:rsidR="00DF6562" w:rsidRDefault="00987897">
            <w:pPr>
              <w:pStyle w:val="TWBody"/>
              <w:spacing w:before="60" w:after="60"/>
            </w:pPr>
            <w:r>
              <w:rPr>
                <w:sz w:val="18"/>
              </w:rPr>
              <w:t>13</w:t>
            </w:r>
          </w:p>
        </w:tc>
        <w:tc>
          <w:tcPr>
            <w:tcW w:w="4680" w:type="dxa"/>
          </w:tcPr>
          <w:p w14:paraId="79D43ED5" w14:textId="77777777" w:rsidR="00DF6562" w:rsidRDefault="00987897">
            <w:pPr>
              <w:pStyle w:val="TWBody"/>
              <w:spacing w:before="60" w:after="60"/>
            </w:pPr>
            <w:r>
              <w:rPr>
                <w:sz w:val="18"/>
              </w:rPr>
              <w:t>Command palette</w:t>
            </w:r>
          </w:p>
        </w:tc>
      </w:tr>
      <w:tr w:rsidR="00DF6562" w14:paraId="0001F0FF" w14:textId="77777777">
        <w:trPr>
          <w:cantSplit/>
        </w:trPr>
        <w:tc>
          <w:tcPr>
            <w:tcW w:w="4680" w:type="dxa"/>
          </w:tcPr>
          <w:p w14:paraId="3EE85830" w14:textId="77777777" w:rsidR="00DF6562" w:rsidRDefault="00987897">
            <w:pPr>
              <w:pStyle w:val="TWBody"/>
              <w:spacing w:before="60" w:after="60"/>
            </w:pPr>
            <w:r>
              <w:rPr>
                <w:sz w:val="18"/>
              </w:rPr>
              <w:t>14</w:t>
            </w:r>
          </w:p>
        </w:tc>
        <w:tc>
          <w:tcPr>
            <w:tcW w:w="4680" w:type="dxa"/>
          </w:tcPr>
          <w:p w14:paraId="728C00A7" w14:textId="77777777" w:rsidR="00DF6562" w:rsidRDefault="00987897">
            <w:pPr>
              <w:pStyle w:val="TWBody"/>
              <w:spacing w:before="60" w:after="60"/>
            </w:pPr>
            <w:r>
              <w:rPr>
                <w:sz w:val="18"/>
              </w:rPr>
              <w:t>Pruning input-mode selection</w:t>
            </w:r>
          </w:p>
        </w:tc>
      </w:tr>
      <w:tr w:rsidR="00DF6562" w14:paraId="349D9280" w14:textId="77777777">
        <w:trPr>
          <w:cantSplit/>
        </w:trPr>
        <w:tc>
          <w:tcPr>
            <w:tcW w:w="4680" w:type="dxa"/>
          </w:tcPr>
          <w:p w14:paraId="65871085" w14:textId="77777777" w:rsidR="00DF6562" w:rsidRDefault="00987897">
            <w:pPr>
              <w:pStyle w:val="TWBody"/>
              <w:spacing w:before="60" w:after="60"/>
            </w:pPr>
            <w:r>
              <w:rPr>
                <w:sz w:val="18"/>
              </w:rPr>
              <w:t>15</w:t>
            </w:r>
          </w:p>
        </w:tc>
        <w:tc>
          <w:tcPr>
            <w:tcW w:w="4680" w:type="dxa"/>
          </w:tcPr>
          <w:p w14:paraId="0991ACC4" w14:textId="77777777" w:rsidR="00DF6562" w:rsidRDefault="00987897">
            <w:pPr>
              <w:pStyle w:val="TWBody"/>
              <w:spacing w:before="60" w:after="60"/>
            </w:pPr>
            <w:r>
              <w:rPr>
                <w:sz w:val="18"/>
              </w:rPr>
              <w:t>Requested threshold input</w:t>
            </w:r>
          </w:p>
        </w:tc>
      </w:tr>
      <w:tr w:rsidR="00DF6562" w14:paraId="5E56EF57" w14:textId="77777777">
        <w:trPr>
          <w:cantSplit/>
        </w:trPr>
        <w:tc>
          <w:tcPr>
            <w:tcW w:w="4680" w:type="dxa"/>
          </w:tcPr>
          <w:p w14:paraId="1C0A144A" w14:textId="77777777" w:rsidR="00DF6562" w:rsidRDefault="00987897">
            <w:pPr>
              <w:pStyle w:val="TWBody"/>
              <w:spacing w:before="60" w:after="60"/>
            </w:pPr>
            <w:r>
              <w:rPr>
                <w:sz w:val="18"/>
              </w:rPr>
              <w:t>16</w:t>
            </w:r>
          </w:p>
        </w:tc>
        <w:tc>
          <w:tcPr>
            <w:tcW w:w="4680" w:type="dxa"/>
          </w:tcPr>
          <w:p w14:paraId="49B921EA" w14:textId="77777777" w:rsidR="00DF6562" w:rsidRDefault="00987897">
            <w:pPr>
              <w:pStyle w:val="TWBody"/>
              <w:spacing w:before="60" w:after="60"/>
            </w:pPr>
            <w:r>
              <w:rPr>
                <w:sz w:val="18"/>
              </w:rPr>
              <w:t>Repository input trace, memory state and goal</w:t>
            </w:r>
          </w:p>
        </w:tc>
      </w:tr>
      <w:tr w:rsidR="00DF6562" w14:paraId="20AB9F1E" w14:textId="77777777">
        <w:trPr>
          <w:cantSplit/>
        </w:trPr>
        <w:tc>
          <w:tcPr>
            <w:tcW w:w="4680" w:type="dxa"/>
          </w:tcPr>
          <w:p w14:paraId="4828B492" w14:textId="77777777" w:rsidR="00DF6562" w:rsidRDefault="00987897">
            <w:pPr>
              <w:pStyle w:val="TWBody"/>
              <w:spacing w:before="60" w:after="60"/>
            </w:pPr>
            <w:r>
              <w:rPr>
                <w:sz w:val="18"/>
              </w:rPr>
              <w:t>17</w:t>
            </w:r>
          </w:p>
        </w:tc>
        <w:tc>
          <w:tcPr>
            <w:tcW w:w="4680" w:type="dxa"/>
          </w:tcPr>
          <w:p w14:paraId="5CA42851" w14:textId="77777777" w:rsidR="00DF6562" w:rsidRDefault="00987897">
            <w:pPr>
              <w:pStyle w:val="TWBody"/>
              <w:spacing w:before="60" w:after="60"/>
            </w:pPr>
            <w:r>
              <w:rPr>
                <w:sz w:val="18"/>
              </w:rPr>
              <w:t>Repository token, carbon and file-provenance valu</w:t>
            </w:r>
            <w:r>
              <w:rPr>
                <w:sz w:val="18"/>
              </w:rPr>
              <w:t>es</w:t>
            </w:r>
          </w:p>
        </w:tc>
      </w:tr>
      <w:tr w:rsidR="00DF6562" w14:paraId="72880C08" w14:textId="77777777">
        <w:trPr>
          <w:cantSplit/>
        </w:trPr>
        <w:tc>
          <w:tcPr>
            <w:tcW w:w="4680" w:type="dxa"/>
          </w:tcPr>
          <w:p w14:paraId="730406C1" w14:textId="77777777" w:rsidR="00DF6562" w:rsidRDefault="00987897">
            <w:pPr>
              <w:pStyle w:val="TWBody"/>
              <w:spacing w:before="60" w:after="60"/>
            </w:pPr>
            <w:r>
              <w:rPr>
                <w:sz w:val="18"/>
              </w:rPr>
              <w:t>18</w:t>
            </w:r>
          </w:p>
        </w:tc>
        <w:tc>
          <w:tcPr>
            <w:tcW w:w="4680" w:type="dxa"/>
          </w:tcPr>
          <w:p w14:paraId="7C84178A" w14:textId="77777777" w:rsidR="00DF6562" w:rsidRDefault="00987897">
            <w:pPr>
              <w:pStyle w:val="TWBody"/>
              <w:spacing w:before="60" w:after="60"/>
            </w:pPr>
            <w:r>
              <w:rPr>
                <w:sz w:val="18"/>
              </w:rPr>
              <w:t>Selected-file Session-class pruning result</w:t>
            </w:r>
          </w:p>
        </w:tc>
      </w:tr>
      <w:tr w:rsidR="00DF6562" w14:paraId="79072B56" w14:textId="77777777">
        <w:trPr>
          <w:cantSplit/>
        </w:trPr>
        <w:tc>
          <w:tcPr>
            <w:tcW w:w="4680" w:type="dxa"/>
          </w:tcPr>
          <w:p w14:paraId="68427555" w14:textId="77777777" w:rsidR="00DF6562" w:rsidRDefault="00987897">
            <w:pPr>
              <w:pStyle w:val="TWBody"/>
              <w:spacing w:before="60" w:after="60"/>
            </w:pPr>
            <w:r>
              <w:rPr>
                <w:sz w:val="18"/>
              </w:rPr>
              <w:t>19</w:t>
            </w:r>
          </w:p>
        </w:tc>
        <w:tc>
          <w:tcPr>
            <w:tcW w:w="4680" w:type="dxa"/>
          </w:tcPr>
          <w:p w14:paraId="589C2368" w14:textId="77777777" w:rsidR="00DF6562" w:rsidRDefault="00987897">
            <w:pPr>
              <w:pStyle w:val="TWBody"/>
              <w:spacing w:before="60" w:after="60"/>
            </w:pPr>
            <w:r>
              <w:rPr>
                <w:sz w:val="18"/>
              </w:rPr>
              <w:t>Same-chat account-lockout follow-up invocation</w:t>
            </w:r>
          </w:p>
        </w:tc>
      </w:tr>
      <w:tr w:rsidR="00DF6562" w14:paraId="6254D159" w14:textId="77777777">
        <w:trPr>
          <w:cantSplit/>
        </w:trPr>
        <w:tc>
          <w:tcPr>
            <w:tcW w:w="4680" w:type="dxa"/>
          </w:tcPr>
          <w:p w14:paraId="23168B4A" w14:textId="77777777" w:rsidR="00DF6562" w:rsidRDefault="00987897">
            <w:pPr>
              <w:pStyle w:val="TWBody"/>
              <w:spacing w:before="60" w:after="60"/>
            </w:pPr>
            <w:r>
              <w:rPr>
                <w:sz w:val="18"/>
              </w:rPr>
              <w:t>20</w:t>
            </w:r>
          </w:p>
        </w:tc>
        <w:tc>
          <w:tcPr>
            <w:tcW w:w="4680" w:type="dxa"/>
          </w:tcPr>
          <w:p w14:paraId="32EA51E7" w14:textId="77777777" w:rsidR="00DF6562" w:rsidRDefault="00987897">
            <w:pPr>
              <w:pStyle w:val="TWBody"/>
              <w:spacing w:before="60" w:after="60"/>
            </w:pPr>
            <w:r>
              <w:rPr>
                <w:sz w:val="18"/>
              </w:rPr>
              <w:t>Completed follow-up memory inspector (pending screenshot)</w:t>
            </w:r>
          </w:p>
        </w:tc>
      </w:tr>
      <w:tr w:rsidR="00DF6562" w14:paraId="623E1F05" w14:textId="77777777">
        <w:trPr>
          <w:cantSplit/>
        </w:trPr>
        <w:tc>
          <w:tcPr>
            <w:tcW w:w="4680" w:type="dxa"/>
          </w:tcPr>
          <w:p w14:paraId="6AF039A4" w14:textId="77777777" w:rsidR="00DF6562" w:rsidRDefault="00987897">
            <w:pPr>
              <w:pStyle w:val="TWBody"/>
              <w:spacing w:before="60" w:after="60"/>
            </w:pPr>
            <w:r>
              <w:rPr>
                <w:sz w:val="18"/>
              </w:rPr>
              <w:t>21</w:t>
            </w:r>
          </w:p>
        </w:tc>
        <w:tc>
          <w:tcPr>
            <w:tcW w:w="4680" w:type="dxa"/>
          </w:tcPr>
          <w:p w14:paraId="1CE04184" w14:textId="77777777" w:rsidR="00DF6562" w:rsidRDefault="00987897">
            <w:pPr>
              <w:pStyle w:val="TWBody"/>
              <w:spacing w:before="60" w:after="60"/>
            </w:pPr>
            <w:r>
              <w:rPr>
                <w:sz w:val="18"/>
              </w:rPr>
              <w:t>Outgoing task-aware guidance (pending screenshot)</w:t>
            </w:r>
          </w:p>
        </w:tc>
      </w:tr>
      <w:tr w:rsidR="00DF6562" w14:paraId="315F3798" w14:textId="77777777">
        <w:trPr>
          <w:cantSplit/>
        </w:trPr>
        <w:tc>
          <w:tcPr>
            <w:tcW w:w="4680" w:type="dxa"/>
          </w:tcPr>
          <w:p w14:paraId="0438FA42" w14:textId="77777777" w:rsidR="00DF6562" w:rsidRDefault="00987897">
            <w:pPr>
              <w:pStyle w:val="TWBody"/>
              <w:spacing w:before="60" w:after="60"/>
            </w:pPr>
            <w:r>
              <w:rPr>
                <w:sz w:val="18"/>
              </w:rPr>
              <w:t>22</w:t>
            </w:r>
          </w:p>
        </w:tc>
        <w:tc>
          <w:tcPr>
            <w:tcW w:w="4680" w:type="dxa"/>
          </w:tcPr>
          <w:p w14:paraId="18E5579F" w14:textId="77777777" w:rsidR="00DF6562" w:rsidRDefault="00987897">
            <w:pPr>
              <w:pStyle w:val="TWBody"/>
              <w:spacing w:before="60" w:after="60"/>
            </w:pPr>
            <w:r>
              <w:rPr>
                <w:sz w:val="18"/>
              </w:rPr>
              <w:t xml:space="preserve">Local automatic packet </w:t>
            </w:r>
            <w:r>
              <w:rPr>
                <w:sz w:val="18"/>
              </w:rPr>
              <w:t>comparison (pending screenshot)</w:t>
            </w:r>
          </w:p>
        </w:tc>
      </w:tr>
      <w:tr w:rsidR="00DF6562" w14:paraId="6004D894" w14:textId="77777777">
        <w:trPr>
          <w:cantSplit/>
        </w:trPr>
        <w:tc>
          <w:tcPr>
            <w:tcW w:w="4680" w:type="dxa"/>
          </w:tcPr>
          <w:p w14:paraId="2CE48AFA" w14:textId="77777777" w:rsidR="00DF6562" w:rsidRDefault="00987897">
            <w:pPr>
              <w:pStyle w:val="TWBody"/>
              <w:spacing w:before="60" w:after="60"/>
            </w:pPr>
            <w:r>
              <w:rPr>
                <w:sz w:val="18"/>
              </w:rPr>
              <w:lastRenderedPageBreak/>
              <w:t>23</w:t>
            </w:r>
          </w:p>
        </w:tc>
        <w:tc>
          <w:tcPr>
            <w:tcW w:w="4680" w:type="dxa"/>
          </w:tcPr>
          <w:p w14:paraId="56B45A9B" w14:textId="77777777" w:rsidR="00DF6562" w:rsidRDefault="00987897">
            <w:pPr>
              <w:pStyle w:val="TWBody"/>
              <w:spacing w:before="60" w:after="60"/>
            </w:pPr>
            <w:r>
              <w:rPr>
                <w:sz w:val="18"/>
              </w:rPr>
              <w:t>Verified backend readiness (pending screenshot)</w:t>
            </w:r>
          </w:p>
        </w:tc>
      </w:tr>
      <w:tr w:rsidR="00DF6562" w14:paraId="35B9DC39" w14:textId="77777777">
        <w:trPr>
          <w:cantSplit/>
        </w:trPr>
        <w:tc>
          <w:tcPr>
            <w:tcW w:w="4680" w:type="dxa"/>
          </w:tcPr>
          <w:p w14:paraId="34F591AA" w14:textId="77777777" w:rsidR="00DF6562" w:rsidRDefault="00987897">
            <w:pPr>
              <w:pStyle w:val="TWBody"/>
              <w:spacing w:before="60" w:after="60"/>
            </w:pPr>
            <w:r>
              <w:rPr>
                <w:sz w:val="18"/>
              </w:rPr>
              <w:t>24</w:t>
            </w:r>
          </w:p>
        </w:tc>
        <w:tc>
          <w:tcPr>
            <w:tcW w:w="4680" w:type="dxa"/>
          </w:tcPr>
          <w:p w14:paraId="4BE1EFD0" w14:textId="77777777" w:rsidR="00DF6562" w:rsidRDefault="00987897">
            <w:pPr>
              <w:pStyle w:val="TWBody"/>
              <w:spacing w:before="60" w:after="60"/>
            </w:pPr>
            <w:r>
              <w:rPr>
                <w:sz w:val="18"/>
              </w:rPr>
              <w:t>Recorded twenty-repository component study (pending screenshot)</w:t>
            </w:r>
          </w:p>
        </w:tc>
      </w:tr>
      <w:tr w:rsidR="00DF6562" w14:paraId="6CF7E7F3" w14:textId="77777777">
        <w:trPr>
          <w:cantSplit/>
        </w:trPr>
        <w:tc>
          <w:tcPr>
            <w:tcW w:w="4680" w:type="dxa"/>
          </w:tcPr>
          <w:p w14:paraId="3642527F" w14:textId="77777777" w:rsidR="00DF6562" w:rsidRDefault="00987897">
            <w:pPr>
              <w:pStyle w:val="TWBody"/>
              <w:spacing w:before="60" w:after="60"/>
            </w:pPr>
            <w:r>
              <w:rPr>
                <w:sz w:val="18"/>
              </w:rPr>
              <w:t>25</w:t>
            </w:r>
          </w:p>
        </w:tc>
        <w:tc>
          <w:tcPr>
            <w:tcW w:w="4680" w:type="dxa"/>
          </w:tcPr>
          <w:p w14:paraId="2963992C" w14:textId="77777777" w:rsidR="00DF6562" w:rsidRDefault="00987897">
            <w:pPr>
              <w:pStyle w:val="TWBody"/>
              <w:spacing w:before="60" w:after="60"/>
            </w:pPr>
            <w:r>
              <w:rPr>
                <w:sz w:val="18"/>
              </w:rPr>
              <w:t>Native WITHOUT answer and tools (pending successful run)</w:t>
            </w:r>
          </w:p>
        </w:tc>
      </w:tr>
      <w:tr w:rsidR="00DF6562" w14:paraId="7177E1FF" w14:textId="77777777">
        <w:trPr>
          <w:cantSplit/>
        </w:trPr>
        <w:tc>
          <w:tcPr>
            <w:tcW w:w="4680" w:type="dxa"/>
          </w:tcPr>
          <w:p w14:paraId="7D8A539A" w14:textId="77777777" w:rsidR="00DF6562" w:rsidRDefault="00987897">
            <w:pPr>
              <w:pStyle w:val="TWBody"/>
              <w:spacing w:before="60" w:after="60"/>
            </w:pPr>
            <w:r>
              <w:rPr>
                <w:sz w:val="18"/>
              </w:rPr>
              <w:t>26</w:t>
            </w:r>
          </w:p>
        </w:tc>
        <w:tc>
          <w:tcPr>
            <w:tcW w:w="4680" w:type="dxa"/>
          </w:tcPr>
          <w:p w14:paraId="3EB644BD" w14:textId="77777777" w:rsidR="00DF6562" w:rsidRDefault="00987897">
            <w:pPr>
              <w:pStyle w:val="TWBody"/>
              <w:spacing w:before="60" w:after="60"/>
            </w:pPr>
            <w:r>
              <w:rPr>
                <w:sz w:val="18"/>
              </w:rPr>
              <w:t xml:space="preserve">Matched WITH answer and </w:t>
            </w:r>
            <w:r>
              <w:rPr>
                <w:sz w:val="18"/>
              </w:rPr>
              <w:t>TokenWise delivery (pending successful run)</w:t>
            </w:r>
          </w:p>
        </w:tc>
      </w:tr>
      <w:tr w:rsidR="00DF6562" w14:paraId="0064A1E7" w14:textId="77777777">
        <w:trPr>
          <w:cantSplit/>
        </w:trPr>
        <w:tc>
          <w:tcPr>
            <w:tcW w:w="4680" w:type="dxa"/>
          </w:tcPr>
          <w:p w14:paraId="1F25DD96" w14:textId="77777777" w:rsidR="00DF6562" w:rsidRDefault="00987897">
            <w:pPr>
              <w:pStyle w:val="TWBody"/>
              <w:spacing w:before="60" w:after="60"/>
            </w:pPr>
            <w:r>
              <w:rPr>
                <w:sz w:val="18"/>
              </w:rPr>
              <w:t>27</w:t>
            </w:r>
          </w:p>
        </w:tc>
        <w:tc>
          <w:tcPr>
            <w:tcW w:w="4680" w:type="dxa"/>
          </w:tcPr>
          <w:p w14:paraId="0AB29757" w14:textId="77777777" w:rsidR="00DF6562" w:rsidRDefault="00987897">
            <w:pPr>
              <w:pStyle w:val="TWBody"/>
              <w:spacing w:before="60" w:after="60"/>
            </w:pPr>
            <w:r>
              <w:rPr>
                <w:sz w:val="18"/>
              </w:rPr>
              <w:t>Measured paired-run results (pending evaluation)</w:t>
            </w:r>
          </w:p>
        </w:tc>
      </w:tr>
    </w:tbl>
    <w:p w14:paraId="2FA3BE5C"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37CAA60B" w14:textId="77777777" w:rsidR="00DF6562" w:rsidRDefault="00DF6562">
      <w:pPr>
        <w:rPr>
          <w:rFonts w:ascii="Times New Roman" w:eastAsia="Times New Roman" w:hAnsi="Times New Roman" w:cs="Times New Roman"/>
        </w:rPr>
      </w:pPr>
    </w:p>
    <w:p w14:paraId="7450B4F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 </w:t>
      </w:r>
    </w:p>
    <w:p w14:paraId="573B0759" w14:textId="77777777" w:rsidR="00DF6562" w:rsidRDefault="00987897">
      <w:pPr>
        <w:spacing w:after="240"/>
        <w:rPr>
          <w:rFonts w:ascii="Times New Roman" w:eastAsia="Times New Roman" w:hAnsi="Times New Roman" w:cs="Times New Roman"/>
        </w:rPr>
      </w:pPr>
      <w:r>
        <w:rPr>
          <w:rFonts w:ascii="Times New Roman" w:eastAsia="Times New Roman" w:hAnsi="Times New Roman" w:cs="Times New Roman"/>
        </w:rPr>
        <w:t>List of Tables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12D2F9B0" w14:textId="77777777">
        <w:trPr>
          <w:cantSplit/>
          <w:tblHeader/>
        </w:trPr>
        <w:tc>
          <w:tcPr>
            <w:tcW w:w="4680" w:type="dxa"/>
            <w:shd w:val="clear" w:color="auto" w:fill="E8EDF1"/>
          </w:tcPr>
          <w:p w14:paraId="0E95D45A" w14:textId="77777777" w:rsidR="00DF6562" w:rsidRDefault="00987897">
            <w:pPr>
              <w:pStyle w:val="TWBody"/>
              <w:keepNext/>
              <w:spacing w:before="60" w:after="60"/>
            </w:pPr>
            <w:r>
              <w:rPr>
                <w:b/>
                <w:sz w:val="18"/>
              </w:rPr>
              <w:t>Table</w:t>
            </w:r>
          </w:p>
        </w:tc>
        <w:tc>
          <w:tcPr>
            <w:tcW w:w="4680" w:type="dxa"/>
            <w:shd w:val="clear" w:color="auto" w:fill="E8EDF1"/>
          </w:tcPr>
          <w:p w14:paraId="25002D34" w14:textId="77777777" w:rsidR="00DF6562" w:rsidRDefault="00987897">
            <w:pPr>
              <w:pStyle w:val="TWBody"/>
              <w:keepNext/>
              <w:spacing w:before="60" w:after="60"/>
            </w:pPr>
            <w:r>
              <w:rPr>
                <w:b/>
                <w:sz w:val="18"/>
              </w:rPr>
              <w:t>Title</w:t>
            </w:r>
          </w:p>
        </w:tc>
      </w:tr>
      <w:tr w:rsidR="00DF6562" w14:paraId="3D8E5D4E" w14:textId="77777777">
        <w:trPr>
          <w:cantSplit/>
        </w:trPr>
        <w:tc>
          <w:tcPr>
            <w:tcW w:w="4680" w:type="dxa"/>
          </w:tcPr>
          <w:p w14:paraId="42C18797" w14:textId="77777777" w:rsidR="00DF6562" w:rsidRDefault="00987897">
            <w:pPr>
              <w:pStyle w:val="TWBody"/>
              <w:spacing w:before="60" w:after="60"/>
            </w:pPr>
            <w:r>
              <w:rPr>
                <w:sz w:val="18"/>
              </w:rPr>
              <w:t>1</w:t>
            </w:r>
          </w:p>
        </w:tc>
        <w:tc>
          <w:tcPr>
            <w:tcW w:w="4680" w:type="dxa"/>
          </w:tcPr>
          <w:p w14:paraId="157B7D9B" w14:textId="77777777" w:rsidR="00DF6562" w:rsidRDefault="00987897">
            <w:pPr>
              <w:pStyle w:val="TWBody"/>
              <w:spacing w:before="60" w:after="60"/>
            </w:pPr>
            <w:r>
              <w:rPr>
                <w:sz w:val="18"/>
              </w:rPr>
              <w:t>Project objectives, implementation, and assessment</w:t>
            </w:r>
          </w:p>
        </w:tc>
      </w:tr>
      <w:tr w:rsidR="00DF6562" w14:paraId="505C372A" w14:textId="77777777">
        <w:trPr>
          <w:cantSplit/>
        </w:trPr>
        <w:tc>
          <w:tcPr>
            <w:tcW w:w="4680" w:type="dxa"/>
          </w:tcPr>
          <w:p w14:paraId="199E4371" w14:textId="77777777" w:rsidR="00DF6562" w:rsidRDefault="00987897">
            <w:pPr>
              <w:pStyle w:val="TWBody"/>
              <w:spacing w:before="60" w:after="60"/>
            </w:pPr>
            <w:r>
              <w:rPr>
                <w:sz w:val="18"/>
              </w:rPr>
              <w:t>2</w:t>
            </w:r>
          </w:p>
        </w:tc>
        <w:tc>
          <w:tcPr>
            <w:tcW w:w="4680" w:type="dxa"/>
          </w:tcPr>
          <w:p w14:paraId="678E122D" w14:textId="77777777" w:rsidR="00DF6562" w:rsidRDefault="00987897">
            <w:pPr>
              <w:pStyle w:val="TWBody"/>
              <w:spacing w:before="60" w:after="60"/>
            </w:pPr>
            <w:r>
              <w:rPr>
                <w:sz w:val="18"/>
              </w:rPr>
              <w:t>Proposal-to-implementation scope</w:t>
            </w:r>
          </w:p>
        </w:tc>
      </w:tr>
      <w:tr w:rsidR="00DF6562" w14:paraId="6BB71F63" w14:textId="77777777">
        <w:trPr>
          <w:cantSplit/>
        </w:trPr>
        <w:tc>
          <w:tcPr>
            <w:tcW w:w="4680" w:type="dxa"/>
          </w:tcPr>
          <w:p w14:paraId="7CBD38E5" w14:textId="77777777" w:rsidR="00DF6562" w:rsidRDefault="00987897">
            <w:pPr>
              <w:pStyle w:val="TWBody"/>
              <w:spacing w:before="60" w:after="60"/>
            </w:pPr>
            <w:r>
              <w:rPr>
                <w:sz w:val="18"/>
              </w:rPr>
              <w:t>3</w:t>
            </w:r>
          </w:p>
        </w:tc>
        <w:tc>
          <w:tcPr>
            <w:tcW w:w="4680" w:type="dxa"/>
          </w:tcPr>
          <w:p w14:paraId="023CA5F3" w14:textId="77777777" w:rsidR="00DF6562" w:rsidRDefault="00987897">
            <w:pPr>
              <w:pStyle w:val="TWBody"/>
              <w:spacing w:before="60" w:after="60"/>
            </w:pPr>
            <w:r>
              <w:rPr>
                <w:sz w:val="18"/>
              </w:rPr>
              <w:t xml:space="preserve">Terminology and evidence </w:t>
            </w:r>
            <w:r>
              <w:rPr>
                <w:sz w:val="18"/>
              </w:rPr>
              <w:t>categories</w:t>
            </w:r>
          </w:p>
        </w:tc>
      </w:tr>
      <w:tr w:rsidR="00DF6562" w14:paraId="08FD32A1" w14:textId="77777777">
        <w:trPr>
          <w:cantSplit/>
        </w:trPr>
        <w:tc>
          <w:tcPr>
            <w:tcW w:w="4680" w:type="dxa"/>
          </w:tcPr>
          <w:p w14:paraId="6B3BF713" w14:textId="77777777" w:rsidR="00DF6562" w:rsidRDefault="00987897">
            <w:pPr>
              <w:pStyle w:val="TWBody"/>
              <w:spacing w:before="60" w:after="60"/>
            </w:pPr>
            <w:r>
              <w:rPr>
                <w:sz w:val="18"/>
              </w:rPr>
              <w:t>4</w:t>
            </w:r>
          </w:p>
        </w:tc>
        <w:tc>
          <w:tcPr>
            <w:tcW w:w="4680" w:type="dxa"/>
          </w:tcPr>
          <w:p w14:paraId="76828A36" w14:textId="77777777" w:rsidR="00DF6562" w:rsidRDefault="00987897">
            <w:pPr>
              <w:pStyle w:val="TWBody"/>
              <w:spacing w:before="60" w:after="60"/>
            </w:pPr>
            <w:r>
              <w:rPr>
                <w:sz w:val="18"/>
              </w:rPr>
              <w:t>Functional requirements and traceability</w:t>
            </w:r>
          </w:p>
        </w:tc>
      </w:tr>
      <w:tr w:rsidR="00DF6562" w14:paraId="0A09C348" w14:textId="77777777">
        <w:trPr>
          <w:cantSplit/>
        </w:trPr>
        <w:tc>
          <w:tcPr>
            <w:tcW w:w="4680" w:type="dxa"/>
          </w:tcPr>
          <w:p w14:paraId="748C0B73" w14:textId="77777777" w:rsidR="00DF6562" w:rsidRDefault="00987897">
            <w:pPr>
              <w:pStyle w:val="TWBody"/>
              <w:spacing w:before="60" w:after="60"/>
            </w:pPr>
            <w:r>
              <w:rPr>
                <w:sz w:val="18"/>
              </w:rPr>
              <w:t>5</w:t>
            </w:r>
          </w:p>
        </w:tc>
        <w:tc>
          <w:tcPr>
            <w:tcW w:w="4680" w:type="dxa"/>
          </w:tcPr>
          <w:p w14:paraId="3BA02720" w14:textId="77777777" w:rsidR="00DF6562" w:rsidRDefault="00987897">
            <w:pPr>
              <w:pStyle w:val="TWBody"/>
              <w:spacing w:before="60" w:after="60"/>
            </w:pPr>
            <w:r>
              <w:rPr>
                <w:sz w:val="18"/>
              </w:rPr>
              <w:t>Non-functional requirements and boundaries</w:t>
            </w:r>
          </w:p>
        </w:tc>
      </w:tr>
      <w:tr w:rsidR="00DF6562" w14:paraId="54D9223D" w14:textId="77777777">
        <w:trPr>
          <w:cantSplit/>
        </w:trPr>
        <w:tc>
          <w:tcPr>
            <w:tcW w:w="4680" w:type="dxa"/>
          </w:tcPr>
          <w:p w14:paraId="33954DAA" w14:textId="77777777" w:rsidR="00DF6562" w:rsidRDefault="00987897">
            <w:pPr>
              <w:pStyle w:val="TWBody"/>
              <w:spacing w:before="60" w:after="60"/>
            </w:pPr>
            <w:r>
              <w:rPr>
                <w:sz w:val="18"/>
              </w:rPr>
              <w:t>6</w:t>
            </w:r>
          </w:p>
        </w:tc>
        <w:tc>
          <w:tcPr>
            <w:tcW w:w="4680" w:type="dxa"/>
          </w:tcPr>
          <w:p w14:paraId="01D1488E" w14:textId="77777777" w:rsidR="00DF6562" w:rsidRDefault="00987897">
            <w:pPr>
              <w:pStyle w:val="TWBody"/>
              <w:spacing w:before="60" w:after="60"/>
            </w:pPr>
            <w:r>
              <w:rPr>
                <w:sz w:val="18"/>
              </w:rPr>
              <w:t>Major components and responsibilities</w:t>
            </w:r>
          </w:p>
        </w:tc>
      </w:tr>
      <w:tr w:rsidR="00DF6562" w14:paraId="272A70FB" w14:textId="77777777">
        <w:trPr>
          <w:cantSplit/>
        </w:trPr>
        <w:tc>
          <w:tcPr>
            <w:tcW w:w="4680" w:type="dxa"/>
          </w:tcPr>
          <w:p w14:paraId="29034FE9" w14:textId="77777777" w:rsidR="00DF6562" w:rsidRDefault="00987897">
            <w:pPr>
              <w:pStyle w:val="TWBody"/>
              <w:spacing w:before="60" w:after="60"/>
            </w:pPr>
            <w:r>
              <w:rPr>
                <w:sz w:val="18"/>
              </w:rPr>
              <w:t>7</w:t>
            </w:r>
          </w:p>
        </w:tc>
        <w:tc>
          <w:tcPr>
            <w:tcW w:w="4680" w:type="dxa"/>
          </w:tcPr>
          <w:p w14:paraId="7F1D6EA3" w14:textId="77777777" w:rsidR="00DF6562" w:rsidRDefault="00987897">
            <w:pPr>
              <w:pStyle w:val="TWBody"/>
              <w:spacing w:before="60" w:after="60"/>
            </w:pPr>
            <w:r>
              <w:rPr>
                <w:sz w:val="18"/>
              </w:rPr>
              <w:t>Storage and ownership categories</w:t>
            </w:r>
          </w:p>
        </w:tc>
      </w:tr>
      <w:tr w:rsidR="00DF6562" w14:paraId="01D27965" w14:textId="77777777">
        <w:trPr>
          <w:cantSplit/>
        </w:trPr>
        <w:tc>
          <w:tcPr>
            <w:tcW w:w="4680" w:type="dxa"/>
          </w:tcPr>
          <w:p w14:paraId="223D1A23" w14:textId="77777777" w:rsidR="00DF6562" w:rsidRDefault="00987897">
            <w:pPr>
              <w:pStyle w:val="TWBody"/>
              <w:spacing w:before="60" w:after="60"/>
            </w:pPr>
            <w:r>
              <w:rPr>
                <w:sz w:val="18"/>
              </w:rPr>
              <w:t>8</w:t>
            </w:r>
          </w:p>
        </w:tc>
        <w:tc>
          <w:tcPr>
            <w:tcW w:w="4680" w:type="dxa"/>
          </w:tcPr>
          <w:p w14:paraId="1D207919" w14:textId="77777777" w:rsidR="00DF6562" w:rsidRDefault="00987897">
            <w:pPr>
              <w:pStyle w:val="TWBody"/>
              <w:spacing w:before="60" w:after="60"/>
            </w:pPr>
            <w:r>
              <w:rPr>
                <w:sz w:val="18"/>
              </w:rPr>
              <w:t>Backend API contracts</w:t>
            </w:r>
          </w:p>
        </w:tc>
      </w:tr>
      <w:tr w:rsidR="00DF6562" w14:paraId="6000A0A6" w14:textId="77777777">
        <w:trPr>
          <w:cantSplit/>
        </w:trPr>
        <w:tc>
          <w:tcPr>
            <w:tcW w:w="4680" w:type="dxa"/>
          </w:tcPr>
          <w:p w14:paraId="0287CBD8" w14:textId="77777777" w:rsidR="00DF6562" w:rsidRDefault="00987897">
            <w:pPr>
              <w:pStyle w:val="TWBody"/>
              <w:spacing w:before="60" w:after="60"/>
            </w:pPr>
            <w:r>
              <w:rPr>
                <w:sz w:val="18"/>
              </w:rPr>
              <w:t>9</w:t>
            </w:r>
          </w:p>
        </w:tc>
        <w:tc>
          <w:tcPr>
            <w:tcW w:w="4680" w:type="dxa"/>
          </w:tcPr>
          <w:p w14:paraId="2EA3E122" w14:textId="77777777" w:rsidR="00DF6562" w:rsidRDefault="00987897">
            <w:pPr>
              <w:pStyle w:val="TWBody"/>
              <w:spacing w:before="60" w:after="60"/>
            </w:pPr>
            <w:r>
              <w:rPr>
                <w:sz w:val="18"/>
              </w:rPr>
              <w:t>Important defaults and limits</w:t>
            </w:r>
          </w:p>
        </w:tc>
      </w:tr>
      <w:tr w:rsidR="00DF6562" w14:paraId="73BB2F5A" w14:textId="77777777">
        <w:trPr>
          <w:cantSplit/>
        </w:trPr>
        <w:tc>
          <w:tcPr>
            <w:tcW w:w="4680" w:type="dxa"/>
          </w:tcPr>
          <w:p w14:paraId="131FE78F" w14:textId="77777777" w:rsidR="00DF6562" w:rsidRDefault="00987897">
            <w:pPr>
              <w:pStyle w:val="TWBody"/>
              <w:spacing w:before="60" w:after="60"/>
            </w:pPr>
            <w:r>
              <w:rPr>
                <w:sz w:val="18"/>
              </w:rPr>
              <w:t>10</w:t>
            </w:r>
          </w:p>
        </w:tc>
        <w:tc>
          <w:tcPr>
            <w:tcW w:w="4680" w:type="dxa"/>
          </w:tcPr>
          <w:p w14:paraId="4A0317F7" w14:textId="77777777" w:rsidR="00DF6562" w:rsidRDefault="00987897">
            <w:pPr>
              <w:pStyle w:val="TWBody"/>
              <w:spacing w:before="60" w:after="60"/>
            </w:pPr>
            <w:r>
              <w:rPr>
                <w:sz w:val="18"/>
              </w:rPr>
              <w:t xml:space="preserve">Recorded </w:t>
            </w:r>
            <w:r>
              <w:rPr>
                <w:sz w:val="18"/>
              </w:rPr>
              <w:t>carbon-model cross-validation metrics</w:t>
            </w:r>
          </w:p>
        </w:tc>
      </w:tr>
      <w:tr w:rsidR="00DF6562" w14:paraId="3FB5BD75" w14:textId="77777777">
        <w:trPr>
          <w:cantSplit/>
        </w:trPr>
        <w:tc>
          <w:tcPr>
            <w:tcW w:w="4680" w:type="dxa"/>
          </w:tcPr>
          <w:p w14:paraId="6F147A9E" w14:textId="77777777" w:rsidR="00DF6562" w:rsidRDefault="00987897">
            <w:pPr>
              <w:pStyle w:val="TWBody"/>
              <w:spacing w:before="60" w:after="60"/>
            </w:pPr>
            <w:r>
              <w:rPr>
                <w:sz w:val="18"/>
              </w:rPr>
              <w:t>11</w:t>
            </w:r>
          </w:p>
        </w:tc>
        <w:tc>
          <w:tcPr>
            <w:tcW w:w="4680" w:type="dxa"/>
          </w:tcPr>
          <w:p w14:paraId="7FB0E107" w14:textId="77777777" w:rsidR="00DF6562" w:rsidRDefault="00987897">
            <w:pPr>
              <w:pStyle w:val="TWBody"/>
              <w:spacing w:before="60" w:after="60"/>
            </w:pPr>
            <w:r>
              <w:rPr>
                <w:sz w:val="18"/>
              </w:rPr>
              <w:t>Interface objects and user actions</w:t>
            </w:r>
          </w:p>
        </w:tc>
      </w:tr>
      <w:tr w:rsidR="00DF6562" w14:paraId="28276CF8" w14:textId="77777777">
        <w:trPr>
          <w:cantSplit/>
        </w:trPr>
        <w:tc>
          <w:tcPr>
            <w:tcW w:w="4680" w:type="dxa"/>
          </w:tcPr>
          <w:p w14:paraId="3A320B58" w14:textId="77777777" w:rsidR="00DF6562" w:rsidRDefault="00987897">
            <w:pPr>
              <w:pStyle w:val="TWBody"/>
              <w:spacing w:before="60" w:after="60"/>
            </w:pPr>
            <w:r>
              <w:rPr>
                <w:sz w:val="18"/>
              </w:rPr>
              <w:t>12</w:t>
            </w:r>
          </w:p>
        </w:tc>
        <w:tc>
          <w:tcPr>
            <w:tcW w:w="4680" w:type="dxa"/>
          </w:tcPr>
          <w:p w14:paraId="2CEA00A4" w14:textId="77777777" w:rsidR="00DF6562" w:rsidRDefault="00987897">
            <w:pPr>
              <w:pStyle w:val="TWBody"/>
              <w:spacing w:before="60" w:after="60"/>
            </w:pPr>
            <w:r>
              <w:rPr>
                <w:sz w:val="18"/>
              </w:rPr>
              <w:t>Operational states and recovery</w:t>
            </w:r>
          </w:p>
        </w:tc>
      </w:tr>
      <w:tr w:rsidR="00DF6562" w14:paraId="0BD5157A" w14:textId="77777777">
        <w:trPr>
          <w:cantSplit/>
        </w:trPr>
        <w:tc>
          <w:tcPr>
            <w:tcW w:w="4680" w:type="dxa"/>
          </w:tcPr>
          <w:p w14:paraId="0B8C3453" w14:textId="77777777" w:rsidR="00DF6562" w:rsidRDefault="00987897">
            <w:pPr>
              <w:pStyle w:val="TWBody"/>
              <w:spacing w:before="60" w:after="60"/>
            </w:pPr>
            <w:r>
              <w:rPr>
                <w:sz w:val="18"/>
              </w:rPr>
              <w:lastRenderedPageBreak/>
              <w:t>13</w:t>
            </w:r>
          </w:p>
        </w:tc>
        <w:tc>
          <w:tcPr>
            <w:tcW w:w="4680" w:type="dxa"/>
          </w:tcPr>
          <w:p w14:paraId="1CBFF98B" w14:textId="77777777" w:rsidR="00DF6562" w:rsidRDefault="00987897">
            <w:pPr>
              <w:pStyle w:val="TWBody"/>
              <w:spacing w:before="60" w:after="60"/>
            </w:pPr>
            <w:r>
              <w:rPr>
                <w:sz w:val="18"/>
              </w:rPr>
              <w:t>Recorded software verification results</w:t>
            </w:r>
          </w:p>
        </w:tc>
      </w:tr>
      <w:tr w:rsidR="00DF6562" w14:paraId="5AAE26C4" w14:textId="77777777">
        <w:trPr>
          <w:cantSplit/>
        </w:trPr>
        <w:tc>
          <w:tcPr>
            <w:tcW w:w="4680" w:type="dxa"/>
          </w:tcPr>
          <w:p w14:paraId="08A5A3D8" w14:textId="77777777" w:rsidR="00DF6562" w:rsidRDefault="00987897">
            <w:pPr>
              <w:pStyle w:val="TWBody"/>
              <w:spacing w:before="60" w:after="60"/>
            </w:pPr>
            <w:r>
              <w:rPr>
                <w:sz w:val="18"/>
              </w:rPr>
              <w:t>14</w:t>
            </w:r>
          </w:p>
        </w:tc>
        <w:tc>
          <w:tcPr>
            <w:tcW w:w="4680" w:type="dxa"/>
          </w:tcPr>
          <w:p w14:paraId="558B43A0" w14:textId="77777777" w:rsidR="00DF6562" w:rsidRDefault="00987897">
            <w:pPr>
              <w:pStyle w:val="TWBody"/>
              <w:spacing w:before="60" w:after="60"/>
            </w:pPr>
            <w:r>
              <w:rPr>
                <w:sz w:val="18"/>
              </w:rPr>
              <w:t>Representative validation cases</w:t>
            </w:r>
          </w:p>
        </w:tc>
      </w:tr>
      <w:tr w:rsidR="00DF6562" w14:paraId="72087F11" w14:textId="77777777">
        <w:trPr>
          <w:cantSplit/>
        </w:trPr>
        <w:tc>
          <w:tcPr>
            <w:tcW w:w="4680" w:type="dxa"/>
          </w:tcPr>
          <w:p w14:paraId="66121EA4" w14:textId="77777777" w:rsidR="00DF6562" w:rsidRDefault="00987897">
            <w:pPr>
              <w:pStyle w:val="TWBody"/>
              <w:spacing w:before="60" w:after="60"/>
            </w:pPr>
            <w:r>
              <w:rPr>
                <w:sz w:val="18"/>
              </w:rPr>
              <w:t>15</w:t>
            </w:r>
          </w:p>
        </w:tc>
        <w:tc>
          <w:tcPr>
            <w:tcW w:w="4680" w:type="dxa"/>
          </w:tcPr>
          <w:p w14:paraId="602E79EE" w14:textId="77777777" w:rsidR="00DF6562" w:rsidRDefault="00987897">
            <w:pPr>
              <w:pStyle w:val="TWBody"/>
              <w:spacing w:before="60" w:after="60"/>
            </w:pPr>
            <w:r>
              <w:rPr>
                <w:sz w:val="18"/>
              </w:rPr>
              <w:t>Browser fixture states</w:t>
            </w:r>
          </w:p>
        </w:tc>
      </w:tr>
      <w:tr w:rsidR="00DF6562" w14:paraId="4389C196" w14:textId="77777777">
        <w:trPr>
          <w:cantSplit/>
        </w:trPr>
        <w:tc>
          <w:tcPr>
            <w:tcW w:w="4680" w:type="dxa"/>
          </w:tcPr>
          <w:p w14:paraId="4AFFA6B0" w14:textId="77777777" w:rsidR="00DF6562" w:rsidRDefault="00987897">
            <w:pPr>
              <w:pStyle w:val="TWBody"/>
              <w:spacing w:before="60" w:after="60"/>
            </w:pPr>
            <w:r>
              <w:rPr>
                <w:sz w:val="18"/>
              </w:rPr>
              <w:t>16</w:t>
            </w:r>
          </w:p>
        </w:tc>
        <w:tc>
          <w:tcPr>
            <w:tcW w:w="4680" w:type="dxa"/>
          </w:tcPr>
          <w:p w14:paraId="4CAA7CFD" w14:textId="77777777" w:rsidR="00DF6562" w:rsidRDefault="00987897">
            <w:pPr>
              <w:pStyle w:val="TWBody"/>
              <w:spacing w:before="60" w:after="60"/>
            </w:pPr>
            <w:r>
              <w:rPr>
                <w:sz w:val="18"/>
              </w:rPr>
              <w:t xml:space="preserve">Installation stages and </w:t>
            </w:r>
            <w:r>
              <w:rPr>
                <w:sz w:val="18"/>
              </w:rPr>
              <w:t>retry actions</w:t>
            </w:r>
          </w:p>
        </w:tc>
      </w:tr>
      <w:tr w:rsidR="00DF6562" w14:paraId="1E151408" w14:textId="77777777">
        <w:trPr>
          <w:cantSplit/>
        </w:trPr>
        <w:tc>
          <w:tcPr>
            <w:tcW w:w="4680" w:type="dxa"/>
          </w:tcPr>
          <w:p w14:paraId="16D482DE" w14:textId="77777777" w:rsidR="00DF6562" w:rsidRDefault="00987897">
            <w:pPr>
              <w:pStyle w:val="TWBody"/>
              <w:spacing w:before="60" w:after="60"/>
            </w:pPr>
            <w:r>
              <w:rPr>
                <w:sz w:val="18"/>
              </w:rPr>
              <w:t>17</w:t>
            </w:r>
          </w:p>
        </w:tc>
        <w:tc>
          <w:tcPr>
            <w:tcW w:w="4680" w:type="dxa"/>
          </w:tcPr>
          <w:p w14:paraId="71AD3D49" w14:textId="77777777" w:rsidR="00DF6562" w:rsidRDefault="00987897">
            <w:pPr>
              <w:pStyle w:val="TWBody"/>
              <w:spacing w:before="60" w:after="60"/>
            </w:pPr>
            <w:r>
              <w:rPr>
                <w:sz w:val="18"/>
              </w:rPr>
              <w:t>Common commands and when to use them</w:t>
            </w:r>
          </w:p>
        </w:tc>
      </w:tr>
      <w:tr w:rsidR="00DF6562" w14:paraId="3BC8DEB2" w14:textId="77777777">
        <w:trPr>
          <w:cantSplit/>
        </w:trPr>
        <w:tc>
          <w:tcPr>
            <w:tcW w:w="4680" w:type="dxa"/>
          </w:tcPr>
          <w:p w14:paraId="29AE29C9" w14:textId="77777777" w:rsidR="00DF6562" w:rsidRDefault="00987897">
            <w:pPr>
              <w:pStyle w:val="TWBody"/>
              <w:spacing w:before="60" w:after="60"/>
            </w:pPr>
            <w:r>
              <w:rPr>
                <w:sz w:val="18"/>
              </w:rPr>
              <w:t>18</w:t>
            </w:r>
          </w:p>
        </w:tc>
        <w:tc>
          <w:tcPr>
            <w:tcW w:w="4680" w:type="dxa"/>
          </w:tcPr>
          <w:p w14:paraId="1985C450" w14:textId="77777777" w:rsidR="00DF6562" w:rsidRDefault="00987897">
            <w:pPr>
              <w:pStyle w:val="TWBody"/>
              <w:spacing w:before="60" w:after="60"/>
            </w:pPr>
            <w:r>
              <w:rPr>
                <w:sz w:val="18"/>
              </w:rPr>
              <w:t>Repository input-trace and goal fields</w:t>
            </w:r>
          </w:p>
        </w:tc>
      </w:tr>
      <w:tr w:rsidR="00DF6562" w14:paraId="4823127B" w14:textId="77777777">
        <w:trPr>
          <w:cantSplit/>
        </w:trPr>
        <w:tc>
          <w:tcPr>
            <w:tcW w:w="4680" w:type="dxa"/>
          </w:tcPr>
          <w:p w14:paraId="24141DE5" w14:textId="77777777" w:rsidR="00DF6562" w:rsidRDefault="00987897">
            <w:pPr>
              <w:pStyle w:val="TWBody"/>
              <w:spacing w:before="60" w:after="60"/>
            </w:pPr>
            <w:r>
              <w:rPr>
                <w:sz w:val="18"/>
              </w:rPr>
              <w:t>19</w:t>
            </w:r>
          </w:p>
        </w:tc>
        <w:tc>
          <w:tcPr>
            <w:tcW w:w="4680" w:type="dxa"/>
          </w:tcPr>
          <w:p w14:paraId="32CB9BC1" w14:textId="77777777" w:rsidR="00DF6562" w:rsidRDefault="00987897">
            <w:pPr>
              <w:pStyle w:val="TWBody"/>
              <w:spacing w:before="60" w:after="60"/>
            </w:pPr>
            <w:r>
              <w:rPr>
                <w:sz w:val="18"/>
              </w:rPr>
              <w:t>Repository result token values in Figure 17</w:t>
            </w:r>
          </w:p>
        </w:tc>
      </w:tr>
      <w:tr w:rsidR="00DF6562" w14:paraId="6F80EDAC" w14:textId="77777777">
        <w:trPr>
          <w:cantSplit/>
        </w:trPr>
        <w:tc>
          <w:tcPr>
            <w:tcW w:w="4680" w:type="dxa"/>
          </w:tcPr>
          <w:p w14:paraId="0488CA96" w14:textId="77777777" w:rsidR="00DF6562" w:rsidRDefault="00987897">
            <w:pPr>
              <w:pStyle w:val="TWBody"/>
              <w:spacing w:before="60" w:after="60"/>
            </w:pPr>
            <w:r>
              <w:rPr>
                <w:sz w:val="18"/>
              </w:rPr>
              <w:t>20</w:t>
            </w:r>
          </w:p>
        </w:tc>
        <w:tc>
          <w:tcPr>
            <w:tcW w:w="4680" w:type="dxa"/>
          </w:tcPr>
          <w:p w14:paraId="0ED07E10" w14:textId="77777777" w:rsidR="00DF6562" w:rsidRDefault="00987897">
            <w:pPr>
              <w:pStyle w:val="TWBody"/>
              <w:spacing w:before="60" w:after="60"/>
            </w:pPr>
            <w:r>
              <w:rPr>
                <w:sz w:val="18"/>
              </w:rPr>
              <w:t>Included-file values transcribed from Figure 17</w:t>
            </w:r>
          </w:p>
        </w:tc>
      </w:tr>
      <w:tr w:rsidR="00DF6562" w14:paraId="2D634EB8" w14:textId="77777777">
        <w:trPr>
          <w:cantSplit/>
        </w:trPr>
        <w:tc>
          <w:tcPr>
            <w:tcW w:w="4680" w:type="dxa"/>
          </w:tcPr>
          <w:p w14:paraId="402AD2B9" w14:textId="77777777" w:rsidR="00DF6562" w:rsidRDefault="00987897">
            <w:pPr>
              <w:pStyle w:val="TWBody"/>
              <w:spacing w:before="60" w:after="60"/>
            </w:pPr>
            <w:r>
              <w:rPr>
                <w:sz w:val="18"/>
              </w:rPr>
              <w:t>21</w:t>
            </w:r>
          </w:p>
        </w:tc>
        <w:tc>
          <w:tcPr>
            <w:tcW w:w="4680" w:type="dxa"/>
          </w:tcPr>
          <w:p w14:paraId="45E2EB22" w14:textId="77777777" w:rsidR="00DF6562" w:rsidRDefault="00987897">
            <w:pPr>
              <w:pStyle w:val="TWBody"/>
              <w:spacing w:before="60" w:after="60"/>
            </w:pPr>
            <w:r>
              <w:rPr>
                <w:sz w:val="18"/>
              </w:rPr>
              <w:t xml:space="preserve">Configured repository carbon and energy values in </w:t>
            </w:r>
            <w:r>
              <w:rPr>
                <w:sz w:val="18"/>
              </w:rPr>
              <w:t>Figure 17</w:t>
            </w:r>
          </w:p>
        </w:tc>
      </w:tr>
      <w:tr w:rsidR="00DF6562" w14:paraId="1B18C2DE" w14:textId="77777777">
        <w:trPr>
          <w:cantSplit/>
        </w:trPr>
        <w:tc>
          <w:tcPr>
            <w:tcW w:w="4680" w:type="dxa"/>
          </w:tcPr>
          <w:p w14:paraId="55CFBABD" w14:textId="77777777" w:rsidR="00DF6562" w:rsidRDefault="00987897">
            <w:pPr>
              <w:pStyle w:val="TWBody"/>
              <w:spacing w:before="60" w:after="60"/>
            </w:pPr>
            <w:r>
              <w:rPr>
                <w:sz w:val="18"/>
              </w:rPr>
              <w:t>22</w:t>
            </w:r>
          </w:p>
        </w:tc>
        <w:tc>
          <w:tcPr>
            <w:tcW w:w="4680" w:type="dxa"/>
          </w:tcPr>
          <w:p w14:paraId="1D3BD2F5" w14:textId="77777777" w:rsidR="00DF6562" w:rsidRDefault="00987897">
            <w:pPr>
              <w:pStyle w:val="TWBody"/>
              <w:spacing w:before="60" w:after="60"/>
            </w:pPr>
            <w:r>
              <w:rPr>
                <w:sz w:val="18"/>
              </w:rPr>
              <w:t>Estimator assumptions and provenance shown in the result</w:t>
            </w:r>
          </w:p>
        </w:tc>
      </w:tr>
      <w:tr w:rsidR="00DF6562" w14:paraId="294600EF" w14:textId="77777777">
        <w:trPr>
          <w:cantSplit/>
        </w:trPr>
        <w:tc>
          <w:tcPr>
            <w:tcW w:w="4680" w:type="dxa"/>
          </w:tcPr>
          <w:p w14:paraId="1FF88B87" w14:textId="77777777" w:rsidR="00DF6562" w:rsidRDefault="00987897">
            <w:pPr>
              <w:pStyle w:val="TWBody"/>
              <w:spacing w:before="60" w:after="60"/>
            </w:pPr>
            <w:r>
              <w:rPr>
                <w:sz w:val="18"/>
              </w:rPr>
              <w:t>23</w:t>
            </w:r>
          </w:p>
        </w:tc>
        <w:tc>
          <w:tcPr>
            <w:tcW w:w="4680" w:type="dxa"/>
          </w:tcPr>
          <w:p w14:paraId="1D0D7B75" w14:textId="77777777" w:rsidR="00DF6562" w:rsidRDefault="00987897">
            <w:pPr>
              <w:pStyle w:val="TWBody"/>
              <w:spacing w:before="60" w:after="60"/>
            </w:pPr>
            <w:r>
              <w:rPr>
                <w:sz w:val="18"/>
              </w:rPr>
              <w:t>Neural-pruning values shown in Figure 18</w:t>
            </w:r>
          </w:p>
        </w:tc>
      </w:tr>
      <w:tr w:rsidR="00DF6562" w14:paraId="7B57B60F" w14:textId="77777777">
        <w:trPr>
          <w:cantSplit/>
        </w:trPr>
        <w:tc>
          <w:tcPr>
            <w:tcW w:w="4680" w:type="dxa"/>
          </w:tcPr>
          <w:p w14:paraId="7D9EAAF6" w14:textId="77777777" w:rsidR="00DF6562" w:rsidRDefault="00987897">
            <w:pPr>
              <w:pStyle w:val="TWBody"/>
              <w:spacing w:before="60" w:after="60"/>
            </w:pPr>
            <w:r>
              <w:rPr>
                <w:sz w:val="18"/>
              </w:rPr>
              <w:t>24</w:t>
            </w:r>
          </w:p>
        </w:tc>
        <w:tc>
          <w:tcPr>
            <w:tcW w:w="4680" w:type="dxa"/>
          </w:tcPr>
          <w:p w14:paraId="4B118CE9" w14:textId="77777777" w:rsidR="00DF6562" w:rsidRDefault="00987897">
            <w:pPr>
              <w:pStyle w:val="TWBody"/>
              <w:spacing w:before="60" w:after="60"/>
            </w:pPr>
            <w:r>
              <w:rPr>
                <w:sz w:val="18"/>
              </w:rPr>
              <w:t>Selected-file energy and carbon values in Figure 18</w:t>
            </w:r>
          </w:p>
        </w:tc>
      </w:tr>
      <w:tr w:rsidR="00DF6562" w14:paraId="0058383D" w14:textId="77777777">
        <w:trPr>
          <w:cantSplit/>
        </w:trPr>
        <w:tc>
          <w:tcPr>
            <w:tcW w:w="4680" w:type="dxa"/>
          </w:tcPr>
          <w:p w14:paraId="6EF06178" w14:textId="77777777" w:rsidR="00DF6562" w:rsidRDefault="00987897">
            <w:pPr>
              <w:pStyle w:val="TWBody"/>
              <w:spacing w:before="60" w:after="60"/>
            </w:pPr>
            <w:r>
              <w:rPr>
                <w:sz w:val="18"/>
              </w:rPr>
              <w:t>25</w:t>
            </w:r>
          </w:p>
        </w:tc>
        <w:tc>
          <w:tcPr>
            <w:tcW w:w="4680" w:type="dxa"/>
          </w:tcPr>
          <w:p w14:paraId="16D83AE6" w14:textId="77777777" w:rsidR="00DF6562" w:rsidRDefault="00987897">
            <w:pPr>
              <w:pStyle w:val="TWBody"/>
              <w:spacing w:before="60" w:after="60"/>
            </w:pPr>
            <w:r>
              <w:rPr>
                <w:sz w:val="18"/>
              </w:rPr>
              <w:t>User recovery actions</w:t>
            </w:r>
          </w:p>
        </w:tc>
      </w:tr>
      <w:tr w:rsidR="00DF6562" w14:paraId="2218AE2B" w14:textId="77777777">
        <w:trPr>
          <w:cantSplit/>
        </w:trPr>
        <w:tc>
          <w:tcPr>
            <w:tcW w:w="4680" w:type="dxa"/>
          </w:tcPr>
          <w:p w14:paraId="537235DB" w14:textId="77777777" w:rsidR="00DF6562" w:rsidRDefault="00987897">
            <w:pPr>
              <w:pStyle w:val="TWBody"/>
              <w:spacing w:before="60" w:after="60"/>
            </w:pPr>
            <w:r>
              <w:rPr>
                <w:sz w:val="18"/>
              </w:rPr>
              <w:t>26</w:t>
            </w:r>
          </w:p>
        </w:tc>
        <w:tc>
          <w:tcPr>
            <w:tcW w:w="4680" w:type="dxa"/>
          </w:tcPr>
          <w:p w14:paraId="5F88E727" w14:textId="77777777" w:rsidR="00DF6562" w:rsidRDefault="00987897">
            <w:pPr>
              <w:pStyle w:val="TWBody"/>
              <w:spacing w:before="60" w:after="60"/>
            </w:pPr>
            <w:r>
              <w:rPr>
                <w:sz w:val="18"/>
              </w:rPr>
              <w:t>Functional integration validation checklist</w:t>
            </w:r>
          </w:p>
        </w:tc>
      </w:tr>
      <w:tr w:rsidR="00DF6562" w14:paraId="2F3B9B13" w14:textId="77777777">
        <w:trPr>
          <w:cantSplit/>
        </w:trPr>
        <w:tc>
          <w:tcPr>
            <w:tcW w:w="4680" w:type="dxa"/>
          </w:tcPr>
          <w:p w14:paraId="27DE69C9" w14:textId="77777777" w:rsidR="00DF6562" w:rsidRDefault="00987897">
            <w:pPr>
              <w:pStyle w:val="TWBody"/>
              <w:spacing w:before="60" w:after="60"/>
            </w:pPr>
            <w:r>
              <w:rPr>
                <w:sz w:val="18"/>
              </w:rPr>
              <w:t>27</w:t>
            </w:r>
          </w:p>
        </w:tc>
        <w:tc>
          <w:tcPr>
            <w:tcW w:w="4680" w:type="dxa"/>
          </w:tcPr>
          <w:p w14:paraId="1A8D0669" w14:textId="77777777" w:rsidR="00DF6562" w:rsidRDefault="00987897">
            <w:pPr>
              <w:pStyle w:val="TWBody"/>
              <w:spacing w:before="60" w:after="60"/>
            </w:pPr>
            <w:r>
              <w:rPr>
                <w:sz w:val="18"/>
              </w:rPr>
              <w:t>Comparative-study conditions</w:t>
            </w:r>
          </w:p>
        </w:tc>
      </w:tr>
      <w:tr w:rsidR="00DF6562" w14:paraId="4365E0D0" w14:textId="77777777">
        <w:trPr>
          <w:cantSplit/>
        </w:trPr>
        <w:tc>
          <w:tcPr>
            <w:tcW w:w="4680" w:type="dxa"/>
          </w:tcPr>
          <w:p w14:paraId="1CB8F2D5" w14:textId="77777777" w:rsidR="00DF6562" w:rsidRDefault="00987897">
            <w:pPr>
              <w:pStyle w:val="TWBody"/>
              <w:spacing w:before="60" w:after="60"/>
            </w:pPr>
            <w:r>
              <w:rPr>
                <w:sz w:val="18"/>
              </w:rPr>
              <w:t>28</w:t>
            </w:r>
          </w:p>
        </w:tc>
        <w:tc>
          <w:tcPr>
            <w:tcW w:w="4680" w:type="dxa"/>
          </w:tcPr>
          <w:p w14:paraId="7E48A16D" w14:textId="77777777" w:rsidR="00DF6562" w:rsidRDefault="00987897">
            <w:pPr>
              <w:pStyle w:val="TWBody"/>
              <w:spacing w:before="60" w:after="60"/>
            </w:pPr>
            <w:r>
              <w:rPr>
                <w:sz w:val="18"/>
              </w:rPr>
              <w:t>Dataset and per-repository packet tokens</w:t>
            </w:r>
          </w:p>
        </w:tc>
      </w:tr>
      <w:tr w:rsidR="00DF6562" w14:paraId="541CEB4D" w14:textId="77777777">
        <w:trPr>
          <w:cantSplit/>
        </w:trPr>
        <w:tc>
          <w:tcPr>
            <w:tcW w:w="4680" w:type="dxa"/>
          </w:tcPr>
          <w:p w14:paraId="366E5C1C" w14:textId="77777777" w:rsidR="00DF6562" w:rsidRDefault="00987897">
            <w:pPr>
              <w:pStyle w:val="TWBody"/>
              <w:spacing w:before="60" w:after="60"/>
            </w:pPr>
            <w:r>
              <w:rPr>
                <w:sz w:val="18"/>
              </w:rPr>
              <w:t>29</w:t>
            </w:r>
          </w:p>
        </w:tc>
        <w:tc>
          <w:tcPr>
            <w:tcW w:w="4680" w:type="dxa"/>
          </w:tcPr>
          <w:p w14:paraId="42D08220" w14:textId="77777777" w:rsidR="00DF6562" w:rsidRDefault="00987897">
            <w:pPr>
              <w:pStyle w:val="TWBody"/>
              <w:spacing w:before="60" w:after="60"/>
            </w:pPr>
            <w:r>
              <w:rPr>
                <w:sz w:val="18"/>
              </w:rPr>
              <w:t>Aggregate context and evidence results</w:t>
            </w:r>
          </w:p>
        </w:tc>
      </w:tr>
      <w:tr w:rsidR="00DF6562" w14:paraId="55811109" w14:textId="77777777">
        <w:trPr>
          <w:cantSplit/>
        </w:trPr>
        <w:tc>
          <w:tcPr>
            <w:tcW w:w="4680" w:type="dxa"/>
          </w:tcPr>
          <w:p w14:paraId="747BD577" w14:textId="77777777" w:rsidR="00DF6562" w:rsidRDefault="00987897">
            <w:pPr>
              <w:pStyle w:val="TWBody"/>
              <w:spacing w:before="60" w:after="60"/>
            </w:pPr>
            <w:r>
              <w:rPr>
                <w:sz w:val="18"/>
              </w:rPr>
              <w:t>30</w:t>
            </w:r>
          </w:p>
        </w:tc>
        <w:tc>
          <w:tcPr>
            <w:tcW w:w="4680" w:type="dxa"/>
          </w:tcPr>
          <w:p w14:paraId="4DB93708" w14:textId="77777777" w:rsidR="00DF6562" w:rsidRDefault="00987897">
            <w:pPr>
              <w:pStyle w:val="TWBody"/>
              <w:spacing w:before="60" w:after="60"/>
            </w:pPr>
            <w:r>
              <w:rPr>
                <w:sz w:val="18"/>
              </w:rPr>
              <w:t>Memory-ablation outcomes</w:t>
            </w:r>
          </w:p>
        </w:tc>
      </w:tr>
      <w:tr w:rsidR="00DF6562" w14:paraId="3F237379" w14:textId="77777777">
        <w:trPr>
          <w:cantSplit/>
        </w:trPr>
        <w:tc>
          <w:tcPr>
            <w:tcW w:w="4680" w:type="dxa"/>
          </w:tcPr>
          <w:p w14:paraId="53776C05" w14:textId="77777777" w:rsidR="00DF6562" w:rsidRDefault="00987897">
            <w:pPr>
              <w:pStyle w:val="TWBody"/>
              <w:spacing w:before="60" w:after="60"/>
            </w:pPr>
            <w:r>
              <w:rPr>
                <w:sz w:val="18"/>
              </w:rPr>
              <w:t>31</w:t>
            </w:r>
          </w:p>
        </w:tc>
        <w:tc>
          <w:tcPr>
            <w:tcW w:w="4680" w:type="dxa"/>
          </w:tcPr>
          <w:p w14:paraId="2777EF48" w14:textId="77777777" w:rsidR="00DF6562" w:rsidRDefault="00987897">
            <w:pPr>
              <w:pStyle w:val="TWBody"/>
              <w:spacing w:before="60" w:after="60"/>
            </w:pPr>
            <w:r>
              <w:rPr>
                <w:sz w:val="18"/>
              </w:rPr>
              <w:t>Observed component latency</w:t>
            </w:r>
          </w:p>
        </w:tc>
      </w:tr>
      <w:tr w:rsidR="00DF6562" w14:paraId="34000D0D" w14:textId="77777777">
        <w:trPr>
          <w:cantSplit/>
        </w:trPr>
        <w:tc>
          <w:tcPr>
            <w:tcW w:w="4680" w:type="dxa"/>
          </w:tcPr>
          <w:p w14:paraId="4E11CC63" w14:textId="77777777" w:rsidR="00DF6562" w:rsidRDefault="00987897">
            <w:pPr>
              <w:pStyle w:val="TWBody"/>
              <w:spacing w:before="60" w:after="60"/>
            </w:pPr>
            <w:r>
              <w:rPr>
                <w:sz w:val="18"/>
              </w:rPr>
              <w:t>32</w:t>
            </w:r>
          </w:p>
        </w:tc>
        <w:tc>
          <w:tcPr>
            <w:tcW w:w="4680" w:type="dxa"/>
          </w:tcPr>
          <w:p w14:paraId="1BDACD3B" w14:textId="77777777" w:rsidR="00DF6562" w:rsidRDefault="00987897">
            <w:pPr>
              <w:pStyle w:val="TWBody"/>
              <w:spacing w:before="60" w:after="60"/>
            </w:pPr>
            <w:r>
              <w:rPr>
                <w:sz w:val="18"/>
              </w:rPr>
              <w:t>Matched-packet carbon estimates</w:t>
            </w:r>
          </w:p>
        </w:tc>
      </w:tr>
      <w:tr w:rsidR="00DF6562" w14:paraId="14A48FE4" w14:textId="77777777">
        <w:trPr>
          <w:cantSplit/>
        </w:trPr>
        <w:tc>
          <w:tcPr>
            <w:tcW w:w="4680" w:type="dxa"/>
          </w:tcPr>
          <w:p w14:paraId="0101838B" w14:textId="77777777" w:rsidR="00DF6562" w:rsidRDefault="00987897">
            <w:pPr>
              <w:pStyle w:val="TWBody"/>
              <w:spacing w:before="60" w:after="60"/>
            </w:pPr>
            <w:r>
              <w:rPr>
                <w:sz w:val="18"/>
              </w:rPr>
              <w:t>33</w:t>
            </w:r>
          </w:p>
        </w:tc>
        <w:tc>
          <w:tcPr>
            <w:tcW w:w="4680" w:type="dxa"/>
          </w:tcPr>
          <w:p w14:paraId="32201A7A" w14:textId="77777777" w:rsidR="00DF6562" w:rsidRDefault="00987897">
            <w:pPr>
              <w:pStyle w:val="TWBody"/>
              <w:spacing w:before="60" w:after="60"/>
            </w:pPr>
            <w:r>
              <w:rPr>
                <w:sz w:val="18"/>
              </w:rPr>
              <w:t xml:space="preserve">Live comparison settings to </w:t>
            </w:r>
            <w:r>
              <w:rPr>
                <w:sz w:val="18"/>
              </w:rPr>
              <w:t>record before execution</w:t>
            </w:r>
          </w:p>
        </w:tc>
      </w:tr>
      <w:tr w:rsidR="00DF6562" w14:paraId="3E29CB0F" w14:textId="77777777">
        <w:trPr>
          <w:cantSplit/>
        </w:trPr>
        <w:tc>
          <w:tcPr>
            <w:tcW w:w="4680" w:type="dxa"/>
          </w:tcPr>
          <w:p w14:paraId="0830ED71" w14:textId="77777777" w:rsidR="00DF6562" w:rsidRDefault="00987897">
            <w:pPr>
              <w:pStyle w:val="TWBody"/>
              <w:spacing w:before="60" w:after="60"/>
            </w:pPr>
            <w:r>
              <w:rPr>
                <w:sz w:val="18"/>
              </w:rPr>
              <w:lastRenderedPageBreak/>
              <w:t>34</w:t>
            </w:r>
          </w:p>
        </w:tc>
        <w:tc>
          <w:tcPr>
            <w:tcW w:w="4680" w:type="dxa"/>
          </w:tcPr>
          <w:p w14:paraId="5811CE72" w14:textId="77777777" w:rsidR="00DF6562" w:rsidRDefault="00987897">
            <w:pPr>
              <w:pStyle w:val="TWBody"/>
              <w:spacing w:before="60" w:after="60"/>
            </w:pPr>
            <w:r>
              <w:rPr>
                <w:sz w:val="18"/>
              </w:rPr>
              <w:t>Six-fact rubric for the separate account-lockout pilot</w:t>
            </w:r>
          </w:p>
        </w:tc>
      </w:tr>
      <w:tr w:rsidR="00DF6562" w14:paraId="46695A88" w14:textId="77777777">
        <w:trPr>
          <w:cantSplit/>
        </w:trPr>
        <w:tc>
          <w:tcPr>
            <w:tcW w:w="4680" w:type="dxa"/>
          </w:tcPr>
          <w:p w14:paraId="645FE64C" w14:textId="77777777" w:rsidR="00DF6562" w:rsidRDefault="00987897">
            <w:pPr>
              <w:pStyle w:val="TWBody"/>
              <w:spacing w:before="60" w:after="60"/>
            </w:pPr>
            <w:r>
              <w:rPr>
                <w:sz w:val="18"/>
              </w:rPr>
              <w:t>35</w:t>
            </w:r>
          </w:p>
        </w:tc>
        <w:tc>
          <w:tcPr>
            <w:tcW w:w="4680" w:type="dxa"/>
          </w:tcPr>
          <w:p w14:paraId="4E12E85F" w14:textId="77777777" w:rsidR="00DF6562" w:rsidRDefault="00987897">
            <w:pPr>
              <w:pStyle w:val="TWBody"/>
              <w:spacing w:before="60" w:after="60"/>
            </w:pPr>
            <w:r>
              <w:rPr>
                <w:sz w:val="18"/>
              </w:rPr>
              <w:t>How each native comparison measurement is collected</w:t>
            </w:r>
          </w:p>
        </w:tc>
      </w:tr>
      <w:tr w:rsidR="00DF6562" w14:paraId="5BEC6904" w14:textId="77777777">
        <w:trPr>
          <w:cantSplit/>
        </w:trPr>
        <w:tc>
          <w:tcPr>
            <w:tcW w:w="4680" w:type="dxa"/>
          </w:tcPr>
          <w:p w14:paraId="52C2DAF6" w14:textId="77777777" w:rsidR="00DF6562" w:rsidRDefault="00987897">
            <w:pPr>
              <w:pStyle w:val="TWBody"/>
              <w:spacing w:before="60" w:after="60"/>
            </w:pPr>
            <w:r>
              <w:rPr>
                <w:sz w:val="18"/>
              </w:rPr>
              <w:t>36</w:t>
            </w:r>
          </w:p>
        </w:tc>
        <w:tc>
          <w:tcPr>
            <w:tcW w:w="4680" w:type="dxa"/>
          </w:tcPr>
          <w:p w14:paraId="1856FB1E" w14:textId="77777777" w:rsidR="00DF6562" w:rsidRDefault="00987897">
            <w:pPr>
              <w:pStyle w:val="TWBody"/>
              <w:spacing w:before="60" w:after="60"/>
            </w:pPr>
            <w:r>
              <w:rPr>
                <w:sz w:val="18"/>
              </w:rPr>
              <w:t>Single-pair WITH/WITHOUT results template</w:t>
            </w:r>
          </w:p>
        </w:tc>
      </w:tr>
      <w:tr w:rsidR="00DF6562" w14:paraId="60661728" w14:textId="77777777">
        <w:trPr>
          <w:cantSplit/>
        </w:trPr>
        <w:tc>
          <w:tcPr>
            <w:tcW w:w="4680" w:type="dxa"/>
          </w:tcPr>
          <w:p w14:paraId="1785A45C" w14:textId="77777777" w:rsidR="00DF6562" w:rsidRDefault="00987897">
            <w:pPr>
              <w:pStyle w:val="TWBody"/>
              <w:spacing w:before="60" w:after="60"/>
            </w:pPr>
            <w:r>
              <w:rPr>
                <w:sz w:val="18"/>
              </w:rPr>
              <w:t>37</w:t>
            </w:r>
          </w:p>
        </w:tc>
        <w:tc>
          <w:tcPr>
            <w:tcW w:w="4680" w:type="dxa"/>
          </w:tcPr>
          <w:p w14:paraId="7CFF1218" w14:textId="77777777" w:rsidR="00DF6562" w:rsidRDefault="00987897">
            <w:pPr>
              <w:pStyle w:val="TWBody"/>
              <w:spacing w:before="60" w:after="60"/>
            </w:pPr>
            <w:r>
              <w:rPr>
                <w:sz w:val="18"/>
              </w:rPr>
              <w:t>Overall live results template for 20 repositories and 120 planned r</w:t>
            </w:r>
            <w:r>
              <w:rPr>
                <w:sz w:val="18"/>
              </w:rPr>
              <w:t>uns</w:t>
            </w:r>
          </w:p>
        </w:tc>
      </w:tr>
      <w:tr w:rsidR="00DF6562" w14:paraId="32B7EE28" w14:textId="77777777">
        <w:trPr>
          <w:cantSplit/>
        </w:trPr>
        <w:tc>
          <w:tcPr>
            <w:tcW w:w="4680" w:type="dxa"/>
          </w:tcPr>
          <w:p w14:paraId="47933DDC" w14:textId="77777777" w:rsidR="00DF6562" w:rsidRDefault="00987897">
            <w:pPr>
              <w:pStyle w:val="TWBody"/>
              <w:spacing w:before="60" w:after="60"/>
            </w:pPr>
            <w:r>
              <w:rPr>
                <w:sz w:val="18"/>
              </w:rPr>
              <w:t>38</w:t>
            </w:r>
          </w:p>
        </w:tc>
        <w:tc>
          <w:tcPr>
            <w:tcW w:w="4680" w:type="dxa"/>
          </w:tcPr>
          <w:p w14:paraId="76B90313" w14:textId="77777777" w:rsidR="00DF6562" w:rsidRDefault="00987897">
            <w:pPr>
              <w:pStyle w:val="TWBody"/>
              <w:spacing w:before="60" w:after="60"/>
            </w:pPr>
            <w:r>
              <w:rPr>
                <w:sz w:val="18"/>
              </w:rPr>
              <w:t>Per-repository live result worksheet, three planned pairs each</w:t>
            </w:r>
          </w:p>
        </w:tc>
      </w:tr>
      <w:tr w:rsidR="00DF6562" w14:paraId="4A2148BF" w14:textId="77777777">
        <w:trPr>
          <w:cantSplit/>
        </w:trPr>
        <w:tc>
          <w:tcPr>
            <w:tcW w:w="4680" w:type="dxa"/>
          </w:tcPr>
          <w:p w14:paraId="553850EB" w14:textId="77777777" w:rsidR="00DF6562" w:rsidRDefault="00987897">
            <w:pPr>
              <w:pStyle w:val="TWBody"/>
              <w:spacing w:before="60" w:after="60"/>
            </w:pPr>
            <w:r>
              <w:rPr>
                <w:sz w:val="18"/>
              </w:rPr>
              <w:t>39</w:t>
            </w:r>
          </w:p>
        </w:tc>
        <w:tc>
          <w:tcPr>
            <w:tcW w:w="4680" w:type="dxa"/>
          </w:tcPr>
          <w:p w14:paraId="6C851FC9" w14:textId="77777777" w:rsidR="00DF6562" w:rsidRDefault="00987897">
            <w:pPr>
              <w:pStyle w:val="TWBody"/>
              <w:spacing w:before="60" w:after="60"/>
            </w:pPr>
            <w:r>
              <w:rPr>
                <w:sz w:val="18"/>
              </w:rPr>
              <w:t>Threats and interpretation boundaries</w:t>
            </w:r>
          </w:p>
        </w:tc>
      </w:tr>
      <w:tr w:rsidR="00DF6562" w14:paraId="0B7793D1" w14:textId="77777777">
        <w:trPr>
          <w:cantSplit/>
        </w:trPr>
        <w:tc>
          <w:tcPr>
            <w:tcW w:w="4680" w:type="dxa"/>
          </w:tcPr>
          <w:p w14:paraId="79F0A26C" w14:textId="77777777" w:rsidR="00DF6562" w:rsidRDefault="00987897">
            <w:pPr>
              <w:pStyle w:val="TWBody"/>
              <w:spacing w:before="60" w:after="60"/>
            </w:pPr>
            <w:r>
              <w:rPr>
                <w:sz w:val="18"/>
              </w:rPr>
              <w:t>40</w:t>
            </w:r>
          </w:p>
        </w:tc>
        <w:tc>
          <w:tcPr>
            <w:tcW w:w="4680" w:type="dxa"/>
          </w:tcPr>
          <w:p w14:paraId="1F93FDAD" w14:textId="77777777" w:rsidR="00DF6562" w:rsidRDefault="00987897">
            <w:pPr>
              <w:pStyle w:val="TWBody"/>
              <w:spacing w:before="60" w:after="60"/>
            </w:pPr>
            <w:r>
              <w:rPr>
                <w:sz w:val="18"/>
              </w:rPr>
              <w:t>Achieved outcomes and remaining limitations</w:t>
            </w:r>
          </w:p>
        </w:tc>
      </w:tr>
    </w:tbl>
    <w:p w14:paraId="056E74B9"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79808EBB" w14:textId="77777777" w:rsidR="00DF6562" w:rsidRDefault="00DF6562">
      <w:pPr>
        <w:rPr>
          <w:rFonts w:ascii="Times New Roman" w:eastAsia="Times New Roman" w:hAnsi="Times New Roman" w:cs="Times New Roman"/>
        </w:rPr>
      </w:pPr>
    </w:p>
    <w:p w14:paraId="53F09E9C" w14:textId="77777777" w:rsidR="00DF6562" w:rsidRDefault="00DF6562">
      <w:pPr>
        <w:rPr>
          <w:rFonts w:ascii="Times New Roman" w:eastAsia="Times New Roman" w:hAnsi="Times New Roman" w:cs="Times New Roman"/>
        </w:rPr>
      </w:pPr>
    </w:p>
    <w:p w14:paraId="5101981E" w14:textId="77777777" w:rsidR="00DF6562" w:rsidRDefault="00DF6562">
      <w:pPr>
        <w:rPr>
          <w:rFonts w:ascii="Times New Roman" w:eastAsia="Times New Roman" w:hAnsi="Times New Roman" w:cs="Times New Roman"/>
        </w:rPr>
      </w:pPr>
    </w:p>
    <w:p w14:paraId="4535A1BF" w14:textId="77777777" w:rsidR="00DF6562" w:rsidRDefault="00987897">
      <w:pPr>
        <w:pStyle w:val="Heading1"/>
      </w:pPr>
      <w:bookmarkStart w:id="4" w:name="_a42y4yr0giib" w:colFirst="0" w:colLast="0"/>
      <w:bookmarkStart w:id="5" w:name="_Toc242482321"/>
      <w:bookmarkEnd w:id="4"/>
      <w:r>
        <w:t>1. Project Overview</w:t>
      </w:r>
      <w:bookmarkEnd w:id="5"/>
    </w:p>
    <w:p w14:paraId="358AF6FA" w14:textId="77777777" w:rsidR="00DF6562" w:rsidRDefault="00987897">
      <w:pPr>
        <w:pStyle w:val="Heading2"/>
      </w:pPr>
      <w:bookmarkStart w:id="6" w:name="_ibmknanjaqd3" w:colFirst="0" w:colLast="0"/>
      <w:bookmarkStart w:id="7" w:name="_Toc242482322"/>
      <w:bookmarkEnd w:id="6"/>
      <w:r>
        <w:t>1.1 Project Title and Definition</w:t>
      </w:r>
      <w:bookmarkEnd w:id="7"/>
    </w:p>
    <w:p w14:paraId="2F319F7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TokenWise: Sustainable Context Optimization for Coding Agents is a developer extension with a local Python backend for preparing task-relevant repository evidence. Its primary workflow is integration with Antigravity: a developer opens a trusted local Pyth</w:t>
      </w:r>
      <w:r>
        <w:rPr>
          <w:rFonts w:ascii="Times New Roman" w:eastAsia="Times New Roman" w:hAnsi="Times New Roman" w:cs="Times New Roman"/>
        </w:rPr>
        <w:t>on repository, enables automatic context, and submits an ordinary programming question. TokenWise discovers relevant source and tests, reduces or structurally represents their content, and returns an organized reference packet bounded by a configured token</w:t>
      </w:r>
      <w:r>
        <w:rPr>
          <w:rFonts w:ascii="Times New Roman" w:eastAsia="Times New Roman" w:hAnsi="Times New Roman" w:cs="Times New Roman"/>
        </w:rPr>
        <w:t xml:space="preserve"> budget.</w:t>
      </w:r>
    </w:p>
    <w:p w14:paraId="1DBED55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system also estimates the inference energy and operational carbon difference between defined before/after context inputs. These estimates use locally trained, SEAL-derived regression artifacts and explicit model, hardware, workload, and electr</w:t>
      </w:r>
      <w:r>
        <w:rPr>
          <w:rFonts w:ascii="Times New Roman" w:eastAsia="Times New Roman" w:hAnsi="Times New Roman" w:cs="Times New Roman"/>
        </w:rPr>
        <w:t>icity-intensity assumptions. They are not direct observations of Antigravity's provider infrastructure.</w:t>
      </w:r>
    </w:p>
    <w:p w14:paraId="3D0A7CC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TokenWise is not a replacement coding assistant and does not generate the final answer itself. It operates before or within the agent's information-gath</w:t>
      </w:r>
      <w:r>
        <w:rPr>
          <w:rFonts w:ascii="Times New Roman" w:eastAsia="Times New Roman" w:hAnsi="Times New Roman" w:cs="Times New Roman"/>
        </w:rPr>
        <w:t>ering workflow. Antigravity remains responsible for interpreting the supplied evidence, reading originals when necessary, answering the user, and performing authorized edits. TokenWise's preparation does not itself authorize edits.</w:t>
      </w:r>
    </w:p>
    <w:p w14:paraId="566113B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source repository is</w:t>
      </w:r>
      <w:r>
        <w:rPr>
          <w:rFonts w:ascii="Times New Roman" w:eastAsia="Times New Roman" w:hAnsi="Times New Roman" w:cs="Times New Roman"/>
        </w:rPr>
        <w:t xml:space="preserve"> identified in the extension manifest as </w:t>
      </w:r>
      <w:r>
        <w:rPr>
          <w:rFonts w:ascii="Times New Roman" w:eastAsia="Times New Roman" w:hAnsi="Times New Roman" w:cs="Times New Roman"/>
          <w:color w:val="0000FF"/>
          <w:sz w:val="24"/>
          <w:szCs w:val="24"/>
        </w:rPr>
        <w:t>https://github.com/adnan-bin-wahid/Tokenwise-updated</w:t>
      </w:r>
      <w:r>
        <w:rPr>
          <w:rFonts w:ascii="Times New Roman" w:eastAsia="Times New Roman" w:hAnsi="Times New Roman" w:cs="Times New Roman"/>
          <w:sz w:val="24"/>
          <w:szCs w:val="24"/>
        </w:rPr>
        <w:t>.</w:t>
      </w:r>
      <w:r>
        <w:rPr>
          <w:rFonts w:ascii="Times New Roman" w:eastAsia="Times New Roman" w:hAnsi="Times New Roman" w:cs="Times New Roman"/>
        </w:rPr>
        <w:t xml:space="preserve"> </w:t>
      </w:r>
    </w:p>
    <w:p w14:paraId="653F1DC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lastRenderedPageBreak/>
        <w:t>The user-facing distribution is a VSIX extension and a versioned presentation bundle, rather than a GitHub Pages application.</w:t>
      </w:r>
    </w:p>
    <w:p w14:paraId="4165B574" w14:textId="77777777" w:rsidR="00DF6562" w:rsidRDefault="00987897">
      <w:pPr>
        <w:pStyle w:val="Heading2"/>
        <w:keepNext w:val="0"/>
        <w:keepLines w:val="0"/>
        <w:spacing w:after="80"/>
      </w:pPr>
      <w:bookmarkStart w:id="8" w:name="_zfdgk4wa013x" w:colFirst="0" w:colLast="0"/>
      <w:bookmarkStart w:id="9" w:name="_Toc242482323"/>
      <w:bookmarkEnd w:id="8"/>
      <w:r>
        <w:t>1.2 Problem Statement</w:t>
      </w:r>
      <w:bookmarkEnd w:id="9"/>
    </w:p>
    <w:p w14:paraId="75EF076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 repository</w:t>
      </w:r>
      <w:r>
        <w:rPr>
          <w:rFonts w:ascii="Times New Roman" w:eastAsia="Times New Roman" w:hAnsi="Times New Roman" w:cs="Times New Roman"/>
        </w:rPr>
        <w:t xml:space="preserve"> question is rarely answered by a single isolated file. For example, account-lockout behavior depends on a service, account fields, configuration, and tests that establish timing boundaries. A user who selects only the service can omit the threshold value </w:t>
      </w:r>
      <w:r>
        <w:rPr>
          <w:rFonts w:ascii="Times New Roman" w:eastAsia="Times New Roman" w:hAnsi="Times New Roman" w:cs="Times New Roman"/>
        </w:rPr>
        <w:t>or the exact expiry semantics. A user who includes the complete repository supplies unrelated functionality and substantial formatting and source content that may not help answer the question.</w:t>
      </w:r>
    </w:p>
    <w:p w14:paraId="6DFB88E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Manual context selection transfers the retrieval burden to the </w:t>
      </w:r>
      <w:r>
        <w:rPr>
          <w:rFonts w:ascii="Times New Roman" w:eastAsia="Times New Roman" w:hAnsi="Times New Roman" w:cs="Times New Roman"/>
        </w:rPr>
        <w:t>developer. This is inconvenient when the developer is unfamiliar with the codebase, and it is especially awkward for follow-up questions whose subject depends on earlier user intent. Conversely, indiscriminate all-code context is not a reliable solution: l</w:t>
      </w:r>
      <w:r>
        <w:rPr>
          <w:rFonts w:ascii="Times New Roman" w:eastAsia="Times New Roman" w:hAnsi="Times New Roman" w:cs="Times New Roman"/>
        </w:rPr>
        <w:t>arge repositories exceed practical budgets, and the presence of more code does not establish that the agent will identify the decisive evidence.</w:t>
      </w:r>
    </w:p>
    <w:p w14:paraId="65BEFBD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engineering problem is to discover relevant evidence automatically, preserve enough information to support the task, and bound the complete supplied packet. The research problem is to establish the trade-off between smaller context and retained evidenc</w:t>
      </w:r>
      <w:r>
        <w:rPr>
          <w:rFonts w:ascii="Times New Roman" w:eastAsia="Times New Roman" w:hAnsi="Times New Roman" w:cs="Times New Roman"/>
        </w:rPr>
        <w:t>e, rather than equating compression with correctness. A separate sustainability problem is to make the energy implications inspectable while acknowledging uncertainty in model and hardware assumptions.</w:t>
      </w:r>
    </w:p>
    <w:p w14:paraId="6ACFB0A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supplied SWE-Pruner paper motivates task-condition</w:t>
      </w:r>
      <w:r>
        <w:rPr>
          <w:rFonts w:ascii="Times New Roman" w:eastAsia="Times New Roman" w:hAnsi="Times New Roman" w:cs="Times New Roman"/>
        </w:rPr>
        <w:t>ed code skimming. The supplied SEAL paper motivates benchmark-informed, phase-specific energy estimation. Their published results establish a research basis, not TokenWise's own answer-quality or energy-metering results. [R1, R2]</w:t>
      </w:r>
    </w:p>
    <w:p w14:paraId="3CB80EAB" w14:textId="77777777" w:rsidR="00DF6562" w:rsidRDefault="00987897">
      <w:pPr>
        <w:pStyle w:val="Heading2"/>
        <w:keepNext w:val="0"/>
        <w:keepLines w:val="0"/>
        <w:spacing w:after="80"/>
      </w:pPr>
      <w:bookmarkStart w:id="10" w:name="_8lrnnacxd1fp" w:colFirst="0" w:colLast="0"/>
      <w:bookmarkStart w:id="11" w:name="_Toc242482324"/>
      <w:bookmarkEnd w:id="10"/>
      <w:r>
        <w:t>1.3 Objectives</w:t>
      </w:r>
      <w:bookmarkEnd w:id="11"/>
    </w:p>
    <w:p w14:paraId="7C178B76"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 Pr</w:t>
      </w:r>
      <w:r>
        <w:rPr>
          <w:rFonts w:ascii="Times New Roman" w:eastAsia="Times New Roman" w:hAnsi="Times New Roman" w:cs="Times New Roman"/>
        </w:rPr>
        <w:t>oject objectives, implementation, and assessment.</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835"/>
        <w:gridCol w:w="3150"/>
        <w:gridCol w:w="2625"/>
      </w:tblGrid>
      <w:tr w:rsidR="00DF6562" w14:paraId="6AB9D5C3" w14:textId="77777777">
        <w:trPr>
          <w:trHeight w:val="345"/>
        </w:trPr>
        <w:tc>
          <w:tcPr>
            <w:tcW w:w="73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2E4E29C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283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7A661B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Objective</w:t>
            </w:r>
          </w:p>
        </w:tc>
        <w:tc>
          <w:tcPr>
            <w:tcW w:w="315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5002EF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Implemented mechanism</w:t>
            </w:r>
          </w:p>
        </w:tc>
        <w:tc>
          <w:tcPr>
            <w:tcW w:w="26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3172A2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Assessment</w:t>
            </w:r>
          </w:p>
        </w:tc>
      </w:tr>
      <w:tr w:rsidR="00DF6562" w14:paraId="51419BE5"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4A9CB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O1</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76BE50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Reduce manual repository selection</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713D82B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Prompt-driven lexical and structural retrieval</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5FCCDCD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input traces, workspace tests, demonstration procedure</w:t>
            </w:r>
          </w:p>
        </w:tc>
      </w:tr>
      <w:tr w:rsidR="00DF6562" w14:paraId="078FB4D4"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066DF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O2</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AB58B6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Focus code on the current task</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01B1ACC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 compiler, pretrained neural line scoring, explicit source scope</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183D6D1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Selected-source outputs and matched excerpt study</w:t>
            </w:r>
          </w:p>
        </w:tc>
      </w:tr>
      <w:tr w:rsidR="00DF6562" w14:paraId="64BB5852" w14:textId="77777777">
        <w:trPr>
          <w:trHeight w:val="54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8D17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O3</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6629127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Keep supplied context bounded</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50B5E3E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w:t>
            </w:r>
            <w:r>
              <w:rPr>
                <w:rFonts w:ascii="Times New Roman" w:eastAsia="Times New Roman" w:hAnsi="Times New Roman" w:cs="Times New Roman"/>
                <w:sz w:val="18"/>
                <w:szCs w:val="18"/>
              </w:rPr>
              <w:t>enizer-aware final packet packing</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6CF3EC4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Budget assertions and recorded study packets</w:t>
            </w:r>
          </w:p>
        </w:tc>
      </w:tr>
      <w:tr w:rsidR="00DF6562" w14:paraId="4252DC9C" w14:textId="77777777">
        <w:trPr>
          <w:trHeight w:val="945"/>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38326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O4</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0F299D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Preserve useful cross-file context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3604DA0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Dependency/caller expansion, test discovery, short-source/interface handling</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732DE26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Candidate coverage and packed evidence measurements</w:t>
            </w:r>
          </w:p>
        </w:tc>
      </w:tr>
      <w:tr w:rsidR="00DF6562" w14:paraId="6E4A2CC0" w14:textId="77777777">
        <w:trPr>
          <w:trHeight w:val="54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6353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O5</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3D93A7E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Support relevant follow-up intent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49D937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Bounded same-chat user-reference selection</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0C2E7BA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Memory contract tests and controlled memory ablation</w:t>
            </w:r>
          </w:p>
        </w:tc>
      </w:tr>
      <w:tr w:rsidR="00DF6562" w14:paraId="07A5D1AC"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A3AA5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O6</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7CB080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Support grounded agent responses</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2300ADE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Task-aware response guidance, provenance and uncertainty instructions</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6C1BF57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Template/budget tests; downstream improvement remains unmeasured</w:t>
            </w:r>
          </w:p>
        </w:tc>
      </w:tr>
      <w:tr w:rsidR="00DF6562" w14:paraId="0CD122D9"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69605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O7</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8A2C86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Expose sustainability assumptions</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7EF9B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prefill/decode regressors and carbon conversion</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6E389C4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Artifact metrics and configured before/after estimates</w:t>
            </w:r>
          </w:p>
        </w:tc>
      </w:tr>
      <w:tr w:rsidR="00DF6562" w14:paraId="2DFB922C"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328F7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O8</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04B677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Make the extension usable by others</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70B080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Managed setup, arbitrary-workspace links, retries, diagnostics, VSIX</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2D40E77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Setup/lifecycle tests and recorded distribution checks</w:t>
            </w:r>
          </w:p>
        </w:tc>
      </w:tr>
      <w:tr w:rsidR="00DF6562" w14:paraId="2CB35330" w14:textId="77777777">
        <w:trPr>
          <w:trHeight w:val="750"/>
        </w:trPr>
        <w:tc>
          <w:tcPr>
            <w:tcW w:w="7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237DB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O9</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1799FC1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Keep results inspectable and comp</w:t>
            </w:r>
            <w:r>
              <w:rPr>
                <w:rFonts w:ascii="Times New Roman" w:eastAsia="Times New Roman" w:hAnsi="Times New Roman" w:cs="Times New Roman"/>
                <w:sz w:val="18"/>
                <w:szCs w:val="18"/>
              </w:rPr>
              <w:t>arable</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0968E3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Result panels, line masks, memory traces, packet and usage export</w:t>
            </w:r>
          </w:p>
        </w:tc>
        <w:tc>
          <w:tcPr>
            <w:tcW w:w="2625" w:type="dxa"/>
            <w:tcBorders>
              <w:top w:val="nil"/>
              <w:left w:val="nil"/>
              <w:bottom w:val="single" w:sz="5" w:space="0" w:color="000000"/>
              <w:right w:val="single" w:sz="5" w:space="0" w:color="000000"/>
            </w:tcBorders>
            <w:tcMar>
              <w:top w:w="0" w:type="dxa"/>
              <w:left w:w="100" w:type="dxa"/>
              <w:bottom w:w="0" w:type="dxa"/>
              <w:right w:w="100" w:type="dxa"/>
            </w:tcMar>
          </w:tcPr>
          <w:p w14:paraId="17F853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UI tests, browser fixtures, study artifacts</w:t>
            </w:r>
          </w:p>
        </w:tc>
      </w:tr>
    </w:tbl>
    <w:p w14:paraId="768B1401"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508B53B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These objectives describe delivered mechanisms and evaluation questions. They do not imply that every task improves, that every necessary line survives, or that actual cloud billing and total carbon are reduced in every workflow.</w:t>
      </w:r>
    </w:p>
    <w:p w14:paraId="0C1755F2" w14:textId="77777777" w:rsidR="00DF6562" w:rsidRDefault="00DF6562">
      <w:pPr>
        <w:spacing w:after="120"/>
        <w:rPr>
          <w:rFonts w:ascii="Times New Roman" w:eastAsia="Times New Roman" w:hAnsi="Times New Roman" w:cs="Times New Roman"/>
        </w:rPr>
      </w:pPr>
    </w:p>
    <w:p w14:paraId="7648DCCF" w14:textId="77777777" w:rsidR="00DF6562" w:rsidRDefault="00DF6562">
      <w:pPr>
        <w:spacing w:after="120"/>
        <w:rPr>
          <w:rFonts w:ascii="Times New Roman" w:eastAsia="Times New Roman" w:hAnsi="Times New Roman" w:cs="Times New Roman"/>
        </w:rPr>
      </w:pPr>
    </w:p>
    <w:p w14:paraId="644BDE5E" w14:textId="77777777" w:rsidR="00DF6562" w:rsidRDefault="00DF6562">
      <w:pPr>
        <w:spacing w:after="120"/>
        <w:rPr>
          <w:rFonts w:ascii="Times New Roman" w:eastAsia="Times New Roman" w:hAnsi="Times New Roman" w:cs="Times New Roman"/>
        </w:rPr>
      </w:pPr>
    </w:p>
    <w:p w14:paraId="4D9EAF03" w14:textId="77777777" w:rsidR="00DF6562" w:rsidRDefault="00987897">
      <w:pPr>
        <w:pStyle w:val="Heading2"/>
        <w:keepNext w:val="0"/>
        <w:keepLines w:val="0"/>
        <w:spacing w:after="80"/>
      </w:pPr>
      <w:bookmarkStart w:id="12" w:name="_dy1p6wugdclc" w:colFirst="0" w:colLast="0"/>
      <w:bookmarkStart w:id="13" w:name="_Toc242482325"/>
      <w:bookmarkEnd w:id="12"/>
      <w:r>
        <w:t>1.4 Scope and Evolution</w:t>
      </w:r>
      <w:bookmarkEnd w:id="13"/>
    </w:p>
    <w:p w14:paraId="5BACF16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proposal defines a task-aware skimming, context-pruning, and carbon-tracking cycle. The implementation extends that cycle with repository discovery, editor integration, installation and lifecycle handling, explicit measurement baselines, and bounded c</w:t>
      </w:r>
      <w:r>
        <w:rPr>
          <w:rFonts w:ascii="Times New Roman" w:eastAsia="Times New Roman" w:hAnsi="Times New Roman" w:cs="Times New Roman"/>
        </w:rPr>
        <w:t>onversation memory. These additions make the research ideas usable as a local developer tool. [R3]</w:t>
      </w:r>
    </w:p>
    <w:p w14:paraId="14B54101"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2. Proposal-to-implementation scope.</w:t>
      </w:r>
    </w:p>
    <w:tbl>
      <w:tblPr>
        <w:tblStyle w:val="a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3420"/>
        <w:gridCol w:w="3435"/>
      </w:tblGrid>
      <w:tr w:rsidR="00DF6562" w14:paraId="37B0F18B" w14:textId="77777777">
        <w:trPr>
          <w:trHeight w:val="345"/>
        </w:trPr>
        <w:tc>
          <w:tcPr>
            <w:tcW w:w="249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088B754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Proposed direction</w:t>
            </w:r>
          </w:p>
        </w:tc>
        <w:tc>
          <w:tcPr>
            <w:tcW w:w="342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91E8A7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Current realization</w:t>
            </w:r>
          </w:p>
        </w:tc>
        <w:tc>
          <w:tcPr>
            <w:tcW w:w="343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3B3E6FA"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Boundary</w:t>
            </w:r>
          </w:p>
        </w:tc>
      </w:tr>
      <w:tr w:rsidR="00DF6562" w14:paraId="494416A8"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2F2A7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Goal-driven hint generation</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1E7D610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Deterministic structured compiler; optional local model</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4AFF8FF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Default mode makes no extra goal-generation LLM call</w:t>
            </w:r>
          </w:p>
        </w:tc>
      </w:tr>
      <w:tr w:rsidR="00DF6562" w14:paraId="0B5899C4"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260FE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Line-level neural skimming</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533C3DA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SWE-Pruner-derived pretrained runtime</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4916D0E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Upstream checkpoint was not trained from scratch by this project</w:t>
            </w:r>
          </w:p>
        </w:tc>
      </w:tr>
      <w:tr w:rsidR="00DF6562" w14:paraId="3D0FB065"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FACF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Adaptive pruning</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316CA6B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User threshold, tier-dependent treatment, source/interface policies</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304408B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Not a universal syntactic or semantic preservation guarantee</w:t>
            </w:r>
          </w:p>
        </w:tc>
      </w:tr>
      <w:tr w:rsidR="00DF6562" w14:paraId="2B509639"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EEF0F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Benchmark feature fusion</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729E877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Performance/qualit</w:t>
            </w:r>
            <w:r>
              <w:rPr>
                <w:rFonts w:ascii="Times New Roman" w:eastAsia="Times New Roman" w:hAnsi="Times New Roman" w:cs="Times New Roman"/>
                <w:sz w:val="18"/>
                <w:szCs w:val="18"/>
              </w:rPr>
              <w:t>y data preparation and local training</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46BF133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Local corpus, target reconstruction, and evaluation differ from SEAL</w:t>
            </w:r>
          </w:p>
        </w:tc>
      </w:tr>
      <w:tr w:rsidR="00DF6562" w14:paraId="62246706"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9FC4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Prefill/decode carbon estimation</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05423A6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Four phase/range artifacts with model registry</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58C6EAA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Approximate workload scenarios, not direct provider telemetry</w:t>
            </w:r>
          </w:p>
        </w:tc>
      </w:tr>
      <w:tr w:rsidR="00DF6562" w14:paraId="2D6918BA" w14:textId="77777777">
        <w:trPr>
          <w:trHeight w:val="54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13C0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Sustainability dashboard</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43B8B32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Manual and asynchronously enriched automatic results</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1FBCE9F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Failure of estimation does not invalidate prepared context</w:t>
            </w:r>
          </w:p>
        </w:tc>
      </w:tr>
      <w:tr w:rsidR="00DF6562" w14:paraId="6D85955C" w14:textId="77777777">
        <w:trPr>
          <w:trHeight w:val="75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E6698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Lower cost and better answers</w:t>
            </w:r>
          </w:p>
        </w:tc>
        <w:tc>
          <w:tcPr>
            <w:tcW w:w="3420" w:type="dxa"/>
            <w:tcBorders>
              <w:top w:val="nil"/>
              <w:left w:val="nil"/>
              <w:bottom w:val="single" w:sz="5" w:space="0" w:color="000000"/>
              <w:right w:val="single" w:sz="5" w:space="0" w:color="000000"/>
            </w:tcBorders>
            <w:tcMar>
              <w:top w:w="0" w:type="dxa"/>
              <w:left w:w="100" w:type="dxa"/>
              <w:bottom w:w="0" w:type="dxa"/>
              <w:right w:w="100" w:type="dxa"/>
            </w:tcMar>
          </w:tcPr>
          <w:p w14:paraId="296BC86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Packet comparison and actual-usage import support</w:t>
            </w:r>
          </w:p>
        </w:tc>
        <w:tc>
          <w:tcPr>
            <w:tcW w:w="3435" w:type="dxa"/>
            <w:tcBorders>
              <w:top w:val="nil"/>
              <w:left w:val="nil"/>
              <w:bottom w:val="single" w:sz="5" w:space="0" w:color="000000"/>
              <w:right w:val="single" w:sz="5" w:space="0" w:color="000000"/>
            </w:tcBorders>
            <w:tcMar>
              <w:top w:w="0" w:type="dxa"/>
              <w:left w:w="100" w:type="dxa"/>
              <w:bottom w:w="0" w:type="dxa"/>
              <w:right w:w="100" w:type="dxa"/>
            </w:tcMar>
          </w:tcPr>
          <w:p w14:paraId="26F3AEC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Full live answer-quality/billing improvement remains unestablished</w:t>
            </w:r>
          </w:p>
        </w:tc>
      </w:tr>
    </w:tbl>
    <w:p w14:paraId="38BFCEAD"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1689E3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Repository intelligence currently targets Python. A neural endpoint accepting arbitrary text is not equivalent to repository-aware support for every language. The supported setup scope is local trusted folders. Windows is the tested native platform. Portab</w:t>
      </w:r>
      <w:r>
        <w:rPr>
          <w:rFonts w:ascii="Times New Roman" w:eastAsia="Times New Roman" w:hAnsi="Times New Roman" w:cs="Times New Roman"/>
        </w:rPr>
        <w:t>le launchers exist for macOS/Linux, but native validation on those systems has not been completed. Remote, virtual, browser, and first-run WSL/dev-container workspaces are not claimed as supported.</w:t>
      </w:r>
    </w:p>
    <w:p w14:paraId="15895B07" w14:textId="77777777" w:rsidR="00DF6562" w:rsidRDefault="00987897">
      <w:pPr>
        <w:pStyle w:val="Heading2"/>
        <w:keepNext w:val="0"/>
        <w:keepLines w:val="0"/>
        <w:spacing w:after="80"/>
      </w:pPr>
      <w:bookmarkStart w:id="14" w:name="_z9wy9z3o2ynu" w:colFirst="0" w:colLast="0"/>
      <w:bookmarkStart w:id="15" w:name="_Toc242482326"/>
      <w:bookmarkEnd w:id="14"/>
      <w:r>
        <w:t>1.5 Deliverables and Contribution</w:t>
      </w:r>
      <w:bookmarkEnd w:id="15"/>
    </w:p>
    <w:p w14:paraId="5175C8E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delivered project co</w:t>
      </w:r>
      <w:r>
        <w:rPr>
          <w:rFonts w:ascii="Times New Roman" w:eastAsia="Times New Roman" w:hAnsi="Times New Roman" w:cs="Times New Roman"/>
        </w:rPr>
        <w:t>ntains a TypeScript editor extension, a local FastAPI service, Python AST indexing and structural retrieval, neural pruning integration, bounded packing, goal and response-guidance templates, same-chat reference selection, a trained estimation workflow, re</w:t>
      </w:r>
      <w:r>
        <w:rPr>
          <w:rFonts w:ascii="Times New Roman" w:eastAsia="Times New Roman" w:hAnsi="Times New Roman" w:cs="Times New Roman"/>
        </w:rPr>
        <w:t>coverable backend installation, owned-resource cleanup, and a single runnable teaching application.</w:t>
      </w:r>
    </w:p>
    <w:p w14:paraId="2EA80F1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contribution is the design and engineering of this connected workflow: discovering repository evidence from a prompt, managing computational and packet </w:t>
      </w:r>
      <w:r>
        <w:rPr>
          <w:rFonts w:ascii="Times New Roman" w:eastAsia="Times New Roman" w:hAnsi="Times New Roman" w:cs="Times New Roman"/>
        </w:rPr>
        <w:t>limits, exposing provenance, integrating with the editor, and validating the resulting system. The student developed and adapted these project components. Pretrained Qwen/SWE-Pruner assets and the followed research remain credited to their original creator</w:t>
      </w:r>
      <w:r>
        <w:rPr>
          <w:rFonts w:ascii="Times New Roman" w:eastAsia="Times New Roman" w:hAnsi="Times New Roman" w:cs="Times New Roman"/>
        </w:rPr>
        <w:t>s. Building this application from its requirements does not mean inventing its third-party model architecture or pretrained weights.</w:t>
      </w:r>
    </w:p>
    <w:p w14:paraId="0057DDC5" w14:textId="77777777" w:rsidR="00DF6562" w:rsidRDefault="00987897">
      <w:pPr>
        <w:pStyle w:val="Heading2"/>
        <w:keepNext w:val="0"/>
        <w:keepLines w:val="0"/>
        <w:spacing w:after="80"/>
      </w:pPr>
      <w:bookmarkStart w:id="16" w:name="_vrknfbtn290x" w:colFirst="0" w:colLast="0"/>
      <w:bookmarkStart w:id="17" w:name="_Toc242482327"/>
      <w:bookmarkEnd w:id="16"/>
      <w:r>
        <w:t>1.6 Evidence Basis and Terminology</w:t>
      </w:r>
      <w:bookmarkEnd w:id="17"/>
    </w:p>
    <w:p w14:paraId="45E37E1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Source descriptions in this report were checked against the current manifest, retrieval/</w:t>
      </w:r>
      <w:r>
        <w:rPr>
          <w:rFonts w:ascii="Times New Roman" w:eastAsia="Times New Roman" w:hAnsi="Times New Roman" w:cs="Times New Roman"/>
        </w:rPr>
        <w:t>indexing modules, neural wrapper, carbon pipeline, workspace setup, demonstration, and saved evaluation artifacts. Test counts refer to recorded verification on 9 October 2026, not to a newly rerun complete suite during the writing of this document. The cu</w:t>
      </w:r>
      <w:r>
        <w:rPr>
          <w:rFonts w:ascii="Times New Roman" w:eastAsia="Times New Roman" w:hAnsi="Times New Roman" w:cs="Times New Roman"/>
        </w:rPr>
        <w:t>rrent checkout includes later documentation commits; experiment records retain their original implementation revision.</w:t>
      </w:r>
    </w:p>
    <w:p w14:paraId="43685886"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3. Terminology and evidence categories.</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7125"/>
      </w:tblGrid>
      <w:tr w:rsidR="00DF6562" w14:paraId="5CC6BB21" w14:textId="77777777">
        <w:trPr>
          <w:trHeight w:val="345"/>
        </w:trPr>
        <w:tc>
          <w:tcPr>
            <w:tcW w:w="222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1518E8B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Term</w:t>
            </w:r>
          </w:p>
        </w:tc>
        <w:tc>
          <w:tcPr>
            <w:tcW w:w="71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77A3AA3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Meaning</w:t>
            </w:r>
          </w:p>
        </w:tc>
      </w:tr>
      <w:tr w:rsidR="00DF6562" w14:paraId="323B7234"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05BA3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9C629B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Structured description of the developer's current information need</w:t>
            </w:r>
          </w:p>
        </w:tc>
      </w:tr>
      <w:tr w:rsidR="00DF6562" w14:paraId="47C38405"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99001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Candidate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1A666D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File discovered before final packet allocation</w:t>
            </w:r>
          </w:p>
        </w:tc>
      </w:tr>
      <w:tr w:rsidR="00DF6562" w14:paraId="5314F55E"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AC85B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Anchor</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F92856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 editor source or a file chosen from the task</w:t>
            </w:r>
          </w:p>
        </w:tc>
      </w:tr>
      <w:tr w:rsidR="00DF6562" w14:paraId="74FAC573"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160A6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Neural pruning</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6995FB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Learned relevance scoring followed by line selection</w:t>
            </w:r>
          </w:p>
        </w:tc>
      </w:tr>
      <w:tr w:rsidR="00DF6562" w14:paraId="65095461"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75CD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Interface representation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9510A6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Structural declarations with implementation bodies omitted</w:t>
            </w:r>
          </w:p>
        </w:tc>
      </w:tr>
      <w:tr w:rsidR="00DF6562" w14:paraId="59C6F05F"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F6FF3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Packet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BA9524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Complete supplied context including source, headings, fences, guidance, and references</w:t>
            </w:r>
          </w:p>
        </w:tc>
      </w:tr>
      <w:tr w:rsidR="00DF6562" w14:paraId="1321244A"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0040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 budget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4B1C6B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Limit measured with the backend tokenizer, not a provider billing limit</w:t>
            </w:r>
          </w:p>
        </w:tc>
      </w:tr>
      <w:tr w:rsidR="00DF6562" w14:paraId="5C7E45E2"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9DB2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Memory</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2D8A6A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 earlier user references, not the whole conversation</w:t>
            </w:r>
          </w:p>
        </w:tc>
      </w:tr>
      <w:tr w:rsidR="00DF6562" w14:paraId="2B21737B"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4BDA8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Evidence anchor</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00C18D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Study proxy requiring a source declaration and a selected body line</w:t>
            </w:r>
          </w:p>
        </w:tc>
      </w:tr>
      <w:tr w:rsidR="00DF6562" w14:paraId="000FB357"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57EFD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Ablation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198700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Experimental condition isolating or omitting a component</w:t>
            </w:r>
          </w:p>
        </w:tc>
      </w:tr>
      <w:tr w:rsidR="00DF6562" w14:paraId="21F11035"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5FB39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Carbon estimate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7379C7C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Modeled operational infere</w:t>
            </w:r>
            <w:r>
              <w:rPr>
                <w:rFonts w:ascii="Times New Roman" w:eastAsia="Times New Roman" w:hAnsi="Times New Roman" w:cs="Times New Roman"/>
                <w:sz w:val="18"/>
                <w:szCs w:val="18"/>
              </w:rPr>
              <w:t>nce emissions under stated assumptions</w:t>
            </w:r>
          </w:p>
        </w:tc>
      </w:tr>
      <w:tr w:rsidR="00DF6562" w14:paraId="0B88783B"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0773A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Fixture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0EDBD6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Controlled test data; not an observed live model outcome</w:t>
            </w:r>
          </w:p>
        </w:tc>
      </w:tr>
    </w:tbl>
    <w:p w14:paraId="0D79386B"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7E76113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Implemented capability, observed software behavior, local research measurement, published paper result, and proposed future evaluation are kept separate throughout the report.</w:t>
      </w:r>
    </w:p>
    <w:p w14:paraId="127EB170" w14:textId="77777777" w:rsidR="00DF6562" w:rsidRDefault="00DF6562">
      <w:pPr>
        <w:pStyle w:val="Heading1"/>
        <w:keepNext w:val="0"/>
        <w:keepLines w:val="0"/>
        <w:spacing w:before="480"/>
        <w:rPr>
          <w:sz w:val="46"/>
          <w:szCs w:val="46"/>
        </w:rPr>
      </w:pPr>
      <w:bookmarkStart w:id="18" w:name="_h101irgol3l" w:colFirst="0" w:colLast="0"/>
      <w:bookmarkEnd w:id="18"/>
    </w:p>
    <w:p w14:paraId="2169DC59" w14:textId="77777777" w:rsidR="00DF6562" w:rsidRDefault="00DF6562">
      <w:pPr>
        <w:pStyle w:val="Heading1"/>
        <w:keepNext w:val="0"/>
        <w:keepLines w:val="0"/>
        <w:spacing w:before="480"/>
        <w:rPr>
          <w:sz w:val="46"/>
          <w:szCs w:val="46"/>
        </w:rPr>
      </w:pPr>
      <w:bookmarkStart w:id="19" w:name="_h17dfrrf55bp" w:colFirst="0" w:colLast="0"/>
      <w:bookmarkEnd w:id="19"/>
    </w:p>
    <w:p w14:paraId="753700D2" w14:textId="77777777" w:rsidR="00DF6562" w:rsidRDefault="00DF6562">
      <w:pPr>
        <w:pStyle w:val="Heading1"/>
        <w:keepNext w:val="0"/>
        <w:keepLines w:val="0"/>
        <w:spacing w:before="480"/>
        <w:rPr>
          <w:sz w:val="46"/>
          <w:szCs w:val="46"/>
        </w:rPr>
      </w:pPr>
      <w:bookmarkStart w:id="20" w:name="_6tepcwhuuqde" w:colFirst="0" w:colLast="0"/>
      <w:bookmarkEnd w:id="20"/>
    </w:p>
    <w:p w14:paraId="5A2764DC" w14:textId="77777777" w:rsidR="00DF6562" w:rsidRDefault="00DF6562">
      <w:pPr>
        <w:pStyle w:val="Heading1"/>
        <w:keepNext w:val="0"/>
        <w:keepLines w:val="0"/>
        <w:spacing w:before="480"/>
        <w:rPr>
          <w:sz w:val="46"/>
          <w:szCs w:val="46"/>
        </w:rPr>
      </w:pPr>
      <w:bookmarkStart w:id="21" w:name="_odnea8ihvdz0" w:colFirst="0" w:colLast="0"/>
      <w:bookmarkEnd w:id="21"/>
    </w:p>
    <w:p w14:paraId="34552D68" w14:textId="77777777" w:rsidR="00DF6562" w:rsidRDefault="00987897">
      <w:pPr>
        <w:pStyle w:val="Heading1"/>
        <w:keepNext w:val="0"/>
        <w:keepLines w:val="0"/>
        <w:spacing w:before="480"/>
        <w:rPr>
          <w:sz w:val="46"/>
          <w:szCs w:val="46"/>
        </w:rPr>
      </w:pPr>
      <w:bookmarkStart w:id="22" w:name="_1iwko6yt8prx" w:colFirst="0" w:colLast="0"/>
      <w:bookmarkStart w:id="23" w:name="_Toc242482328"/>
      <w:bookmarkEnd w:id="22"/>
      <w:r>
        <w:rPr>
          <w:sz w:val="46"/>
          <w:szCs w:val="46"/>
        </w:rPr>
        <w:t>2. Requirements Analysis</w:t>
      </w:r>
      <w:bookmarkEnd w:id="23"/>
    </w:p>
    <w:p w14:paraId="42BBAE52" w14:textId="77777777" w:rsidR="00DF6562" w:rsidRDefault="00987897">
      <w:pPr>
        <w:pStyle w:val="Heading2"/>
        <w:keepNext w:val="0"/>
        <w:keepLines w:val="0"/>
        <w:spacing w:after="80"/>
      </w:pPr>
      <w:bookmarkStart w:id="24" w:name="_22qktamr2jjr" w:colFirst="0" w:colLast="0"/>
      <w:bookmarkStart w:id="25" w:name="_Toc242482329"/>
      <w:bookmarkEnd w:id="24"/>
      <w:r>
        <w:t>2.1 Requirement Identification</w:t>
      </w:r>
      <w:bookmarkEnd w:id="25"/>
    </w:p>
    <w:p w14:paraId="351B5AD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sz w:val="18"/>
          <w:szCs w:val="18"/>
        </w:rPr>
        <w:t>TW-FR-*</w:t>
      </w:r>
      <w:r>
        <w:rPr>
          <w:rFonts w:ascii="Times New Roman" w:eastAsia="Times New Roman" w:hAnsi="Times New Roman" w:cs="Times New Roman"/>
        </w:rPr>
        <w:t xml:space="preserve"> and </w:t>
      </w:r>
      <w:r>
        <w:rPr>
          <w:rFonts w:ascii="Times New Roman" w:eastAsia="Times New Roman" w:hAnsi="Times New Roman" w:cs="Times New Roman"/>
          <w:sz w:val="18"/>
          <w:szCs w:val="18"/>
        </w:rPr>
        <w:t>TW-N</w:t>
      </w:r>
      <w:r>
        <w:rPr>
          <w:rFonts w:ascii="Times New Roman" w:eastAsia="Times New Roman" w:hAnsi="Times New Roman" w:cs="Times New Roman"/>
          <w:sz w:val="18"/>
          <w:szCs w:val="18"/>
        </w:rPr>
        <w:t>FR-*</w:t>
      </w:r>
      <w:r>
        <w:rPr>
          <w:rFonts w:ascii="Times New Roman" w:eastAsia="Times New Roman" w:hAnsi="Times New Roman" w:cs="Times New Roman"/>
        </w:rPr>
        <w:t xml:space="preserve"> identifiers below are reporting identifiers created for this final document. They are not presented as identifiers from the proposal. Their purpose is to connect obligations to implemented modules and evidence. Acceptance is scoped to exercised contra</w:t>
      </w:r>
      <w:r>
        <w:rPr>
          <w:rFonts w:ascii="Times New Roman" w:eastAsia="Times New Roman" w:hAnsi="Times New Roman" w:cs="Times New Roman"/>
        </w:rPr>
        <w:t>cts rather than universal correctness.</w:t>
      </w:r>
    </w:p>
    <w:p w14:paraId="75784517" w14:textId="77777777" w:rsidR="00DF6562" w:rsidRDefault="00987897">
      <w:pPr>
        <w:pStyle w:val="Heading2"/>
        <w:keepNext w:val="0"/>
        <w:keepLines w:val="0"/>
        <w:spacing w:after="80"/>
      </w:pPr>
      <w:bookmarkStart w:id="26" w:name="_ps27a9a44w4" w:colFirst="0" w:colLast="0"/>
      <w:bookmarkStart w:id="27" w:name="_Toc242482330"/>
      <w:bookmarkEnd w:id="26"/>
      <w:r>
        <w:t>2.2 Functional Requirements</w:t>
      </w:r>
      <w:bookmarkEnd w:id="27"/>
    </w:p>
    <w:p w14:paraId="21FF6789"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4. Functional requirements and traceability.</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2655"/>
        <w:gridCol w:w="2955"/>
        <w:gridCol w:w="2550"/>
      </w:tblGrid>
      <w:tr w:rsidR="00DF6562" w14:paraId="76F2DCC0" w14:textId="77777777">
        <w:trPr>
          <w:trHeight w:val="540"/>
        </w:trPr>
        <w:tc>
          <w:tcPr>
            <w:tcW w:w="118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5E33C710"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265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36897EB"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w:t>
            </w:r>
          </w:p>
        </w:tc>
        <w:tc>
          <w:tcPr>
            <w:tcW w:w="295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E98C373"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Implementation and evidence</w:t>
            </w:r>
          </w:p>
        </w:tc>
        <w:tc>
          <w:tcPr>
            <w:tcW w:w="255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58EEBA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Limitation</w:t>
            </w:r>
          </w:p>
        </w:tc>
      </w:tr>
      <w:tr w:rsidR="00DF6562" w14:paraId="0D168169"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0B9A5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E2D380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Install and register a usable local backend</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7CC1DE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Managed backend and installer checkpoint tests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CA3A5A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Initial Python/dependency/model access required</w:t>
            </w:r>
          </w:p>
        </w:tc>
      </w:tr>
      <w:tr w:rsidR="00DF6562" w14:paraId="52ADFF85"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F642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5361D8D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Retry individual failed installation stages</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6BC7FA6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Verified state, substep reuse, retry controls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1DD525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Unresolved permissions/network failures still block setup</w:t>
            </w:r>
          </w:p>
        </w:tc>
      </w:tr>
      <w:tr w:rsidR="00DF6562" w14:paraId="79A0046C"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3078A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TW-FR-03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69117E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Enable any trusted local Python workspace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74FABC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Central registration link, owned rule/launchers, setup tests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67CB7B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 requirement that the workspace be in</w:t>
            </w:r>
            <w:r>
              <w:rPr>
                <w:rFonts w:ascii="Times New Roman" w:eastAsia="Times New Roman" w:hAnsi="Times New Roman" w:cs="Times New Roman"/>
                <w:sz w:val="18"/>
                <w:szCs w:val="18"/>
              </w:rPr>
              <w:t>side this checkout</w:t>
            </w:r>
          </w:p>
        </w:tc>
      </w:tr>
      <w:tr w:rsidR="00DF6562" w14:paraId="492696FC"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D69E7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668B19F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Preserve unrelated workspace customization</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017022E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Validated merges and ownership hashes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5F7A94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Malformed/customized owned files require explicit recovery</w:t>
            </w:r>
          </w:p>
        </w:tc>
      </w:tr>
      <w:tr w:rsidR="00DF6562" w14:paraId="4399883E"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7B26B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TW-FR-05</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5788831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Index saved Python source and refresh changes</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B1A9A1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AST cache, watchers, update/reconcile endpoints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6966B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Unsaved editor buffers are not the repository snapshot</w:t>
            </w:r>
          </w:p>
        </w:tc>
      </w:tr>
      <w:tr w:rsidR="00DF6562" w14:paraId="33A417CE"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0C7A8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TW-FR-06</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DC57C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Interpret tasks and identify ambiguity</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C3BF8E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Structured deterministic goal compiler and optional local </w:t>
            </w:r>
            <w:r>
              <w:rPr>
                <w:rFonts w:ascii="Times New Roman" w:eastAsia="Times New Roman" w:hAnsi="Times New Roman" w:cs="Times New Roman"/>
                <w:sz w:val="18"/>
                <w:szCs w:val="18"/>
              </w:rPr>
              <w:t>model</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3C9112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Clarification flag is guidance, not a forced dialog</w:t>
            </w:r>
          </w:p>
        </w:tc>
      </w:tr>
      <w:tr w:rsidR="00DF6562" w14:paraId="77FCFCEF" w14:textId="77777777">
        <w:trPr>
          <w:trHeight w:val="54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31FF5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TW-FR-07</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E1EA89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Discover relevant files without selection</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0935A05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Weighted lexical postings, symbols, graph expansion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954DF0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Static heuristics may miss dynamic relationships</w:t>
            </w:r>
          </w:p>
        </w:tc>
      </w:tr>
      <w:tr w:rsidR="00DF6562" w14:paraId="040E8385"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064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TW-FR-08</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3B9D1A5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Include relevant dependencies and tests when found</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508FF4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Forward/reverse graph and task matching</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153742E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Candidate discovery does not guarantee final body retention</w:t>
            </w:r>
          </w:p>
        </w:tc>
      </w:tr>
      <w:tr w:rsidR="00DF6562" w14:paraId="54D08E4D"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D832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TW-FR-09</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01620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Prune selected files or text with explicit scope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BE144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Direct pruning commands and input trace</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C0B9E9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Result may omit decorators, imports, or necessary conditions</w:t>
            </w:r>
          </w:p>
        </w:tc>
      </w:tr>
      <w:tr w:rsidR="00DF6562" w14:paraId="3B594004"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F012B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TW-FR-10</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809C74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Provide broad repository overviews</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A2F94E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Documentation, repository map, representative source mode</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1E6F9FF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w:t>
            </w:r>
            <w:r>
              <w:rPr>
                <w:rFonts w:ascii="Times New Roman" w:eastAsia="Times New Roman" w:hAnsi="Times New Roman" w:cs="Times New Roman"/>
                <w:sz w:val="18"/>
                <w:szCs w:val="18"/>
              </w:rPr>
              <w:t>nded overview is not exhaustive coverage</w:t>
            </w:r>
          </w:p>
        </w:tc>
      </w:tr>
      <w:tr w:rsidR="00DF6562" w14:paraId="6B9BFD12" w14:textId="77777777">
        <w:trPr>
          <w:trHeight w:val="54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F9BF8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TW-FR-11</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2D34A0D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Bound the complete outgoing packet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70B1DF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Tokenizer-aware packing and budget checks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088651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Correct size does not prove correct evidence</w:t>
            </w:r>
          </w:p>
        </w:tc>
      </w:tr>
      <w:tr w:rsidR="00DF6562" w14:paraId="6737E9FD"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489F3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TW-FR-12</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2F0FD3D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Add task-aware response guidance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0D3E01E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Versioned profiles and bounded instruction insertion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1EDB898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Cannot replace or enforce Antigravity's system prompt</w:t>
            </w:r>
          </w:p>
        </w:tc>
      </w:tr>
      <w:tr w:rsidR="00DF6562" w14:paraId="3790D444"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1888F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TW-FR-13</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334B67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Use relevant prior same-chat user intent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6EDA689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Bounded lexical memory, provenance, latest-request precedence</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BEBFE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 perfect semantic memory or full transcript injection</w:t>
            </w:r>
          </w:p>
        </w:tc>
      </w:tr>
      <w:tr w:rsidR="00DF6562" w14:paraId="1F7974AB"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2C104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TW-FR-14</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778D9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Deliver context in Antigravity</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2311A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Native supported hook or workspace rule/command</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0D250F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Fallback depends on agent compliance and command </w:t>
            </w:r>
            <w:r>
              <w:rPr>
                <w:rFonts w:ascii="Times New Roman" w:eastAsia="Times New Roman" w:hAnsi="Times New Roman" w:cs="Times New Roman"/>
                <w:sz w:val="18"/>
                <w:szCs w:val="18"/>
              </w:rPr>
              <w:t>permission</w:t>
            </w:r>
          </w:p>
        </w:tc>
      </w:tr>
      <w:tr w:rsidR="00DF6562" w14:paraId="7C7E6C91"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7D82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TW-FR-15</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705B2E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Show provenance and source decisions</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0AC093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Result panel, file relations, masks, memory/source traces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2E9556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UI values must be interpreted with their declared baseline</w:t>
            </w:r>
          </w:p>
        </w:tc>
      </w:tr>
      <w:tr w:rsidR="00DF6562" w14:paraId="0CDF2883"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17E53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TW-FR-16</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4C0860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Estimate defined before/after impact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8E1C23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Carbon request with shared model/hardware assumptions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7E4500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Estimates exclude physical local/cloud metering</w:t>
            </w:r>
          </w:p>
        </w:tc>
      </w:tr>
      <w:tr w:rsidR="00DF6562" w14:paraId="1091BE04"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21E8C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TW-FR-17</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77EB12A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Compare/export context strategies</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038332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Explicit all-code/selected/automatic packets and JSON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70FB4A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All-code baseline i</w:t>
            </w:r>
            <w:r>
              <w:rPr>
                <w:rFonts w:ascii="Times New Roman" w:eastAsia="Times New Roman" w:hAnsi="Times New Roman" w:cs="Times New Roman"/>
                <w:sz w:val="18"/>
                <w:szCs w:val="18"/>
              </w:rPr>
              <w:t>s hypothetical, not native agent telemetry</w:t>
            </w:r>
          </w:p>
        </w:tc>
      </w:tr>
      <w:tr w:rsidR="00DF6562" w14:paraId="0C69B84C"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3490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TW-FR-18</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4485D73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Import genuinely reported agent usage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D9DC62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Independent successful CLI log validation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8C86F7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Does not launch paid runs or observe private IDE counters</w:t>
            </w:r>
          </w:p>
        </w:tc>
      </w:tr>
      <w:tr w:rsidR="00DF6562" w14:paraId="3DCFB435" w14:textId="77777777">
        <w:trPr>
          <w:trHeight w:val="750"/>
        </w:trPr>
        <w:tc>
          <w:tcPr>
            <w:tcW w:w="11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D003B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TW-FR-19</w:t>
            </w:r>
          </w:p>
        </w:tc>
        <w:tc>
          <w:tcPr>
            <w:tcW w:w="2655" w:type="dxa"/>
            <w:tcBorders>
              <w:top w:val="nil"/>
              <w:left w:val="nil"/>
              <w:bottom w:val="single" w:sz="5" w:space="0" w:color="000000"/>
              <w:right w:val="single" w:sz="5" w:space="0" w:color="000000"/>
            </w:tcBorders>
            <w:tcMar>
              <w:top w:w="0" w:type="dxa"/>
              <w:left w:w="100" w:type="dxa"/>
              <w:bottom w:w="0" w:type="dxa"/>
              <w:right w:w="100" w:type="dxa"/>
            </w:tcMar>
          </w:tcPr>
          <w:p w14:paraId="1D2A6D1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Remove owned resources conservatively</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7FA8431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Registry, validated paths/hashes, process identity checks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5223EC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Modified/shared/unverifiable resources may be retained</w:t>
            </w:r>
          </w:p>
        </w:tc>
      </w:tr>
    </w:tbl>
    <w:p w14:paraId="64413396"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3464F5A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normal user workflow primarily exercises TW-FR-01 through TW-FR-08 and TW-FR-11 through TW-FR-16. </w:t>
      </w:r>
      <w:r>
        <w:rPr>
          <w:rFonts w:ascii="Times New Roman" w:eastAsia="Times New Roman" w:hAnsi="Times New Roman" w:cs="Times New Roman"/>
        </w:rPr>
        <w:t>Manual selected-source commands are complementary inspection tools, not mandatory steps before every automatic prompt.</w:t>
      </w:r>
    </w:p>
    <w:p w14:paraId="20301029" w14:textId="77777777" w:rsidR="00DF6562" w:rsidRDefault="00987897">
      <w:pPr>
        <w:pStyle w:val="Heading2"/>
        <w:keepNext w:val="0"/>
        <w:keepLines w:val="0"/>
        <w:spacing w:after="80"/>
      </w:pPr>
      <w:bookmarkStart w:id="28" w:name="_o9yob1foo8g" w:colFirst="0" w:colLast="0"/>
      <w:bookmarkStart w:id="29" w:name="_Toc242482331"/>
      <w:bookmarkEnd w:id="28"/>
      <w:r>
        <w:t>2.3 Non-Functional Requirements</w:t>
      </w:r>
      <w:bookmarkEnd w:id="29"/>
    </w:p>
    <w:p w14:paraId="6EE8B33B"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5. Non-functional requirements and boundaries.</w:t>
      </w:r>
    </w:p>
    <w:tbl>
      <w:tblPr>
        <w:tblStyle w:val="a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05"/>
        <w:gridCol w:w="6615"/>
      </w:tblGrid>
      <w:tr w:rsidR="00DF6562" w14:paraId="1AC74386" w14:textId="77777777">
        <w:trPr>
          <w:trHeight w:val="540"/>
        </w:trPr>
        <w:tc>
          <w:tcPr>
            <w:tcW w:w="142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7030E36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130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E91DCB0"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Category</w:t>
            </w:r>
          </w:p>
        </w:tc>
        <w:tc>
          <w:tcPr>
            <w:tcW w:w="661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CCC0AC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 and assessment boundary</w:t>
            </w:r>
          </w:p>
        </w:tc>
      </w:tr>
      <w:tr w:rsidR="00DF6562" w14:paraId="168CFBFF"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76387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TW-NFR-01</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7761A77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Usability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8635A5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 normal user installs the VSIX and follows managed setup, without compilation/F5</w:t>
            </w:r>
          </w:p>
        </w:tc>
      </w:tr>
      <w:tr w:rsidR="00DF6562" w14:paraId="14DD8B45"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AC11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TW-NFR-02</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1915CD2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Recoverability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46D01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Failed stages identify their cause and support retry without erasing verified downloads</w:t>
            </w:r>
          </w:p>
        </w:tc>
      </w:tr>
      <w:tr w:rsidR="00DF6562" w14:paraId="39B13C17"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349E8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TW-NFR-03</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7B246F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Freshness</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5D58FB6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Saved source fingerprints and watcher sequences invalidate affected cached results</w:t>
            </w:r>
          </w:p>
        </w:tc>
      </w:tr>
      <w:tr w:rsidR="00DF6562" w14:paraId="30567D47" w14:textId="77777777">
        <w:trPr>
          <w:trHeight w:val="945"/>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B157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TW-NFR-04</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4548C7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Performance</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A9E921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Reuse indexes and search data; bound cand</w:t>
            </w:r>
            <w:r>
              <w:rPr>
                <w:rFonts w:ascii="Times New Roman" w:eastAsia="Times New Roman" w:hAnsi="Times New Roman" w:cs="Times New Roman"/>
                <w:sz w:val="18"/>
                <w:szCs w:val="18"/>
              </w:rPr>
              <w:t>idate/neural work; measure cold/warm paths separately</w:t>
            </w:r>
          </w:p>
        </w:tc>
      </w:tr>
      <w:tr w:rsidR="00DF6562" w14:paraId="55AC51C6" w14:textId="77777777">
        <w:trPr>
          <w:trHeight w:val="945"/>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0E4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TW-NFR-05</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010AAA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Explainability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1A6FFF9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Show task, scope, selected files, pruning method, memory provenance, and estimator assumptions</w:t>
            </w:r>
          </w:p>
        </w:tc>
      </w:tr>
      <w:tr w:rsidR="00DF6562" w14:paraId="30B6D568"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CA027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TW-NFR-06</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6CCBE2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Safety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67A7F03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Require trusted local setup, reject escaped paths, and preserve unrelated resources</w:t>
            </w:r>
          </w:p>
        </w:tc>
      </w:tr>
      <w:tr w:rsidR="00DF6562" w14:paraId="2DBC8A6E"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5BA7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TW-NFR-07</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F6E5BB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Privacy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57C14D3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Process retrieval locally while disclosing downstream model transmission and setup downloads</w:t>
            </w:r>
          </w:p>
        </w:tc>
      </w:tr>
      <w:tr w:rsidR="00DF6562" w14:paraId="5A97F006"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17681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TW-NFR-08</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5E00204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Compatibility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45E418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Operate in the tested Windows editor workflow; disclose untested portable platforms</w:t>
            </w:r>
          </w:p>
        </w:tc>
      </w:tr>
      <w:tr w:rsidR="00DF6562" w14:paraId="1B796A60"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DFEC9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TW-NFR-09</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5683877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Maintainability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0EEFAAD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editor services, b</w:t>
            </w:r>
            <w:r>
              <w:rPr>
                <w:rFonts w:ascii="Times New Roman" w:eastAsia="Times New Roman" w:hAnsi="Times New Roman" w:cs="Times New Roman"/>
                <w:sz w:val="18"/>
                <w:szCs w:val="18"/>
              </w:rPr>
              <w:t>ackend contracts, retrieval, neural runtime, training, and evaluation</w:t>
            </w:r>
          </w:p>
        </w:tc>
      </w:tr>
      <w:tr w:rsidR="00DF6562" w14:paraId="3F0F565B" w14:textId="77777777">
        <w:trPr>
          <w:trHeight w:val="7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292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TW-NFR-10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3F6CFF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Scientific integrity</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6E9401A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Preserve signed changes, failures, missing usage, and limitations without invented superiority</w:t>
            </w:r>
          </w:p>
        </w:tc>
      </w:tr>
    </w:tbl>
    <w:p w14:paraId="4A70A505"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5E7780F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No universal response-time target or formal accessibility certification is invented. Responsiveness depends on model input length and hardware; the full-file CPU pilot demonstrates why indexing performance alone cannot establish the latency of the entire e</w:t>
      </w:r>
      <w:r>
        <w:rPr>
          <w:rFonts w:ascii="Times New Roman" w:eastAsia="Times New Roman" w:hAnsi="Times New Roman" w:cs="Times New Roman"/>
        </w:rPr>
        <w:t>xtension.</w:t>
      </w:r>
    </w:p>
    <w:p w14:paraId="299C5163" w14:textId="77777777" w:rsidR="00DF6562" w:rsidRDefault="00987897">
      <w:pPr>
        <w:pStyle w:val="Heading2"/>
        <w:keepNext w:val="0"/>
        <w:keepLines w:val="0"/>
        <w:spacing w:after="80"/>
      </w:pPr>
      <w:bookmarkStart w:id="30" w:name="_z40xdbc6jxzj" w:colFirst="0" w:colLast="0"/>
      <w:bookmarkStart w:id="31" w:name="_Toc242482332"/>
      <w:bookmarkEnd w:id="30"/>
      <w:r>
        <w:t>2.4 Users and Use Cases</w:t>
      </w:r>
      <w:bookmarkEnd w:id="31"/>
    </w:p>
    <w:p w14:paraId="6CEB16E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lastRenderedPageBreak/>
        <w:t>The primary user is a developer asking questions about a Python repository. The evaluator is a teacher inspecting functionality and research evidence. The maintainer installs dependencies, runs tests, packages releases, an</w:t>
      </w:r>
      <w:r>
        <w:rPr>
          <w:rFonts w:ascii="Times New Roman" w:eastAsia="Times New Roman" w:hAnsi="Times New Roman" w:cs="Times New Roman"/>
        </w:rPr>
        <w:t>d diagnoses backend issues. These roles describe tasks, not authenticated accounts; the local extension does not implement a multi-user service.</w:t>
      </w:r>
    </w:p>
    <w:p w14:paraId="11D9C6B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main use case is: open a repository, configure it once, submit an ordinary question, receive fresh automati</w:t>
      </w:r>
      <w:r>
        <w:rPr>
          <w:rFonts w:ascii="Times New Roman" w:eastAsia="Times New Roman" w:hAnsi="Times New Roman" w:cs="Times New Roman"/>
        </w:rPr>
        <w:t>c context, and inspect the resulting explanation. Alternative cases include selected-file pruning, selected-excerpt pruning, repository overview, follow-up memory inspection, comparison export, and retry after a failed setup stage. Exceptional cases includ</w:t>
      </w:r>
      <w:r>
        <w:rPr>
          <w:rFonts w:ascii="Times New Roman" w:eastAsia="Times New Roman" w:hAnsi="Times New Roman" w:cs="Times New Roman"/>
        </w:rPr>
        <w:t>e no Python source, ambiguous task, unavailable model, stale comparison snapshot, and unsafe cleanup targets.</w:t>
      </w:r>
    </w:p>
    <w:p w14:paraId="6AA99354" w14:textId="77777777" w:rsidR="00DF6562" w:rsidRDefault="00DF6562">
      <w:pPr>
        <w:pStyle w:val="Heading1"/>
        <w:keepNext w:val="0"/>
        <w:keepLines w:val="0"/>
        <w:spacing w:before="480"/>
        <w:rPr>
          <w:sz w:val="46"/>
          <w:szCs w:val="46"/>
        </w:rPr>
      </w:pPr>
      <w:bookmarkStart w:id="32" w:name="_dhk315s2bszq" w:colFirst="0" w:colLast="0"/>
      <w:bookmarkEnd w:id="32"/>
    </w:p>
    <w:p w14:paraId="0685DB7B" w14:textId="77777777" w:rsidR="00DF6562" w:rsidRDefault="00987897">
      <w:pPr>
        <w:pStyle w:val="Heading1"/>
        <w:keepNext w:val="0"/>
        <w:keepLines w:val="0"/>
        <w:spacing w:before="480"/>
        <w:rPr>
          <w:sz w:val="46"/>
          <w:szCs w:val="46"/>
        </w:rPr>
      </w:pPr>
      <w:bookmarkStart w:id="33" w:name="_5cy7upn8jxsg" w:colFirst="0" w:colLast="0"/>
      <w:bookmarkStart w:id="34" w:name="_Toc242482333"/>
      <w:bookmarkEnd w:id="33"/>
      <w:r>
        <w:rPr>
          <w:sz w:val="46"/>
          <w:szCs w:val="46"/>
        </w:rPr>
        <w:t>3. Component Level Design</w:t>
      </w:r>
      <w:bookmarkEnd w:id="34"/>
    </w:p>
    <w:p w14:paraId="5841A89E" w14:textId="77777777" w:rsidR="00DF6562" w:rsidRDefault="00987897">
      <w:pPr>
        <w:pStyle w:val="Heading2"/>
        <w:keepNext w:val="0"/>
        <w:keepLines w:val="0"/>
        <w:spacing w:after="80"/>
      </w:pPr>
      <w:bookmarkStart w:id="35" w:name="_j5yh5vnsjjh7" w:colFirst="0" w:colLast="0"/>
      <w:bookmarkStart w:id="36" w:name="_Toc242482334"/>
      <w:bookmarkEnd w:id="35"/>
      <w:r>
        <w:t>3.1 Overall Architecture</w:t>
      </w:r>
      <w:bookmarkEnd w:id="36"/>
    </w:p>
    <w:p w14:paraId="69EE924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editor extension manages user interaction and integration. It communicates with a local HT</w:t>
      </w:r>
      <w:r>
        <w:rPr>
          <w:rFonts w:ascii="Times New Roman" w:eastAsia="Times New Roman" w:hAnsi="Times New Roman" w:cs="Times New Roman"/>
        </w:rPr>
        <w:t>TP service that owns expensive model loading and repository processing. A central managed backend can serve several configured workspaces, while small workspace links and launchers point to that installation. This separation prevents each repository from n</w:t>
      </w:r>
      <w:r>
        <w:rPr>
          <w:rFonts w:ascii="Times New Roman" w:eastAsia="Times New Roman" w:hAnsi="Times New Roman" w:cs="Times New Roman"/>
        </w:rPr>
        <w:t>eeding its own model download and private environment.</w:t>
      </w:r>
    </w:p>
    <w:p w14:paraId="006FC38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At runtime, the Python backend indexes saved source, compiles a goal, retrieves and ranks candidate files, applies task-appropriate reduction, and constructs a bounded reference packet. The agent recei</w:t>
      </w:r>
      <w:r>
        <w:rPr>
          <w:rFonts w:ascii="Times New Roman" w:eastAsia="Times New Roman" w:hAnsi="Times New Roman" w:cs="Times New Roman"/>
        </w:rPr>
        <w:t>ves that packet through a supported hook or local command output. A separate extension-side request enriches fresh automatic results with carbon estimates; context retrieval need not wait for that enrichment.</w:t>
      </w:r>
    </w:p>
    <w:p w14:paraId="5AAD024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normal backend binds to loopback. Antigravi</w:t>
      </w:r>
      <w:r>
        <w:rPr>
          <w:rFonts w:ascii="Times New Roman" w:eastAsia="Times New Roman" w:hAnsi="Times New Roman" w:cs="Times New Roman"/>
        </w:rPr>
        <w:t>ty's downstream model may still be hosted externally. Initial setup contacts dependency/model hosts, and an optional goal-generation model can introduce another configured endpoint. Local retrieval therefore does not mean the complete workflow is offline o</w:t>
      </w:r>
      <w:r>
        <w:rPr>
          <w:rFonts w:ascii="Times New Roman" w:eastAsia="Times New Roman" w:hAnsi="Times New Roman" w:cs="Times New Roman"/>
        </w:rPr>
        <w:t>r that all supplied source remains on the machine.</w:t>
      </w:r>
    </w:p>
    <w:p w14:paraId="3A3D881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9BA4617" wp14:editId="5A1FBCBE">
            <wp:extent cx="6072188" cy="3469821"/>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6072188" cy="3469821"/>
                    </a:xfrm>
                    <a:prstGeom prst="rect">
                      <a:avLst/>
                    </a:prstGeom>
                    <a:ln/>
                  </pic:spPr>
                </pic:pic>
              </a:graphicData>
            </a:graphic>
          </wp:inline>
        </w:drawing>
      </w:r>
      <w:r>
        <w:rPr>
          <w:rFonts w:ascii="Times New Roman" w:eastAsia="Times New Roman" w:hAnsi="Times New Roman" w:cs="Times New Roman"/>
        </w:rPr>
        <w:t xml:space="preserve"> </w:t>
      </w:r>
    </w:p>
    <w:p w14:paraId="659B5417" w14:textId="77777777" w:rsidR="00DF6562" w:rsidRDefault="00987897">
      <w:pPr>
        <w:spacing w:after="120"/>
        <w:jc w:val="center"/>
        <w:rPr>
          <w:rFonts w:ascii="Times New Roman" w:eastAsia="Times New Roman" w:hAnsi="Times New Roman" w:cs="Times New Roman"/>
        </w:rPr>
      </w:pPr>
      <w:r>
        <w:rPr>
          <w:rFonts w:ascii="Times New Roman" w:eastAsia="Times New Roman" w:hAnsi="Times New Roman" w:cs="Times New Roman"/>
        </w:rPr>
        <w:t>Figure 1. TokenWise runtime architecture and processing boundaries</w:t>
      </w:r>
    </w:p>
    <w:p w14:paraId="12F5DFDC" w14:textId="77777777" w:rsidR="00DF6562" w:rsidRDefault="00DF6562">
      <w:pPr>
        <w:spacing w:after="120"/>
        <w:rPr>
          <w:rFonts w:ascii="Times New Roman" w:eastAsia="Times New Roman" w:hAnsi="Times New Roman" w:cs="Times New Roman"/>
        </w:rPr>
      </w:pPr>
    </w:p>
    <w:p w14:paraId="7D99A4CE" w14:textId="77777777" w:rsidR="00DF6562" w:rsidRDefault="00DF6562">
      <w:pPr>
        <w:pStyle w:val="Heading2"/>
        <w:keepNext w:val="0"/>
        <w:keepLines w:val="0"/>
        <w:spacing w:after="80"/>
      </w:pPr>
      <w:bookmarkStart w:id="37" w:name="_76d5qx8qgqg3" w:colFirst="0" w:colLast="0"/>
      <w:bookmarkEnd w:id="37"/>
    </w:p>
    <w:p w14:paraId="0A546149" w14:textId="77777777" w:rsidR="00DF6562" w:rsidRDefault="00DF6562">
      <w:pPr>
        <w:pStyle w:val="Heading2"/>
        <w:keepNext w:val="0"/>
        <w:keepLines w:val="0"/>
        <w:spacing w:after="80"/>
      </w:pPr>
      <w:bookmarkStart w:id="38" w:name="_xtg0pu3t0mji" w:colFirst="0" w:colLast="0"/>
      <w:bookmarkEnd w:id="38"/>
    </w:p>
    <w:p w14:paraId="6224D71A" w14:textId="77777777" w:rsidR="00DF6562" w:rsidRDefault="00987897">
      <w:pPr>
        <w:pStyle w:val="Heading2"/>
        <w:keepNext w:val="0"/>
        <w:keepLines w:val="0"/>
        <w:spacing w:after="80"/>
      </w:pPr>
      <w:bookmarkStart w:id="39" w:name="_rbomitcuz7en" w:colFirst="0" w:colLast="0"/>
      <w:bookmarkStart w:id="40" w:name="_Toc242482335"/>
      <w:bookmarkEnd w:id="39"/>
      <w:r>
        <w:t>3.2 Component Responsibilities</w:t>
      </w:r>
      <w:bookmarkEnd w:id="40"/>
    </w:p>
    <w:p w14:paraId="3A5CF961"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6. Major components and responsibilities.</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960"/>
        <w:gridCol w:w="3120"/>
      </w:tblGrid>
      <w:tr w:rsidR="00DF6562" w14:paraId="2653056E" w14:textId="77777777">
        <w:trPr>
          <w:trHeight w:val="345"/>
        </w:trPr>
        <w:tc>
          <w:tcPr>
            <w:tcW w:w="226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1BD7DE86"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Component</w:t>
            </w:r>
          </w:p>
        </w:tc>
        <w:tc>
          <w:tcPr>
            <w:tcW w:w="39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3807DD1"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Responsibility</w:t>
            </w:r>
          </w:p>
        </w:tc>
        <w:tc>
          <w:tcPr>
            <w:tcW w:w="312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33678B2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Principal collaborators</w:t>
            </w:r>
          </w:p>
        </w:tc>
      </w:tr>
      <w:tr w:rsidR="00DF6562" w14:paraId="33972A82" w14:textId="77777777">
        <w:trPr>
          <w:trHeight w:val="75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041CC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Extension activation</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6AD0297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Register commands, monitors, index synchronization, and lifecycle services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4ED3EF7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VS Code APIs and editor services</w:t>
            </w:r>
          </w:p>
        </w:tc>
      </w:tr>
      <w:tr w:rsidR="00DF6562" w14:paraId="7C2CF2E4"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469B7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Backend manager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34C7D13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Find installation, start verified service, check health</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70B21DC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Managed registration and setup controller</w:t>
            </w:r>
          </w:p>
        </w:tc>
      </w:tr>
      <w:tr w:rsidR="00DF6562" w14:paraId="2508655C" w14:textId="77777777">
        <w:trPr>
          <w:trHeight w:val="75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6F1D6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workspace setup</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38C8972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Merge configuration, generate owned rule/launchers, register workspace</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025C2BC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Cleanup registry, filesystem validation</w:t>
            </w:r>
          </w:p>
        </w:tc>
      </w:tr>
      <w:tr w:rsidR="00DF6562" w14:paraId="25EBC30A"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253BC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RepositoryIndexSync</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572814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Debounce saved changes and renew watcher leases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14D7628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/index-workspace, local workspace link</w:t>
            </w:r>
          </w:p>
        </w:tc>
      </w:tr>
      <w:tr w:rsidR="00DF6562" w14:paraId="5D5D5177"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A622F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GoalCompiler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6098FAE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Convert query/evidence into structured information need</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67DE7C8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Task templates, optional generator, scope extraction</w:t>
            </w:r>
          </w:p>
        </w:tc>
      </w:tr>
      <w:tr w:rsidR="00DF6562" w14:paraId="6701E82C"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0B221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RepositoryIndex</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2626A5D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AST/source metadata, content hashes, incremental updates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33B5F84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PythonASTIndexer, lexical features</w:t>
            </w:r>
          </w:p>
        </w:tc>
      </w:tr>
      <w:tr w:rsidR="00DF6562" w14:paraId="086912BC"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34C4E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LexicalRetriever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3673122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Weighted term and exact-symbol discovery</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778D72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Cached postings and file features</w:t>
            </w:r>
          </w:p>
        </w:tc>
      </w:tr>
      <w:tr w:rsidR="00DF6562" w14:paraId="382B8156" w14:textId="77777777">
        <w:trPr>
          <w:trHeight w:val="75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006B9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DependencyGraph/GraphRetriever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252B9F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Resolve approximate relationships and traverse neighbors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1592B4B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Indexed imports/calls and reverse links</w:t>
            </w:r>
          </w:p>
        </w:tc>
      </w:tr>
      <w:tr w:rsidR="00DF6562" w14:paraId="071AEA8C"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0D843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WorkspaceContextBuilder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39958F1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Combine modes, scope, ranking, caching, guidance, and packing</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399E407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 graph, model, ContextBuilder</w:t>
            </w:r>
          </w:p>
        </w:tc>
      </w:tr>
      <w:tr w:rsidR="00DF6562" w14:paraId="40059466"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A4B8E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Neural pruner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055562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Score goal-conditioned tokens and select source lines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64D7A5E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Pretrained backbone, compression/document heads</w:t>
            </w:r>
          </w:p>
        </w:tc>
      </w:tr>
      <w:tr w:rsidR="00DF6562" w14:paraId="571456B3"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1AD55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ContextBuilder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6D780F2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Allocate source/interface excerpts under final packet budget</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31E91D4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Tokenizer, pruning results, metadata</w:t>
            </w:r>
          </w:p>
        </w:tc>
      </w:tr>
      <w:tr w:rsidR="00DF6562" w14:paraId="3832908E"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4EF62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Conversation selection</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6A4724C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 same-chat user intent and constraints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465B50A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Scoped transcript or labe</w:t>
            </w:r>
            <w:r>
              <w:rPr>
                <w:rFonts w:ascii="Times New Roman" w:eastAsia="Times New Roman" w:hAnsi="Times New Roman" w:cs="Times New Roman"/>
                <w:sz w:val="18"/>
                <w:szCs w:val="18"/>
              </w:rPr>
              <w:t>led fallback input</w:t>
            </w:r>
          </w:p>
        </w:tc>
      </w:tr>
      <w:tr w:rsidR="00DF6562" w14:paraId="6822F301"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068A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Response guidance</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6A1BE36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Insert bounded task-profile instructions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4AEFAF3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 task type and packet tokenizer</w:t>
            </w:r>
          </w:p>
        </w:tc>
      </w:tr>
      <w:tr w:rsidR="00DF6562" w14:paraId="0AB01659"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1558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Carbon estimator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3CCA6E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Resolve scenario features, predict phase energy, convert to carbon</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3D0BD9D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Registry and trained artifacts</w:t>
            </w:r>
          </w:p>
        </w:tc>
      </w:tr>
      <w:tr w:rsidR="00DF6562" w14:paraId="79C614FB"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560BA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ResultPanel</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2008FB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Present outputs, provenance, comparisons, copy/export</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139C99D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Validated extension-side result data</w:t>
            </w:r>
          </w:p>
        </w:tc>
      </w:tr>
      <w:tr w:rsidR="00DF6562" w14:paraId="6C93F93E"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1FDF8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Usage importer</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44CE88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Validate paired reported CLI records</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4245031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w:t>
            </w:r>
            <w:r>
              <w:rPr>
                <w:rFonts w:ascii="Times New Roman" w:eastAsia="Times New Roman" w:hAnsi="Times New Roman" w:cs="Times New Roman"/>
                <w:sz w:val="18"/>
                <w:szCs w:val="18"/>
              </w:rPr>
              <w:t>ession/model/status/tool parsing</w:t>
            </w:r>
          </w:p>
        </w:tc>
      </w:tr>
      <w:tr w:rsidR="00DF6562" w14:paraId="0C3CD4C3" w14:textId="77777777">
        <w:trPr>
          <w:trHeight w:val="540"/>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CDBDB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Cleanup/uninstall</w:t>
            </w:r>
          </w:p>
        </w:tc>
        <w:tc>
          <w:tcPr>
            <w:tcW w:w="3960" w:type="dxa"/>
            <w:tcBorders>
              <w:top w:val="nil"/>
              <w:left w:val="nil"/>
              <w:bottom w:val="single" w:sz="5" w:space="0" w:color="000000"/>
              <w:right w:val="single" w:sz="5" w:space="0" w:color="000000"/>
            </w:tcBorders>
            <w:tcMar>
              <w:top w:w="0" w:type="dxa"/>
              <w:left w:w="100" w:type="dxa"/>
              <w:bottom w:w="0" w:type="dxa"/>
              <w:right w:w="100" w:type="dxa"/>
            </w:tcMar>
          </w:tcPr>
          <w:p w14:paraId="06F377B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Remove verified owned resources without broad deletion</w:t>
            </w:r>
          </w:p>
        </w:tc>
        <w:tc>
          <w:tcPr>
            <w:tcW w:w="3120" w:type="dxa"/>
            <w:tcBorders>
              <w:top w:val="nil"/>
              <w:left w:val="nil"/>
              <w:bottom w:val="single" w:sz="5" w:space="0" w:color="000000"/>
              <w:right w:val="single" w:sz="5" w:space="0" w:color="000000"/>
            </w:tcBorders>
            <w:tcMar>
              <w:top w:w="0" w:type="dxa"/>
              <w:left w:w="100" w:type="dxa"/>
              <w:bottom w:w="0" w:type="dxa"/>
              <w:right w:w="100" w:type="dxa"/>
            </w:tcMar>
          </w:tcPr>
          <w:p w14:paraId="45453C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Paths, hashes, process identities, registry</w:t>
            </w:r>
          </w:p>
        </w:tc>
      </w:tr>
    </w:tbl>
    <w:p w14:paraId="14BAF497"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345FDB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These responsibilities are implemented across classes and functions. The table does not imply that each conceptual stage is an independent process or a class.</w:t>
      </w:r>
    </w:p>
    <w:p w14:paraId="0F239D3E" w14:textId="77777777" w:rsidR="00DF6562" w:rsidRDefault="00987897">
      <w:pPr>
        <w:pStyle w:val="Heading2"/>
        <w:keepNext w:val="0"/>
        <w:keepLines w:val="0"/>
        <w:spacing w:after="80"/>
      </w:pPr>
      <w:bookmarkStart w:id="41" w:name="_d30a2jmkhcm0" w:colFirst="0" w:colLast="0"/>
      <w:bookmarkStart w:id="42" w:name="_Toc242482336"/>
      <w:bookmarkEnd w:id="41"/>
      <w:r>
        <w:t>3.3 End-to-End Task Lifecycle</w:t>
      </w:r>
      <w:bookmarkEnd w:id="42"/>
    </w:p>
    <w:p w14:paraId="645410B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Enabling a workspace creates a small local integration configuratio</w:t>
      </w:r>
      <w:r>
        <w:rPr>
          <w:rFonts w:ascii="Times New Roman" w:eastAsia="Times New Roman" w:hAnsi="Times New Roman" w:cs="Times New Roman"/>
        </w:rPr>
        <w:t>n and a link to the registered backend. When a configured trusted folder opens, the extension can warm the repository index in the background. Saving source causes targeted updates rather than an unconditional rescan of all files on each normal watched req</w:t>
      </w:r>
      <w:r>
        <w:rPr>
          <w:rFonts w:ascii="Times New Roman" w:eastAsia="Times New Roman" w:hAnsi="Times New Roman" w:cs="Times New Roman"/>
        </w:rPr>
        <w:t>uest.</w:t>
      </w:r>
    </w:p>
    <w:p w14:paraId="08130BD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For a focused question, the backend compiles a goal, retrieves lexical matches, adds exact identifier seeds and structural neighbors, prioritizes the likely anchor and relevant configuration, and applies explicit topic scope. Automatic retrieval uses</w:t>
      </w:r>
      <w:r>
        <w:rPr>
          <w:rFonts w:ascii="Times New Roman" w:eastAsia="Times New Roman" w:hAnsi="Times New Roman" w:cs="Times New Roman"/>
        </w:rPr>
        <w:t xml:space="preserve"> neural pruning on a bounded subset of candidates and reuses the same result's document score for ranking. Remaining candidates may use compact interfaces, or retain short task-matched source where the policy allows it.</w:t>
      </w:r>
    </w:p>
    <w:p w14:paraId="5DBAD1A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packer includes task guidance an</w:t>
      </w:r>
      <w:r>
        <w:rPr>
          <w:rFonts w:ascii="Times New Roman" w:eastAsia="Times New Roman" w:hAnsi="Times New Roman" w:cs="Times New Roman"/>
        </w:rPr>
        <w:t>d selected earlier references only when they fit alongside an evidence reserve. It records file relations, tiers, pruning methods, thresholds where meaningful, and source/token metrics. The adapter records activity and returns context. The extension then d</w:t>
      </w:r>
      <w:r>
        <w:rPr>
          <w:rFonts w:ascii="Times New Roman" w:eastAsia="Times New Roman" w:hAnsi="Times New Roman" w:cs="Times New Roman"/>
        </w:rPr>
        <w:t xml:space="preserve">isplays the </w:t>
      </w:r>
      <w:r>
        <w:rPr>
          <w:rFonts w:ascii="Times New Roman" w:eastAsia="Times New Roman" w:hAnsi="Times New Roman" w:cs="Times New Roman"/>
        </w:rPr>
        <w:lastRenderedPageBreak/>
        <w:t>fresh result and, independently, estimation or comparison enrichment when requested. Each stage can report its own failure rather than fabricating an otherwise successful observation.</w:t>
      </w:r>
    </w:p>
    <w:p w14:paraId="630A18F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Overview questions take a separate path: representative arch</w:t>
      </w:r>
      <w:r>
        <w:rPr>
          <w:rFonts w:ascii="Times New Roman" w:eastAsia="Times New Roman" w:hAnsi="Times New Roman" w:cs="Times New Roman"/>
        </w:rPr>
        <w:t>itecture and project documents are more useful than a narrow neural search for words such as "project." That path avoids neural line pruning, selects source/document representations, allocates space across components, and discloses omitted coverage or scaf</w:t>
      </w:r>
      <w:r>
        <w:rPr>
          <w:rFonts w:ascii="Times New Roman" w:eastAsia="Times New Roman" w:hAnsi="Times New Roman" w:cs="Times New Roman"/>
        </w:rPr>
        <w:t>fold-only source.</w:t>
      </w:r>
    </w:p>
    <w:p w14:paraId="156C63AC" w14:textId="77777777" w:rsidR="00DF6562" w:rsidRDefault="00987897">
      <w:pPr>
        <w:spacing w:before="120" w:after="200"/>
        <w:jc w:val="center"/>
        <w:rPr>
          <w:rFonts w:ascii="Times New Roman" w:eastAsia="Times New Roman" w:hAnsi="Times New Roman" w:cs="Times New Roman"/>
          <w:color w:val="FF0000"/>
        </w:rPr>
      </w:pPr>
      <w:r>
        <w:rPr>
          <w:rFonts w:ascii="Times New Roman" w:eastAsia="Times New Roman" w:hAnsi="Times New Roman" w:cs="Times New Roman"/>
          <w:noProof/>
          <w:color w:val="FF0000"/>
        </w:rPr>
        <w:drawing>
          <wp:inline distT="114300" distB="114300" distL="114300" distR="114300" wp14:anchorId="0E989D71" wp14:editId="0FDCB86B">
            <wp:extent cx="4400550" cy="3878574"/>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4400550" cy="3878574"/>
                    </a:xfrm>
                    <a:prstGeom prst="rect">
                      <a:avLst/>
                    </a:prstGeom>
                    <a:ln/>
                  </pic:spPr>
                </pic:pic>
              </a:graphicData>
            </a:graphic>
          </wp:inline>
        </w:drawing>
      </w:r>
      <w:r>
        <w:rPr>
          <w:rFonts w:ascii="Times New Roman" w:eastAsia="Times New Roman" w:hAnsi="Times New Roman" w:cs="Times New Roman"/>
          <w:color w:val="FF0000"/>
        </w:rPr>
        <w:t xml:space="preserve"> </w:t>
      </w:r>
    </w:p>
    <w:p w14:paraId="7A3869D7" w14:textId="77777777" w:rsidR="00DF6562" w:rsidRDefault="00987897">
      <w:pPr>
        <w:spacing w:before="120" w:after="200"/>
        <w:jc w:val="center"/>
        <w:rPr>
          <w:rFonts w:ascii="Times New Roman" w:eastAsia="Times New Roman" w:hAnsi="Times New Roman" w:cs="Times New Roman"/>
        </w:rPr>
      </w:pPr>
      <w:r>
        <w:rPr>
          <w:rFonts w:ascii="Times New Roman" w:eastAsia="Times New Roman" w:hAnsi="Times New Roman" w:cs="Times New Roman"/>
        </w:rPr>
        <w:t>Figure 2. Task-to-context activity flow and the separate overview path</w:t>
      </w:r>
    </w:p>
    <w:p w14:paraId="61414B53" w14:textId="77777777" w:rsidR="00DF6562" w:rsidRDefault="00987897">
      <w:pPr>
        <w:pStyle w:val="Heading2"/>
        <w:keepNext w:val="0"/>
        <w:keepLines w:val="0"/>
        <w:spacing w:after="80"/>
      </w:pPr>
      <w:bookmarkStart w:id="43" w:name="_kg03e58h5hng" w:colFirst="0" w:colLast="0"/>
      <w:bookmarkStart w:id="44" w:name="_Toc242482337"/>
      <w:bookmarkEnd w:id="43"/>
      <w:r>
        <w:t>3.4 Structured Goal Compilation</w:t>
      </w:r>
      <w:bookmarkEnd w:id="44"/>
    </w:p>
    <w:p w14:paraId="20F3907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deterministic compiler recognizes information needs such as fixing, debugging, refactoring, adding features, generating tests, a</w:t>
      </w:r>
      <w:r>
        <w:rPr>
          <w:rFonts w:ascii="Times New Roman" w:eastAsia="Times New Roman" w:hAnsi="Times New Roman" w:cs="Times New Roman"/>
        </w:rPr>
        <w:t xml:space="preserve">nd understanding behavior. It produces a task type, objective, identifiers, observed diagnostics, retrieval questions, required context, exclusions, and ambiguity status as applicable. This gives retrieval and pruning a more explicit focus than passing an </w:t>
      </w:r>
      <w:r>
        <w:rPr>
          <w:rFonts w:ascii="Times New Roman" w:eastAsia="Times New Roman" w:hAnsi="Times New Roman" w:cs="Times New Roman"/>
        </w:rPr>
        <w:t>isolated filename.</w:t>
      </w:r>
    </w:p>
    <w:p w14:paraId="3AFABD0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optional local generator receives a constrained JSON task. Returned identifiers are filtered against words present in the query or available editor evidence. Generation is opt-in; failure falls back to the deterministic path. The def</w:t>
      </w:r>
      <w:r>
        <w:rPr>
          <w:rFonts w:ascii="Times New Roman" w:eastAsia="Times New Roman" w:hAnsi="Times New Roman" w:cs="Times New Roman"/>
        </w:rPr>
        <w:t>ault workflow does not require Ollama or another goal-generation model.</w:t>
      </w:r>
    </w:p>
    <w:p w14:paraId="4031FF5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Vague requests and unresolved follow-ups can set </w:t>
      </w:r>
      <w:r>
        <w:rPr>
          <w:rFonts w:ascii="Times New Roman" w:eastAsia="Times New Roman" w:hAnsi="Times New Roman" w:cs="Times New Roman"/>
          <w:sz w:val="18"/>
          <w:szCs w:val="18"/>
        </w:rPr>
        <w:t>clarification_required</w:t>
      </w:r>
      <w:r>
        <w:rPr>
          <w:rFonts w:ascii="Times New Roman" w:eastAsia="Times New Roman" w:hAnsi="Times New Roman" w:cs="Times New Roman"/>
        </w:rPr>
        <w:t>. The packet then advises clarification. This is not a dedicated enforced conversation state machine: the downstr</w:t>
      </w:r>
      <w:r>
        <w:rPr>
          <w:rFonts w:ascii="Times New Roman" w:eastAsia="Times New Roman" w:hAnsi="Times New Roman" w:cs="Times New Roman"/>
        </w:rPr>
        <w:t>eam agent must still decide how to respond. Rule-based task classification is also not perfect intent understanding; its behavior depends on wording and supplied evidence.</w:t>
      </w:r>
    </w:p>
    <w:p w14:paraId="591EACD6" w14:textId="77777777" w:rsidR="00DF6562" w:rsidRDefault="00987897">
      <w:pPr>
        <w:pStyle w:val="Heading2"/>
        <w:keepNext w:val="0"/>
        <w:keepLines w:val="0"/>
        <w:spacing w:after="80"/>
      </w:pPr>
      <w:bookmarkStart w:id="45" w:name="_2ssmk2mua93k" w:colFirst="0" w:colLast="0"/>
      <w:bookmarkStart w:id="46" w:name="_Toc242482338"/>
      <w:bookmarkEnd w:id="45"/>
      <w:r>
        <w:lastRenderedPageBreak/>
        <w:t>3.5 Python AST Indexing</w:t>
      </w:r>
      <w:bookmarkEnd w:id="46"/>
    </w:p>
    <w:p w14:paraId="08D978F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indexer uses Python's standard </w:t>
      </w:r>
      <w:r>
        <w:rPr>
          <w:rFonts w:ascii="Times New Roman" w:eastAsia="Times New Roman" w:hAnsi="Times New Roman" w:cs="Times New Roman"/>
          <w:sz w:val="18"/>
          <w:szCs w:val="18"/>
        </w:rPr>
        <w:t>ast</w:t>
      </w:r>
      <w:r>
        <w:rPr>
          <w:rFonts w:ascii="Times New Roman" w:eastAsia="Times New Roman" w:hAnsi="Times New Roman" w:cs="Times New Roman"/>
        </w:rPr>
        <w:t xml:space="preserve"> parser rather than executing repository modules. It records functions/classes, line ranges, imports, calls, selected class relationships, and test indicators. Interface construction retains structural declarations, im</w:t>
      </w:r>
      <w:r>
        <w:rPr>
          <w:rFonts w:ascii="Times New Roman" w:eastAsia="Times New Roman" w:hAnsi="Times New Roman" w:cs="Times New Roman"/>
        </w:rPr>
        <w:t>ports and assignments while replacing function bodies with ellipses where appropriate. This avoids repeatedly generating free-form summaries and preserves real signatures/defaults better than an invented explanation.</w:t>
      </w:r>
    </w:p>
    <w:p w14:paraId="1A0272C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Source content remains available even w</w:t>
      </w:r>
      <w:r>
        <w:rPr>
          <w:rFonts w:ascii="Times New Roman" w:eastAsia="Times New Roman" w:hAnsi="Times New Roman" w:cs="Times New Roman"/>
        </w:rPr>
        <w:t>hen parsing fails; structural metadata can be empty and interface generation limited. The existence of source in the index does not prove successful semantic analysis. Dynamic imports, aliasing, reflection, inherited APIs, and complex cross-file resolution</w:t>
      </w:r>
      <w:r>
        <w:rPr>
          <w:rFonts w:ascii="Times New Roman" w:eastAsia="Times New Roman" w:hAnsi="Times New Roman" w:cs="Times New Roman"/>
        </w:rPr>
        <w:t xml:space="preserve"> remain limitations of a lightweight static index.</w:t>
      </w:r>
    </w:p>
    <w:p w14:paraId="6AFAD87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repository walker excludes known environment, generated, editor, and runtime directories including </w:t>
      </w:r>
      <w:r>
        <w:rPr>
          <w:rFonts w:ascii="Times New Roman" w:eastAsia="Times New Roman" w:hAnsi="Times New Roman" w:cs="Times New Roman"/>
          <w:sz w:val="18"/>
          <w:szCs w:val="18"/>
        </w:rPr>
        <w:t>.git</w:t>
      </w:r>
      <w:r>
        <w:rPr>
          <w:rFonts w:ascii="Times New Roman" w:eastAsia="Times New Roman" w:hAnsi="Times New Roman" w:cs="Times New Roman"/>
        </w:rPr>
        <w:t xml:space="preserve">, </w:t>
      </w:r>
      <w:r>
        <w:rPr>
          <w:rFonts w:ascii="Times New Roman" w:eastAsia="Times New Roman" w:hAnsi="Times New Roman" w:cs="Times New Roman"/>
          <w:sz w:val="18"/>
          <w:szCs w:val="18"/>
        </w:rPr>
        <w:t>.venv</w:t>
      </w:r>
      <w:r>
        <w:rPr>
          <w:rFonts w:ascii="Times New Roman" w:eastAsia="Times New Roman" w:hAnsi="Times New Roman" w:cs="Times New Roman"/>
        </w:rPr>
        <w:t xml:space="preserve">, </w:t>
      </w:r>
      <w:r>
        <w:rPr>
          <w:rFonts w:ascii="Times New Roman" w:eastAsia="Times New Roman" w:hAnsi="Times New Roman" w:cs="Times New Roman"/>
          <w:sz w:val="18"/>
          <w:szCs w:val="18"/>
        </w:rPr>
        <w:t>node_modules</w:t>
      </w:r>
      <w:r>
        <w:rPr>
          <w:rFonts w:ascii="Times New Roman" w:eastAsia="Times New Roman" w:hAnsi="Times New Roman" w:cs="Times New Roman"/>
        </w:rPr>
        <w:t xml:space="preserve">, </w:t>
      </w:r>
      <w:r>
        <w:rPr>
          <w:rFonts w:ascii="Times New Roman" w:eastAsia="Times New Roman" w:hAnsi="Times New Roman" w:cs="Times New Roman"/>
          <w:sz w:val="18"/>
          <w:szCs w:val="18"/>
        </w:rPr>
        <w:t>__pycache__</w:t>
      </w:r>
      <w:r>
        <w:rPr>
          <w:rFonts w:ascii="Times New Roman" w:eastAsia="Times New Roman" w:hAnsi="Times New Roman" w:cs="Times New Roman"/>
        </w:rPr>
        <w:t xml:space="preserve">, </w:t>
      </w:r>
      <w:r>
        <w:rPr>
          <w:rFonts w:ascii="Times New Roman" w:eastAsia="Times New Roman" w:hAnsi="Times New Roman" w:cs="Times New Roman"/>
          <w:sz w:val="18"/>
          <w:szCs w:val="18"/>
        </w:rPr>
        <w:t>build</w:t>
      </w:r>
      <w:r>
        <w:rPr>
          <w:rFonts w:ascii="Times New Roman" w:eastAsia="Times New Roman" w:hAnsi="Times New Roman" w:cs="Times New Roman"/>
        </w:rPr>
        <w:t xml:space="preserve">, </w:t>
      </w:r>
      <w:r>
        <w:rPr>
          <w:rFonts w:ascii="Times New Roman" w:eastAsia="Times New Roman" w:hAnsi="Times New Roman" w:cs="Times New Roman"/>
          <w:sz w:val="18"/>
          <w:szCs w:val="18"/>
        </w:rPr>
        <w:t>dist</w:t>
      </w:r>
      <w:r>
        <w:rPr>
          <w:rFonts w:ascii="Times New Roman" w:eastAsia="Times New Roman" w:hAnsi="Times New Roman" w:cs="Times New Roman"/>
        </w:rPr>
        <w:t xml:space="preserve">, </w:t>
      </w:r>
      <w:r>
        <w:rPr>
          <w:rFonts w:ascii="Times New Roman" w:eastAsia="Times New Roman" w:hAnsi="Times New Roman" w:cs="Times New Roman"/>
          <w:sz w:val="18"/>
          <w:szCs w:val="18"/>
        </w:rPr>
        <w:t>.agents</w:t>
      </w:r>
      <w:r>
        <w:rPr>
          <w:rFonts w:ascii="Times New Roman" w:eastAsia="Times New Roman" w:hAnsi="Times New Roman" w:cs="Times New Roman"/>
        </w:rPr>
        <w:t xml:space="preserve">, and </w:t>
      </w:r>
      <w:r>
        <w:rPr>
          <w:rFonts w:ascii="Times New Roman" w:eastAsia="Times New Roman" w:hAnsi="Times New Roman" w:cs="Times New Roman"/>
          <w:sz w:val="18"/>
          <w:szCs w:val="18"/>
        </w:rPr>
        <w:t>.tokenwise</w:t>
      </w:r>
      <w:r>
        <w:rPr>
          <w:rFonts w:ascii="Times New Roman" w:eastAsia="Times New Roman" w:hAnsi="Times New Roman" w:cs="Times New Roman"/>
        </w:rPr>
        <w:t xml:space="preserve">. Its eligible repository </w:t>
      </w:r>
      <w:r>
        <w:rPr>
          <w:rFonts w:ascii="Times New Roman" w:eastAsia="Times New Roman" w:hAnsi="Times New Roman" w:cs="Times New Roman"/>
        </w:rPr>
        <w:t>scope is not a claim to ingest every Git-tracked asset or to implement comprehensive secret detection. Python-only indexing is distinct from bounded root-document loading used by overview mode.</w:t>
      </w:r>
    </w:p>
    <w:p w14:paraId="3450588E" w14:textId="77777777" w:rsidR="00DF6562" w:rsidRDefault="00987897">
      <w:pPr>
        <w:pStyle w:val="Heading2"/>
        <w:keepNext w:val="0"/>
        <w:keepLines w:val="0"/>
        <w:spacing w:after="80"/>
      </w:pPr>
      <w:bookmarkStart w:id="47" w:name="_n4gpevrxsp2y" w:colFirst="0" w:colLast="0"/>
      <w:bookmarkStart w:id="48" w:name="_Toc242482339"/>
      <w:bookmarkEnd w:id="47"/>
      <w:r>
        <w:t>3.6 Incremental Updates and Search Caches</w:t>
      </w:r>
      <w:bookmarkEnd w:id="48"/>
    </w:p>
    <w:p w14:paraId="0961FFF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File metadata stores</w:t>
      </w:r>
      <w:r>
        <w:rPr>
          <w:rFonts w:ascii="Times New Roman" w:eastAsia="Times New Roman" w:hAnsi="Times New Roman" w:cs="Times New Roman"/>
        </w:rPr>
        <w:t xml:space="preserve"> version information and a SHA-256 content digest. An unchanged digest allows AST metadata and derived caches to be reused. Updates commit a new repository fingerprint and serve copy-on-write snapshots so a request can operate against a coherent indexed vi</w:t>
      </w:r>
      <w:r>
        <w:rPr>
          <w:rFonts w:ascii="Times New Roman" w:eastAsia="Times New Roman" w:hAnsi="Times New Roman" w:cs="Times New Roman"/>
        </w:rPr>
        <w:t>ew. Escaped, excluded, missing, renamed, and directory-subtree paths receive explicit treatment.</w:t>
      </w:r>
    </w:p>
    <w:p w14:paraId="0FA4E83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editor batches change bursts with a 150 ms debounce and sends sequenced updates. A 30-second heartbeat renews a backend watcher lease. The backend's 90-second lease prevents a closed editor from indefinitely convincing the backend that filesystem obser</w:t>
      </w:r>
      <w:r>
        <w:rPr>
          <w:rFonts w:ascii="Times New Roman" w:eastAsia="Times New Roman" w:hAnsi="Times New Roman" w:cs="Times New Roman"/>
        </w:rPr>
        <w:t>vation remains reliable. Periodic reconciliation approximately every 120 seconds verifies bytes, including changes whose file timestamps were preserved. When no valid watcher exists, retrieval conservatively checks the repository before serving a request.</w:t>
      </w:r>
    </w:p>
    <w:p w14:paraId="446E59A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Freshness is eventual across these boundaries: a just-saved edit becomes available after its update completes, while a missed event can remain unseen until reconciliation. This is not a promise of instantaneous unsaved-buffer visibility. Multiple revisions</w:t>
      </w:r>
      <w:r>
        <w:rPr>
          <w:rFonts w:ascii="Times New Roman" w:eastAsia="Times New Roman" w:hAnsi="Times New Roman" w:cs="Times New Roman"/>
        </w:rPr>
        <w:t xml:space="preserve"> and sequence checks guard against late updates overwriting newer state.</w:t>
      </w:r>
    </w:p>
    <w:p w14:paraId="58715DC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Prepared lexical postings and dependency graphs are cached by workspace and repository fingerprint. Source metadata carries term counts, interfaces, and token-count caches. These reus</w:t>
      </w:r>
      <w:r>
        <w:rPr>
          <w:rFonts w:ascii="Times New Roman" w:eastAsia="Times New Roman" w:hAnsi="Times New Roman" w:cs="Times New Roman"/>
        </w:rPr>
        <w:t>able search structures benefit different queries. Complete prepared answers require an exact cache key including query, structured goal, snapshot, active file, thresholds, budget, candidate limit, reference hint, and guidance version/state. Similar-looking</w:t>
      </w:r>
      <w:r>
        <w:rPr>
          <w:rFonts w:ascii="Times New Roman" w:eastAsia="Times New Roman" w:hAnsi="Times New Roman" w:cs="Times New Roman"/>
        </w:rPr>
        <w:t xml:space="preserve"> prompts are not treated as identical.</w:t>
      </w:r>
    </w:p>
    <w:p w14:paraId="1027E23B" w14:textId="77777777" w:rsidR="00DF6562" w:rsidRDefault="00987897">
      <w:pPr>
        <w:pStyle w:val="Heading2"/>
        <w:keepNext w:val="0"/>
        <w:keepLines w:val="0"/>
        <w:spacing w:after="80"/>
      </w:pPr>
      <w:bookmarkStart w:id="49" w:name="_a59hodsq1lbj" w:colFirst="0" w:colLast="0"/>
      <w:bookmarkStart w:id="50" w:name="_Toc242482340"/>
      <w:bookmarkEnd w:id="49"/>
      <w:r>
        <w:t>3.7 Lexical Retrieval</w:t>
      </w:r>
      <w:bookmarkEnd w:id="50"/>
    </w:p>
    <w:p w14:paraId="651EAEB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Search normalizes snake-case and camel-case identifiers, lowercases terms, and applies a small plural normalization. It removes common task words and considers positive query scope. Each file's c</w:t>
      </w:r>
      <w:r>
        <w:rPr>
          <w:rFonts w:ascii="Times New Roman" w:eastAsia="Times New Roman" w:hAnsi="Times New Roman" w:cs="Times New Roman"/>
        </w:rPr>
        <w:t xml:space="preserve">ached feature combines content frequency, path terms, and symbol terms. A term contributes a capped content </w:t>
      </w:r>
      <w:r>
        <w:rPr>
          <w:rFonts w:ascii="Times New Roman" w:eastAsia="Times New Roman" w:hAnsi="Times New Roman" w:cs="Times New Roman"/>
        </w:rPr>
        <w:lastRenderedPageBreak/>
        <w:t>count, plus a path weight of five and a symbol weight of three. An inverse-frequency factor reduces the value of common words.</w:t>
      </w:r>
    </w:p>
    <w:p w14:paraId="6521DF5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implemented scori</w:t>
      </w:r>
      <w:r>
        <w:rPr>
          <w:rFonts w:ascii="Times New Roman" w:eastAsia="Times New Roman" w:hAnsi="Times New Roman" w:cs="Times New Roman"/>
        </w:rPr>
        <w:t>ng can be summarized as:</w:t>
      </w:r>
    </w:p>
    <w:p w14:paraId="5F833C7E" w14:textId="77777777" w:rsidR="00DF6562" w:rsidRDefault="00987897">
      <w:pPr>
        <w:shd w:val="clear" w:color="auto" w:fill="F4F5F6"/>
        <w:spacing w:after="160"/>
        <w:rPr>
          <w:rFonts w:ascii="Times New Roman" w:eastAsia="Times New Roman" w:hAnsi="Times New Roman" w:cs="Times New Roman"/>
        </w:rPr>
      </w:pPr>
      <w:r>
        <w:rPr>
          <w:rFonts w:ascii="Times New Roman" w:eastAsia="Times New Roman" w:hAnsi="Times New Roman" w:cs="Times New Roman"/>
        </w:rPr>
        <w:t>term_weight = ln(1 + number_of_files / (1 + content_document_frequency))</w:t>
      </w:r>
      <w:r>
        <w:rPr>
          <w:rFonts w:ascii="Times New Roman" w:eastAsia="Times New Roman" w:hAnsi="Times New Roman" w:cs="Times New Roman"/>
        </w:rPr>
        <w:br/>
        <w:t>file_term_evidence = 5 * path_match + 3 * symbol_match + min(content_count, 4)</w:t>
      </w:r>
      <w:r>
        <w:rPr>
          <w:rFonts w:ascii="Times New Roman" w:eastAsia="Times New Roman" w:hAnsi="Times New Roman" w:cs="Times New Roman"/>
        </w:rPr>
        <w:br/>
        <w:t>file_score = sum(term_weight * file_term_evidence for matching query terms)</w:t>
      </w:r>
    </w:p>
    <w:p w14:paraId="48B486B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Thi</w:t>
      </w:r>
      <w:r>
        <w:rPr>
          <w:rFonts w:ascii="Times New Roman" w:eastAsia="Times New Roman" w:hAnsi="Times New Roman" w:cs="Times New Roman"/>
        </w:rPr>
        <w:t>s is a lightweight weighted lexical method, not a claim of full BM25, embedding retrieval, or universal semantic matching. Exact class/function identifiers add seeds separately. The lack of a useful lexical match is reported or handled through fallback anc</w:t>
      </w:r>
      <w:r>
        <w:rPr>
          <w:rFonts w:ascii="Times New Roman" w:eastAsia="Times New Roman" w:hAnsi="Times New Roman" w:cs="Times New Roman"/>
        </w:rPr>
        <w:t>horing rather than an invented high-confidence match.</w:t>
      </w:r>
    </w:p>
    <w:p w14:paraId="50A0E542" w14:textId="77777777" w:rsidR="00DF6562" w:rsidRDefault="00987897">
      <w:pPr>
        <w:pStyle w:val="Heading2"/>
        <w:keepNext w:val="0"/>
        <w:keepLines w:val="0"/>
        <w:spacing w:after="80"/>
      </w:pPr>
      <w:bookmarkStart w:id="51" w:name="_nbjxnhddqpmv" w:colFirst="0" w:colLast="0"/>
      <w:bookmarkStart w:id="52" w:name="_Toc242482341"/>
      <w:bookmarkEnd w:id="51"/>
      <w:r>
        <w:t>3.8 Structural Retrieval and Explicit Topic Scope</w:t>
      </w:r>
      <w:bookmarkEnd w:id="52"/>
    </w:p>
    <w:p w14:paraId="4787F97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dependency graph stores forward import/call approximations, reverse dependents, and symbol definitions. Two-hop neighbor retrieval can expose an imp</w:t>
      </w:r>
      <w:r>
        <w:rPr>
          <w:rFonts w:ascii="Times New Roman" w:eastAsia="Times New Roman" w:hAnsi="Times New Roman" w:cs="Times New Roman"/>
        </w:rPr>
        <w:t>lementation's configuration and callers, including tests that import or exercise it. Reverse links matter because a service typically does not import its own tests.</w:t>
      </w:r>
    </w:p>
    <w:p w14:paraId="4679C73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Automatic retrieval can reserve short configuration dependencies so candidate expansion doe</w:t>
      </w:r>
      <w:r>
        <w:rPr>
          <w:rFonts w:ascii="Times New Roman" w:eastAsia="Times New Roman" w:hAnsi="Times New Roman" w:cs="Times New Roman"/>
        </w:rPr>
        <w:t>s not crowd out constants. Positive lexical evidence and neural document scores are combined for ordering. Static graph matches remain heuristics, not a sound whole-program call graph.</w:t>
      </w:r>
    </w:p>
    <w:p w14:paraId="48DD187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Scope processing recognizes explicit exclusions such as "session expiry</w:t>
      </w:r>
      <w:r>
        <w:rPr>
          <w:rFonts w:ascii="Times New Roman" w:eastAsia="Times New Roman" w:hAnsi="Times New Roman" w:cs="Times New Roman"/>
        </w:rPr>
        <w:t>, not invoice pricing." It can filter unrelated symbols even when they share one file. Shared imports, configuration, or supporting declarations may remain when necessary to interpret the included behavior. An exclusion therefore does not mean deleting eve</w:t>
      </w:r>
      <w:r>
        <w:rPr>
          <w:rFonts w:ascii="Times New Roman" w:eastAsia="Times New Roman" w:hAnsi="Times New Roman" w:cs="Times New Roman"/>
        </w:rPr>
        <w:t>ry occurrence of an associated word regardless of dependency.</w:t>
      </w:r>
    </w:p>
    <w:p w14:paraId="64FFAA79" w14:textId="77777777" w:rsidR="00DF6562" w:rsidRDefault="00987897">
      <w:pPr>
        <w:pStyle w:val="Heading2"/>
        <w:keepNext w:val="0"/>
        <w:keepLines w:val="0"/>
        <w:spacing w:after="80"/>
      </w:pPr>
      <w:bookmarkStart w:id="53" w:name="_l245ke5io67c" w:colFirst="0" w:colLast="0"/>
      <w:bookmarkStart w:id="54" w:name="_Toc242482342"/>
      <w:bookmarkEnd w:id="53"/>
      <w:r>
        <w:t>3.9 Neural Pruner and Research Foundation</w:t>
      </w:r>
      <w:bookmarkEnd w:id="54"/>
    </w:p>
    <w:p w14:paraId="3F3BD4B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supplied SWE-Pruner research describes goal-conditioned code skimming that scores source relevance and returns selected lines. TokenWise integrates </w:t>
      </w:r>
      <w:r>
        <w:rPr>
          <w:rFonts w:ascii="Times New Roman" w:eastAsia="Times New Roman" w:hAnsi="Times New Roman" w:cs="Times New Roman"/>
        </w:rPr>
        <w:t>that approach through a pretrained runtime associated with a Qwen3-Reranker-0.6B backbone. The approximately 1.35 GB checkpoint is a downloaded third-party asset, not a new language model trained in this application. [R1, R4]</w:t>
      </w:r>
    </w:p>
    <w:p w14:paraId="755CA53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model uses token-level com</w:t>
      </w:r>
      <w:r>
        <w:rPr>
          <w:rFonts w:ascii="Times New Roman" w:eastAsia="Times New Roman" w:hAnsi="Times New Roman" w:cs="Times New Roman"/>
        </w:rPr>
        <w:t>pression and document-level relevance outputs. Its multi-layer path combines earlier, middle, and later backbone representations before compression processing. The runtime converts token logits to sigmoid probabilities and aggregates relevant code token po</w:t>
      </w:r>
      <w:r>
        <w:rPr>
          <w:rFonts w:ascii="Times New Roman" w:eastAsia="Times New Roman" w:hAnsi="Times New Roman" w:cs="Times New Roman"/>
        </w:rPr>
        <w:t>sitions into line scores. At the requested threshold, scored lines are retained, with limited preservation/readability and gap-bridging behavior.</w:t>
      </w:r>
    </w:p>
    <w:p w14:paraId="7E3AC09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Although the implementation includes CRF-related components, the deployed pruning wrapper's selection is based</w:t>
      </w:r>
      <w:r>
        <w:rPr>
          <w:rFonts w:ascii="Times New Roman" w:eastAsia="Times New Roman" w:hAnsi="Times New Roman" w:cs="Times New Roman"/>
        </w:rPr>
        <w:t xml:space="preserve"> on probabilities and line thresholds. It should not be described as using Viterbi decoding for every live prune. Likewise, a reported relevance score is not a calibrated probability that an answer is correct.</w:t>
      </w:r>
    </w:p>
    <w:p w14:paraId="2EFB2EB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working model window is 8,192 tokens inclu</w:t>
      </w:r>
      <w:r>
        <w:rPr>
          <w:rFonts w:ascii="Times New Roman" w:eastAsia="Times New Roman" w:hAnsi="Times New Roman" w:cs="Times New Roman"/>
        </w:rPr>
        <w:t xml:space="preserve">ding query/instruction overhead. Long source is split into overlapping chunks, processed, and mapped back to original positions. Input is not padded to a full </w:t>
      </w:r>
      <w:r>
        <w:rPr>
          <w:rFonts w:ascii="Times New Roman" w:eastAsia="Times New Roman" w:hAnsi="Times New Roman" w:cs="Times New Roman"/>
        </w:rPr>
        <w:lastRenderedPageBreak/>
        <w:t xml:space="preserve">8k sequence for every small request, avoiding unnecessary CPU work. Nonetheless, long inputs and </w:t>
      </w:r>
      <w:r>
        <w:rPr>
          <w:rFonts w:ascii="Times New Roman" w:eastAsia="Times New Roman" w:hAnsi="Times New Roman" w:cs="Times New Roman"/>
        </w:rPr>
        <w:t>fusion attention can impose substantial time and memory cost. The failed CPU pilot in Chapter 7 is evidence of this remaining constraint.</w:t>
      </w:r>
    </w:p>
    <w:p w14:paraId="753BA51A" w14:textId="77777777" w:rsidR="00DF6562" w:rsidRDefault="00987897">
      <w:pPr>
        <w:pStyle w:val="Heading2"/>
        <w:keepNext w:val="0"/>
        <w:keepLines w:val="0"/>
        <w:spacing w:after="80"/>
      </w:pPr>
      <w:bookmarkStart w:id="55" w:name="_vv7htxz49ixg" w:colFirst="0" w:colLast="0"/>
      <w:bookmarkStart w:id="56" w:name="_Toc242482343"/>
      <w:bookmarkEnd w:id="55"/>
      <w:r>
        <w:t>3.10 Line Decisions and Semantic Boundaries</w:t>
      </w:r>
      <w:bookmarkEnd w:id="56"/>
    </w:p>
    <w:p w14:paraId="0C39BE0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 line at or above threshold can be selected; optional first-fragment pres</w:t>
      </w:r>
      <w:r>
        <w:rPr>
          <w:rFonts w:ascii="Times New Roman" w:eastAsia="Times New Roman" w:hAnsi="Times New Roman" w:cs="Times New Roman"/>
        </w:rPr>
        <w:t>ervation and one-line gap bridging can change the decision mask. Output formatting can restore tiny gaps when a filtered marker would cost more than the original text. Consequently the decision mask, emitted source, and measured token difference are relate</w:t>
      </w:r>
      <w:r>
        <w:rPr>
          <w:rFonts w:ascii="Times New Roman" w:eastAsia="Times New Roman" w:hAnsi="Times New Roman" w:cs="Times New Roman"/>
        </w:rPr>
        <w:t>d but not identical representations.</w:t>
      </w:r>
    </w:p>
    <w:p w14:paraId="1E3ABAA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Filtered-line markers tell the agent that surrounding source was omitted. They are not Python syntax and do not make an excerpt executable. The pruner does not universally preserve imports, decorators, enclosing conditi</w:t>
      </w:r>
      <w:r>
        <w:rPr>
          <w:rFonts w:ascii="Times New Roman" w:eastAsia="Times New Roman" w:hAnsi="Times New Roman" w:cs="Times New Roman"/>
        </w:rPr>
        <w:t xml:space="preserve">ons, exception paths, or invariants. For example, retaining the </w:t>
      </w:r>
      <w:r>
        <w:rPr>
          <w:rFonts w:ascii="Times New Roman" w:eastAsia="Times New Roman" w:hAnsi="Times New Roman" w:cs="Times New Roman"/>
          <w:sz w:val="18"/>
          <w:szCs w:val="18"/>
        </w:rPr>
        <w:t>Session</w:t>
      </w:r>
      <w:r>
        <w:rPr>
          <w:rFonts w:ascii="Times New Roman" w:eastAsia="Times New Roman" w:hAnsi="Times New Roman" w:cs="Times New Roman"/>
        </w:rPr>
        <w:t xml:space="preserve"> class fields but removing </w:t>
      </w:r>
      <w:r>
        <w:rPr>
          <w:rFonts w:ascii="Times New Roman" w:eastAsia="Times New Roman" w:hAnsi="Times New Roman" w:cs="Times New Roman"/>
          <w:sz w:val="18"/>
          <w:szCs w:val="18"/>
        </w:rPr>
        <w:t>@dataclass</w:t>
      </w:r>
      <w:r>
        <w:rPr>
          <w:rFonts w:ascii="Times New Roman" w:eastAsia="Times New Roman" w:hAnsi="Times New Roman" w:cs="Times New Roman"/>
        </w:rPr>
        <w:t xml:space="preserve"> loses useful initialization/equality context. An agent must inspect originals before editing or making claims that the excerpt cannot support.</w:t>
      </w:r>
    </w:p>
    <w:p w14:paraId="4E184CE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Lowe</w:t>
      </w:r>
      <w:r>
        <w:rPr>
          <w:rFonts w:ascii="Times New Roman" w:eastAsia="Times New Roman" w:hAnsi="Times New Roman" w:cs="Times New Roman"/>
        </w:rPr>
        <w:t>r thresholds generally retain more scored material; higher thresholds can remove more evidence. They do not guarantee a target compression ratio or monotonic downstream answer quality. The defaults must be evaluated against real tasks, not justified by a l</w:t>
      </w:r>
      <w:r>
        <w:rPr>
          <w:rFonts w:ascii="Times New Roman" w:eastAsia="Times New Roman" w:hAnsi="Times New Roman" w:cs="Times New Roman"/>
        </w:rPr>
        <w:t>arge reduction percentage alone.</w:t>
      </w:r>
    </w:p>
    <w:p w14:paraId="154BDDEB" w14:textId="77777777" w:rsidR="00DF6562" w:rsidRDefault="00987897">
      <w:pPr>
        <w:pStyle w:val="Heading2"/>
        <w:keepNext w:val="0"/>
        <w:keepLines w:val="0"/>
        <w:spacing w:after="80"/>
      </w:pPr>
      <w:bookmarkStart w:id="57" w:name="_u1wg1zl4dx80" w:colFirst="0" w:colLast="0"/>
      <w:bookmarkStart w:id="58" w:name="_Toc242482344"/>
      <w:bookmarkEnd w:id="57"/>
      <w:r>
        <w:t>3.11 Tiered Packing and Complete-Packet Budget</w:t>
      </w:r>
      <w:bookmarkEnd w:id="58"/>
    </w:p>
    <w:p w14:paraId="1A8D2E3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Tier 1 represents the active or prompt-selected anchor with relatively light pruning. Tier 2 handles direct/high-relevance evidence more aggressively. Tier 3 can use interfaces for distant or unpruned dependencies. The current automatic path bounds neural </w:t>
      </w:r>
      <w:r>
        <w:rPr>
          <w:rFonts w:ascii="Times New Roman" w:eastAsia="Times New Roman" w:hAnsi="Times New Roman" w:cs="Times New Roman"/>
        </w:rPr>
        <w:t>work to a small subset, reuses prepruned results, and can retain short task-matched source. Manual anchored workflows can use a different ranking/pruning sequence. These are policies, not equal treatment of every file.</w:t>
      </w:r>
    </w:p>
    <w:p w14:paraId="3533473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final budget includes all formatt</w:t>
      </w:r>
      <w:r>
        <w:rPr>
          <w:rFonts w:ascii="Times New Roman" w:eastAsia="Times New Roman" w:hAnsi="Times New Roman" w:cs="Times New Roman"/>
        </w:rPr>
        <w:t>ing, path headers, fenced blocks, relation labels, safety text, guidance, repository map, and selected references. The packer calculates available space, truncates content when necessary, and recounts the concatenated packet before accepting a block. It st</w:t>
      </w:r>
      <w:r>
        <w:rPr>
          <w:rFonts w:ascii="Times New Roman" w:eastAsia="Times New Roman" w:hAnsi="Times New Roman" w:cs="Times New Roman"/>
        </w:rPr>
        <w:t>ops when the next block cannot fit. Overview mode also reserves a fair share for later components instead of letting a long README consume the entire packet.</w:t>
      </w:r>
    </w:p>
    <w:p w14:paraId="0B3F717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hard bound controls the context supplied by TokenWise. It does not constrain Antigravity's sys</w:t>
      </w:r>
      <w:r>
        <w:rPr>
          <w:rFonts w:ascii="Times New Roman" w:eastAsia="Times New Roman" w:hAnsi="Times New Roman" w:cs="Times New Roman"/>
        </w:rPr>
        <w:t>tem instructions, extra tool reads, subsequent rounds, or provider-tokenizer accounting. Nor does it guarantee complete evidence: a relevant candidate can be present as an interface while its decisive body is missing. Chapter 7 measures precisely this dist</w:t>
      </w:r>
      <w:r>
        <w:rPr>
          <w:rFonts w:ascii="Times New Roman" w:eastAsia="Times New Roman" w:hAnsi="Times New Roman" w:cs="Times New Roman"/>
        </w:rPr>
        <w:t>inction.</w:t>
      </w:r>
    </w:p>
    <w:p w14:paraId="1BF047A2" w14:textId="77777777" w:rsidR="00DF6562" w:rsidRDefault="00987897">
      <w:pPr>
        <w:pStyle w:val="Heading2"/>
        <w:keepNext w:val="0"/>
        <w:keepLines w:val="0"/>
        <w:spacing w:after="80"/>
      </w:pPr>
      <w:bookmarkStart w:id="59" w:name="_e405hhmlm7h5" w:colFirst="0" w:colLast="0"/>
      <w:bookmarkStart w:id="60" w:name="_Toc242482345"/>
      <w:bookmarkEnd w:id="59"/>
      <w:r>
        <w:t>3.12 Token Statistics and Honest Reduction</w:t>
      </w:r>
      <w:bookmarkEnd w:id="60"/>
    </w:p>
    <w:p w14:paraId="6BF8D92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Source-only counts compare included original content with retained content. Packed counts describe the complete supplied reference. Formatting overhead is reported separately, with care that tokenization </w:t>
      </w:r>
      <w:r>
        <w:rPr>
          <w:rFonts w:ascii="Times New Roman" w:eastAsia="Times New Roman" w:hAnsi="Times New Roman" w:cs="Times New Roman"/>
        </w:rPr>
        <w:t>across boundaries is not strictly additive. A raw-context baseline can retain matching packet formatting to make a like-for-like comparison.</w:t>
      </w:r>
    </w:p>
    <w:p w14:paraId="44B0B6E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For a positive baseline </w:t>
      </w:r>
      <w:r>
        <w:rPr>
          <w:rFonts w:ascii="Times New Roman" w:eastAsia="Times New Roman" w:hAnsi="Times New Roman" w:cs="Times New Roman"/>
          <w:sz w:val="18"/>
          <w:szCs w:val="18"/>
        </w:rPr>
        <w:t>B</w:t>
      </w:r>
      <w:r>
        <w:rPr>
          <w:rFonts w:ascii="Times New Roman" w:eastAsia="Times New Roman" w:hAnsi="Times New Roman" w:cs="Times New Roman"/>
        </w:rPr>
        <w:t xml:space="preserve"> and prepared packet </w:t>
      </w:r>
      <w:r>
        <w:rPr>
          <w:rFonts w:ascii="Times New Roman" w:eastAsia="Times New Roman" w:hAnsi="Times New Roman" w:cs="Times New Roman"/>
          <w:sz w:val="18"/>
          <w:szCs w:val="18"/>
        </w:rPr>
        <w:t>P</w:t>
      </w:r>
      <w:r>
        <w:rPr>
          <w:rFonts w:ascii="Times New Roman" w:eastAsia="Times New Roman" w:hAnsi="Times New Roman" w:cs="Times New Roman"/>
        </w:rPr>
        <w:t>, the signed difference is:</w:t>
      </w:r>
    </w:p>
    <w:p w14:paraId="4A661CED" w14:textId="77777777" w:rsidR="00DF6562" w:rsidRDefault="00987897">
      <w:pPr>
        <w:shd w:val="clear" w:color="auto" w:fill="F4F5F6"/>
        <w:spacing w:after="160"/>
        <w:rPr>
          <w:rFonts w:ascii="Times New Roman" w:eastAsia="Times New Roman" w:hAnsi="Times New Roman" w:cs="Times New Roman"/>
        </w:rPr>
      </w:pPr>
      <w:r>
        <w:rPr>
          <w:rFonts w:ascii="Times New Roman" w:eastAsia="Times New Roman" w:hAnsi="Times New Roman" w:cs="Times New Roman"/>
        </w:rPr>
        <w:lastRenderedPageBreak/>
        <w:t>token_difference = B - P</w:t>
      </w:r>
      <w:r>
        <w:rPr>
          <w:rFonts w:ascii="Times New Roman" w:eastAsia="Times New Roman" w:hAnsi="Times New Roman" w:cs="Times New Roman"/>
        </w:rPr>
        <w:br/>
        <w:t>reduction_perce</w:t>
      </w:r>
      <w:r>
        <w:rPr>
          <w:rFonts w:ascii="Times New Roman" w:eastAsia="Times New Roman" w:hAnsi="Times New Roman" w:cs="Times New Roman"/>
        </w:rPr>
        <w:t>nt = 100 * (B - P) / B, for B &gt; 0</w:t>
      </w:r>
    </w:p>
    <w:p w14:paraId="4A709BD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 zero baseline makes the percentage undefined and should be N/A. Negative values are genuine increases under the defined comparison, not percentages to clamp into a misleading saving. A separate source-only reduction must</w:t>
      </w:r>
      <w:r>
        <w:rPr>
          <w:rFonts w:ascii="Times New Roman" w:eastAsia="Times New Roman" w:hAnsi="Times New Roman" w:cs="Times New Roman"/>
        </w:rPr>
        <w:t xml:space="preserve"> not compare 17 source tokens against a 117-token wrapper. If all 17 source tokens remain, source reduction is zero; the additional 100 tokens are overhead. This explains and corrects the earlier misleading -588.24% presentation without asserting that smal</w:t>
      </w:r>
      <w:r>
        <w:rPr>
          <w:rFonts w:ascii="Times New Roman" w:eastAsia="Times New Roman" w:hAnsi="Times New Roman" w:cs="Times New Roman"/>
        </w:rPr>
        <w:t>l packets never expand.</w:t>
      </w:r>
    </w:p>
    <w:p w14:paraId="5D178EF3" w14:textId="77777777" w:rsidR="00DF6562" w:rsidRDefault="00987897">
      <w:pPr>
        <w:pStyle w:val="Heading2"/>
        <w:keepNext w:val="0"/>
        <w:keepLines w:val="0"/>
        <w:spacing w:after="80"/>
      </w:pPr>
      <w:bookmarkStart w:id="61" w:name="_qiioxd5ubl98" w:colFirst="0" w:colLast="0"/>
      <w:bookmarkStart w:id="62" w:name="_Toc242482346"/>
      <w:bookmarkEnd w:id="61"/>
      <w:r>
        <w:t>3.13 Outgoing Prompt Engineering</w:t>
      </w:r>
      <w:bookmarkEnd w:id="62"/>
    </w:p>
    <w:p w14:paraId="6BD3E62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TokenWise adds versioned response guidance separate from repository reference data. Common guidance asks the agent to honor the latest request and constraints, cite real files/symbols, inspect origin</w:t>
      </w:r>
      <w:r>
        <w:rPr>
          <w:rFonts w:ascii="Times New Roman" w:eastAsia="Times New Roman" w:hAnsi="Times New Roman" w:cs="Times New Roman"/>
        </w:rPr>
        <w:t>als when evidence is omitted, distinguish facts from assumptions, and avoid claiming unexecuted tests passed. Task profiles specialize this for bug fixes, refactors, features, tests, overviews, and generic explanations.</w:t>
      </w:r>
    </w:p>
    <w:p w14:paraId="3B324DC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guidance follows full, compact, </w:t>
      </w:r>
      <w:r>
        <w:rPr>
          <w:rFonts w:ascii="Times New Roman" w:eastAsia="Times New Roman" w:hAnsi="Times New Roman" w:cs="Times New Roman"/>
        </w:rPr>
        <w:t>or omitted forms. Its insertion limit is at most 160 tokens or one quarter of the configured packet budget, and it retains an evidence reserve of 96 tokens. It adds no extra LLM inference call. State and template version participate in cache identity.</w:t>
      </w:r>
    </w:p>
    <w:p w14:paraId="13DD8CE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Thes</w:t>
      </w:r>
      <w:r>
        <w:rPr>
          <w:rFonts w:ascii="Times New Roman" w:eastAsia="Times New Roman" w:hAnsi="Times New Roman" w:cs="Times New Roman"/>
        </w:rPr>
        <w:t xml:space="preserve">e are real prompt-engineering mechanisms: task framing, constraint preservation, grounded-answer instructions, explicit uncertainty, and separation of instructions from source data. They are designed to support better answers, but this project has not yet </w:t>
      </w:r>
      <w:r>
        <w:rPr>
          <w:rFonts w:ascii="Times New Roman" w:eastAsia="Times New Roman" w:hAnsi="Times New Roman" w:cs="Times New Roman"/>
        </w:rPr>
        <w:t>established their downstream improvement through a controlled live guidance-on/off answer-quality study.</w:t>
      </w:r>
    </w:p>
    <w:p w14:paraId="35733EB4" w14:textId="77777777" w:rsidR="00DF6562" w:rsidRDefault="00987897">
      <w:pPr>
        <w:pStyle w:val="Heading2"/>
        <w:keepNext w:val="0"/>
        <w:keepLines w:val="0"/>
        <w:spacing w:after="80"/>
      </w:pPr>
      <w:bookmarkStart w:id="63" w:name="_h51pocr4s22c" w:colFirst="0" w:colLast="0"/>
      <w:bookmarkStart w:id="64" w:name="_Toc242482347"/>
      <w:bookmarkEnd w:id="63"/>
      <w:r>
        <w:t>3.14 Bounded Conversation Memory</w:t>
      </w:r>
      <w:bookmarkEnd w:id="64"/>
    </w:p>
    <w:p w14:paraId="21394F7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Version 0.6.8 selects relevant earlier user intent instead of using only the latest message. It considers bounded user-turn candidates and recognizes topic continuity, follow-ups, recognized requirements, resets, and supersession through deterministic lexi</w:t>
      </w:r>
      <w:r>
        <w:rPr>
          <w:rFonts w:ascii="Times New Roman" w:eastAsia="Times New Roman" w:hAnsi="Times New Roman" w:cs="Times New Roman"/>
        </w:rPr>
        <w:t>cal heuristics. It excludes assistant answers, tool output, and previously injected packets to avoid treating generated claims as new user requirements.</w:t>
      </w:r>
    </w:p>
    <w:p w14:paraId="2EAB4EE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Candidate storage is bounded to 32 turns, each at most 2,000 characters. Up to eight selected earlier t</w:t>
      </w:r>
      <w:r>
        <w:rPr>
          <w:rFonts w:ascii="Times New Roman" w:eastAsia="Times New Roman" w:hAnsi="Times New Roman" w:cs="Times New Roman"/>
        </w:rPr>
        <w:t>urns share at most 4,000 characters. A native transcript reader scans a bounded 16 MiB tail and up to 64 qualifying earlier user turns before normalization. Identity checks require a matching conversation identity or verified chat-scoped path; state from a</w:t>
      </w:r>
      <w:r>
        <w:rPr>
          <w:rFonts w:ascii="Times New Roman" w:eastAsia="Times New Roman" w:hAnsi="Times New Roman" w:cs="Times New Roman"/>
        </w:rPr>
        <w:t>nother chat is not automatically carried forward.</w:t>
      </w:r>
    </w:p>
    <w:p w14:paraId="7CFF656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Fallback transport accepts separately supplied user references and labels their origin. It is not an invisible unrestricted reader of the native IDE chat. The outgoing quoted reference block is at most 384 </w:t>
      </w:r>
      <w:r>
        <w:rPr>
          <w:rFonts w:ascii="Times New Roman" w:eastAsia="Times New Roman" w:hAnsi="Times New Roman" w:cs="Times New Roman"/>
        </w:rPr>
        <w:t>tokens or a quarter of the packet, can be compact or omitted, and preserves an evidence reserve. The inspector distinguishes selection from the actual outgoing reference status. The latest activity file remains a latest-result record, not a complete archiv</w:t>
      </w:r>
      <w:r>
        <w:rPr>
          <w:rFonts w:ascii="Times New Roman" w:eastAsia="Times New Roman" w:hAnsi="Times New Roman" w:cs="Times New Roman"/>
        </w:rPr>
        <w:t>e of every message. Lexical selection is useful but cannot guarantee perfect meaning recognition or preservation of all historical constraints.</w:t>
      </w:r>
    </w:p>
    <w:p w14:paraId="6CE25764" w14:textId="77777777" w:rsidR="00DF6562" w:rsidRDefault="00987897">
      <w:pPr>
        <w:pStyle w:val="Heading2"/>
        <w:keepNext w:val="0"/>
        <w:keepLines w:val="0"/>
        <w:spacing w:after="80"/>
      </w:pPr>
      <w:bookmarkStart w:id="65" w:name="_t8ymkcfb54wx" w:colFirst="0" w:colLast="0"/>
      <w:bookmarkStart w:id="66" w:name="_Toc242482348"/>
      <w:bookmarkEnd w:id="65"/>
      <w:r>
        <w:t>3.15 Persistent Data and Ownership</w:t>
      </w:r>
      <w:bookmarkEnd w:id="66"/>
    </w:p>
    <w:p w14:paraId="423F870C"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7. Storage and ownership categories.</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3060"/>
        <w:gridCol w:w="3105"/>
      </w:tblGrid>
      <w:tr w:rsidR="00DF6562" w14:paraId="1249F7C2" w14:textId="77777777">
        <w:trPr>
          <w:trHeight w:val="345"/>
        </w:trPr>
        <w:tc>
          <w:tcPr>
            <w:tcW w:w="318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1A2CAA9B"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Data category</w:t>
            </w:r>
          </w:p>
        </w:tc>
        <w:tc>
          <w:tcPr>
            <w:tcW w:w="30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3E99CE9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Purpose</w:t>
            </w:r>
          </w:p>
        </w:tc>
        <w:tc>
          <w:tcPr>
            <w:tcW w:w="310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D96EE8A"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Ownership/fr</w:t>
            </w:r>
            <w:r>
              <w:rPr>
                <w:rFonts w:ascii="Times New Roman" w:eastAsia="Times New Roman" w:hAnsi="Times New Roman" w:cs="Times New Roman"/>
                <w:b/>
                <w:bCs/>
                <w:sz w:val="18"/>
                <w:szCs w:val="18"/>
              </w:rPr>
              <w:t>eshness boundary</w:t>
            </w:r>
          </w:p>
        </w:tc>
      </w:tr>
      <w:tr w:rsidR="00DF6562" w14:paraId="4166026E"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B275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Managed private environment</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6B6075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Backend dependencies and interpreter</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6E86B8A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Installed in user/profile-managed storage, not each repository</w:t>
            </w:r>
          </w:p>
        </w:tc>
      </w:tr>
      <w:tr w:rsidR="00DF6562" w14:paraId="733D47FC" w14:textId="77777777">
        <w:trPr>
          <w:trHeight w:val="75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781F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Registration and workspace link</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785322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Resolve central runtime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285F834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Verified paths and schema; repository does not choose arbitrary executable settings</w:t>
            </w:r>
          </w:p>
        </w:tc>
      </w:tr>
      <w:tr w:rsidR="00DF6562" w14:paraId="2B294894"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FF8A0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Downloaded checkpoint/tokenizer</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65F159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Local neural inference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78CB528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Pinned integrity checks; third-party license applies</w:t>
            </w:r>
          </w:p>
        </w:tc>
      </w:tr>
      <w:tr w:rsidR="00DF6562" w14:paraId="4664E534"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2194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Carbon artifacts and registry</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C2085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Scenario predictions and feature lookup</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6AF192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Versioned local files; not live provider instrumentation</w:t>
            </w:r>
          </w:p>
        </w:tc>
      </w:tr>
      <w:tr w:rsidR="00DF6562" w14:paraId="251F9F0A"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B9D54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In-memory repository/search caches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1F37F96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AST, features, postings, graph, exact context reuse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166F0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Fingerprint and watcher/reconciliation invalidation</w:t>
            </w:r>
          </w:p>
        </w:tc>
      </w:tr>
      <w:tr w:rsidR="00DF6562" w14:paraId="03455D36"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4FD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.agents owned file</w:t>
            </w:r>
            <w:r>
              <w:rPr>
                <w:rFonts w:ascii="Times New Roman" w:eastAsia="Times New Roman" w:hAnsi="Times New Roman" w:cs="Times New Roman"/>
                <w:sz w:val="18"/>
                <w:szCs w:val="18"/>
              </w:rPr>
              <w:t>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B1095B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Rule, configuration, hook/launcher integration</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364B569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Merge rather than erase unrelated customization</w:t>
            </w:r>
          </w:p>
        </w:tc>
      </w:tr>
      <w:tr w:rsidR="00DF6562" w14:paraId="5F1EF8C5"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15943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.tokenwise/latest.json and related state</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1E4EE2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Latest activity/provenance and bounded reference state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3690768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Snapshot/task/event interpretation required</w:t>
            </w:r>
          </w:p>
        </w:tc>
      </w:tr>
      <w:tr w:rsidR="00DF6562" w14:paraId="342A5180" w14:textId="77777777">
        <w:trPr>
          <w:trHeight w:val="540"/>
        </w:trPr>
        <w:tc>
          <w:tcPr>
            <w:tcW w:w="31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A897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Evaluation records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5AB8634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Reproducible study cases, pins, results, summaries</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6EC5C52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from runtime state and from physical energy logs</w:t>
            </w:r>
          </w:p>
        </w:tc>
      </w:tr>
    </w:tbl>
    <w:p w14:paraId="5685629B"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5624BC9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normal TokenWise architecture does not require PostgreSQL or another </w:t>
      </w:r>
      <w:r>
        <w:rPr>
          <w:rFonts w:ascii="Times New Roman" w:eastAsia="Times New Roman" w:hAnsi="Times New Roman" w:cs="Times New Roman"/>
        </w:rPr>
        <w:t>relational service. Its data design concerns repository snapshots, derived caches, registration links and file ownership rather than a relational database schema.</w:t>
      </w:r>
    </w:p>
    <w:p w14:paraId="5A648084" w14:textId="77777777" w:rsidR="00DF6562" w:rsidRDefault="00987897">
      <w:pPr>
        <w:spacing w:before="120" w:after="20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9B9579" wp14:editId="68C20A10">
            <wp:extent cx="6536893" cy="4129088"/>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6536893" cy="4129088"/>
                    </a:xfrm>
                    <a:prstGeom prst="rect">
                      <a:avLst/>
                    </a:prstGeom>
                    <a:ln/>
                  </pic:spPr>
                </pic:pic>
              </a:graphicData>
            </a:graphic>
          </wp:inline>
        </w:drawing>
      </w:r>
      <w:r>
        <w:rPr>
          <w:rFonts w:ascii="Times New Roman" w:eastAsia="Times New Roman" w:hAnsi="Times New Roman" w:cs="Times New Roman"/>
        </w:rPr>
        <w:t xml:space="preserve"> </w:t>
      </w:r>
    </w:p>
    <w:p w14:paraId="5CA32B9B" w14:textId="77777777" w:rsidR="00DF6562" w:rsidRDefault="00987897">
      <w:pPr>
        <w:spacing w:before="120" w:after="200"/>
        <w:jc w:val="center"/>
        <w:rPr>
          <w:rFonts w:ascii="Times New Roman" w:eastAsia="Times New Roman" w:hAnsi="Times New Roman" w:cs="Times New Roman"/>
        </w:rPr>
      </w:pPr>
      <w:r>
        <w:rPr>
          <w:rFonts w:ascii="Times New Roman" w:eastAsia="Times New Roman" w:hAnsi="Times New Roman" w:cs="Times New Roman"/>
        </w:rPr>
        <w:t>Figure 3. Repository metadata, cache, and owned-file relationships</w:t>
      </w:r>
    </w:p>
    <w:p w14:paraId="7ACCC979" w14:textId="77777777" w:rsidR="00DF6562" w:rsidRDefault="00987897">
      <w:pPr>
        <w:pStyle w:val="Heading2"/>
        <w:keepNext w:val="0"/>
        <w:keepLines w:val="0"/>
        <w:spacing w:after="80"/>
      </w:pPr>
      <w:bookmarkStart w:id="67" w:name="_451hhnnez9ro" w:colFirst="0" w:colLast="0"/>
      <w:bookmarkStart w:id="68" w:name="_Toc242482349"/>
      <w:bookmarkEnd w:id="67"/>
      <w:r>
        <w:t xml:space="preserve">3.16 Backend Contracts </w:t>
      </w:r>
      <w:r>
        <w:t>and Concurrency</w:t>
      </w:r>
      <w:bookmarkEnd w:id="68"/>
    </w:p>
    <w:p w14:paraId="1D5A23F1"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8. Backend API contracts.</w:t>
      </w:r>
    </w:p>
    <w:tbl>
      <w:tblPr>
        <w:tblStyle w:val="a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225"/>
        <w:gridCol w:w="3060"/>
      </w:tblGrid>
      <w:tr w:rsidR="00DF6562" w14:paraId="114B9962" w14:textId="77777777">
        <w:trPr>
          <w:trHeight w:val="345"/>
        </w:trPr>
        <w:tc>
          <w:tcPr>
            <w:tcW w:w="306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26218721"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Operation</w:t>
            </w:r>
          </w:p>
        </w:tc>
        <w:tc>
          <w:tcPr>
            <w:tcW w:w="32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F49C7C4"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Purpose</w:t>
            </w:r>
          </w:p>
        </w:tc>
        <w:tc>
          <w:tcPr>
            <w:tcW w:w="30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7C818EA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Important boundary</w:t>
            </w:r>
          </w:p>
        </w:tc>
      </w:tr>
      <w:tr w:rsidR="00DF6562" w14:paraId="7B5B8B79"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47F4E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GET /health</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0F8C2E5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Report service/model/estimator readiness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0FDBB92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Availability is not pruning accuracy</w:t>
            </w:r>
          </w:p>
        </w:tc>
      </w:tr>
      <w:tr w:rsidR="00DF6562" w14:paraId="3D19D52C"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028D8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/index-workspace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36FC558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Start/update/reconcile/stop sequenced watcher state</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0969DB9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 local paths, bounded update lists</w:t>
            </w:r>
          </w:p>
        </w:tc>
      </w:tr>
      <w:tr w:rsidR="00DF6562" w14:paraId="154F195B"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13BDF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/prune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476C9E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Direct task-conditioned text pruning</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D00DDF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Threshold and input scope explicitly supplied</w:t>
            </w:r>
          </w:p>
        </w:tc>
      </w:tr>
      <w:tr w:rsidR="00DF6562" w14:paraId="0A19CD18"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8C716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/prune-workspace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24E66E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Goal/retrieval/packing for a repository</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72463E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 workspace and total packet budget</w:t>
            </w:r>
          </w:p>
        </w:tc>
      </w:tr>
      <w:tr w:rsidR="00DF6562" w14:paraId="1CEAF6A6"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DDD75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/compare-workspace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4B9A81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Build explicit comparison strategies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016864A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Selected-source validation and export guardrails</w:t>
            </w:r>
          </w:p>
        </w:tc>
      </w:tr>
      <w:tr w:rsidR="00DF6562" w14:paraId="2D072E0D"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0501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/compare-prepared-workspace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442387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 an already prepared packet without another prune</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2204CBB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Reconciled snapshot must match; stale comparison rejected</w:t>
            </w:r>
          </w:p>
        </w:tc>
      </w:tr>
      <w:tr w:rsidR="00DF6562" w14:paraId="3E33A185"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E80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POST /estimate-carbon</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1B01E46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Estimate prefill/decode energy and emissions</w:t>
            </w:r>
          </w:p>
        </w:tc>
        <w:tc>
          <w:tcPr>
            <w:tcW w:w="3060" w:type="dxa"/>
            <w:tcBorders>
              <w:top w:val="nil"/>
              <w:left w:val="nil"/>
              <w:bottom w:val="single" w:sz="5" w:space="0" w:color="000000"/>
              <w:right w:val="single" w:sz="5" w:space="0" w:color="000000"/>
            </w:tcBorders>
            <w:tcMar>
              <w:top w:w="0" w:type="dxa"/>
              <w:left w:w="100" w:type="dxa"/>
              <w:bottom w:w="0" w:type="dxa"/>
              <w:right w:w="100" w:type="dxa"/>
            </w:tcMar>
          </w:tcPr>
          <w:p w14:paraId="32A34FA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Requires valid token counts and scenario features</w:t>
            </w:r>
          </w:p>
        </w:tc>
      </w:tr>
    </w:tbl>
    <w:p w14:paraId="5DC83BB7"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65A7B17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Pydantic models vali</w:t>
      </w:r>
      <w:r>
        <w:rPr>
          <w:rFonts w:ascii="Times New Roman" w:eastAsia="Times New Roman" w:hAnsi="Times New Roman" w:cs="Times New Roman"/>
        </w:rPr>
        <w:t>date request types and ranges. Missing neural readiness can produce a 503; invalid workspace/input can produce a client error. Oversized comparisons use 413 and stale/inconsistent prepared comparisons can use 409. These are explicit failure states rather t</w:t>
      </w:r>
      <w:r>
        <w:rPr>
          <w:rFonts w:ascii="Times New Roman" w:eastAsia="Times New Roman" w:hAnsi="Times New Roman" w:cs="Times New Roman"/>
        </w:rPr>
        <w:t>han valid zero-valued results.</w:t>
      </w:r>
    </w:p>
    <w:p w14:paraId="6D51430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Neural requests share an inference lock to avoid uncontrolled CPU oversubscription. Default CPU parallelism is four threads, bounded by configured limits. Serialization protects resource use but can queue requests; concurrent</w:t>
      </w:r>
      <w:r>
        <w:rPr>
          <w:rFonts w:ascii="Times New Roman" w:eastAsia="Times New Roman" w:hAnsi="Times New Roman" w:cs="Times New Roman"/>
        </w:rPr>
        <w:t xml:space="preserve"> users or workspaces do not gain unlimited independent model throughput.</w:t>
      </w:r>
    </w:p>
    <w:p w14:paraId="61865BD5"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9. Important defaults and limits.</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7125"/>
      </w:tblGrid>
      <w:tr w:rsidR="00DF6562" w14:paraId="22B089A0" w14:textId="77777777">
        <w:trPr>
          <w:trHeight w:val="345"/>
        </w:trPr>
        <w:tc>
          <w:tcPr>
            <w:tcW w:w="222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7A7DDC0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Setting</w:t>
            </w:r>
          </w:p>
        </w:tc>
        <w:tc>
          <w:tcPr>
            <w:tcW w:w="71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96E2C91"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Current scope/value</w:t>
            </w:r>
          </w:p>
        </w:tc>
      </w:tr>
      <w:tr w:rsidR="00DF6562" w14:paraId="11E65B87"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9C75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Extension version</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2556A9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0.6.8</w:t>
            </w:r>
          </w:p>
        </w:tc>
      </w:tr>
      <w:tr w:rsidR="00DF6562" w14:paraId="0D9B56EE"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52008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Manual repository-context budget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DEAA3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8,192 tokens by default</w:t>
            </w:r>
          </w:p>
        </w:tc>
      </w:tr>
      <w:tr w:rsidR="00DF6562" w14:paraId="0DD1C965" w14:textId="77777777">
        <w:trPr>
          <w:trHeight w:val="75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629F5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Newly generated automatic workspace budget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186720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4,096 tokens</w:t>
            </w:r>
          </w:p>
        </w:tc>
      </w:tr>
      <w:tr w:rsidR="00DF6562" w14:paraId="494454FB"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27E06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workspace candidate default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48D909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Six</w:t>
            </w:r>
          </w:p>
        </w:tc>
      </w:tr>
      <w:tr w:rsidR="00DF6562" w14:paraId="6965BB43"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7D09A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Backend request candidate range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0E76DA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One through 32; default eight</w:t>
            </w:r>
          </w:p>
        </w:tc>
      </w:tr>
      <w:tr w:rsidR="00DF6562" w14:paraId="7C61B876"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CDEA4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Repository budget range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3CA0B58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256 through 32,768</w:t>
            </w:r>
          </w:p>
        </w:tc>
      </w:tr>
      <w:tr w:rsidR="00DF6562" w14:paraId="41E91DEC"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EE89B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Default extension threshold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19252AD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0.45</w:t>
            </w:r>
          </w:p>
        </w:tc>
      </w:tr>
      <w:tr w:rsidR="00DF6562" w14:paraId="27D90D22"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2DB9D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Prepared retrieval cache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03EE4B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Up to eight workspace entries</w:t>
            </w:r>
          </w:p>
        </w:tc>
      </w:tr>
      <w:tr w:rsidR="00DF6562" w14:paraId="7F19AB83"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9A43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Complete workspace-context cache</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47DF4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Up to sixteen exact entries</w:t>
            </w:r>
          </w:p>
        </w:tc>
      </w:tr>
      <w:tr w:rsidR="00DF6562" w14:paraId="5BC1FEF0" w14:textId="77777777">
        <w:trPr>
          <w:trHeight w:val="540"/>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D5B8B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All-code comparison export guard</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201B8B7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At most 200 Python files and 2 MiB source</w:t>
            </w:r>
          </w:p>
        </w:tc>
      </w:tr>
      <w:tr w:rsidR="00DF6562" w14:paraId="0B4B226A"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5E2B8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Default estimator model</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03B9D5C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meta-llama-3-8b-instruct</w:t>
            </w:r>
          </w:p>
        </w:tc>
      </w:tr>
      <w:tr w:rsidR="00DF6562" w14:paraId="449606DA"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73FE4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Default expected output</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68EF6F8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256 tokens</w:t>
            </w:r>
          </w:p>
        </w:tc>
      </w:tr>
      <w:tr w:rsidR="00DF6562" w14:paraId="36821C6F" w14:textId="77777777">
        <w:trPr>
          <w:trHeight w:val="345"/>
        </w:trPr>
        <w:tc>
          <w:tcPr>
            <w:tcW w:w="22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1A24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Default carbon intensity</w:t>
            </w:r>
          </w:p>
        </w:tc>
        <w:tc>
          <w:tcPr>
            <w:tcW w:w="7125" w:type="dxa"/>
            <w:tcBorders>
              <w:top w:val="nil"/>
              <w:left w:val="nil"/>
              <w:bottom w:val="single" w:sz="5" w:space="0" w:color="000000"/>
              <w:right w:val="single" w:sz="5" w:space="0" w:color="000000"/>
            </w:tcBorders>
            <w:tcMar>
              <w:top w:w="0" w:type="dxa"/>
              <w:left w:w="100" w:type="dxa"/>
              <w:bottom w:w="0" w:type="dxa"/>
              <w:right w:w="100" w:type="dxa"/>
            </w:tcMar>
          </w:tcPr>
          <w:p w14:paraId="500A4EE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475 gCO2/kWh</w:t>
            </w:r>
          </w:p>
        </w:tc>
      </w:tr>
    </w:tbl>
    <w:p w14:paraId="3889955B"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1133A56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Defaults differ by workflow and existing user settings are preserved. A study using eight candidates is not the same configuration as a fresh automatic workspace using six.</w:t>
      </w:r>
    </w:p>
    <w:p w14:paraId="055CC54C" w14:textId="77777777" w:rsidR="00DF6562" w:rsidRDefault="00987897">
      <w:pPr>
        <w:pStyle w:val="Heading2"/>
        <w:keepNext w:val="0"/>
        <w:keepLines w:val="0"/>
        <w:spacing w:after="80"/>
      </w:pPr>
      <w:bookmarkStart w:id="69" w:name="_fgd71960ovsq" w:colFirst="0" w:colLast="0"/>
      <w:bookmarkStart w:id="70" w:name="_Toc242482350"/>
      <w:bookmarkEnd w:id="69"/>
      <w:r>
        <w:t>3.17 Carbon Data Preparation and Training</w:t>
      </w:r>
      <w:bookmarkEnd w:id="70"/>
    </w:p>
    <w:p w14:paraId="5309B18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estimation workflow follows the SEAL </w:t>
      </w:r>
      <w:r>
        <w:rPr>
          <w:rFonts w:ascii="Times New Roman" w:eastAsia="Times New Roman" w:hAnsi="Times New Roman" w:cs="Times New Roman"/>
        </w:rPr>
        <w:t>idea of combining benchmark-derived performance attributes with model-quality attributes and training separate phase models. The local pipeline acquires/normalizes performance and quality tables, matches model/precision identity, handles GPU categories, co</w:t>
      </w:r>
      <w:r>
        <w:rPr>
          <w:rFonts w:ascii="Times New Roman" w:eastAsia="Times New Roman" w:hAnsi="Times New Roman" w:cs="Times New Roman"/>
        </w:rPr>
        <w:t>nstructs features, splits by configured size range, cross-validates, fits, and saves artifacts. [R2]</w:t>
      </w:r>
    </w:p>
    <w:p w14:paraId="35EC555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lastRenderedPageBreak/>
        <w:t>Recorded local preparation contains 1,612 normalized quality rows and 12,822 normalized performance rows. Merge statistics record 3,407 matched rows and 10</w:t>
      </w:r>
      <w:r>
        <w:rPr>
          <w:rFonts w:ascii="Times New Roman" w:eastAsia="Times New Roman" w:hAnsi="Times New Roman" w:cs="Times New Roman"/>
        </w:rPr>
        <w:t>1 final deduplicated rows. These numbers differ from the paper's corpus and must not be described as an exact replication. Performance inputs include multiple configurations, so careful identity/deduplication matters.</w:t>
      </w:r>
    </w:p>
    <w:p w14:paraId="4693E25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Eight numerical/encoded feature column</w:t>
      </w:r>
      <w:r>
        <w:rPr>
          <w:rFonts w:ascii="Times New Roman" w:eastAsia="Times New Roman" w:hAnsi="Times New Roman" w:cs="Times New Roman"/>
        </w:rPr>
        <w:t>s are input tokens, output tokens, model size, per-input-token latency, per-output-token latency, GPU category, MMLU-Pro, and BBH. Quality scores are explanatory features associated with models, not the quality score of the current user prompt. GPU encodin</w:t>
      </w:r>
      <w:r>
        <w:rPr>
          <w:rFonts w:ascii="Times New Roman" w:eastAsia="Times New Roman" w:hAnsi="Times New Roman" w:cs="Times New Roman"/>
        </w:rPr>
        <w:t>g is a local categorical representation, not a physical law of energy consumption.</w:t>
      </w:r>
    </w:p>
    <w:p w14:paraId="32602D9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Measured energy fields are converted to joules where present. The fetch pipeline can synthesize missing phase energy from GPU TDP and latency assumptions. Those targets are </w:t>
      </w:r>
      <w:r>
        <w:rPr>
          <w:rFonts w:ascii="Times New Roman" w:eastAsia="Times New Roman" w:hAnsi="Times New Roman" w:cs="Times New Roman"/>
        </w:rPr>
        <w:t>proxies, not independently measured ground truth. Their presence limits the strength of later accuracy claims and can create dependence between latency predictors and constructed targets.</w:t>
      </w:r>
    </w:p>
    <w:p w14:paraId="2EC1632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Four artifacts are trained: prefill/decode XGBoost interpolation models and prefill/decode Ridge extrapolation models. The local configured interpolation range is 7 through 111 billion parameters. Training uses five shuffled KFold splits with seed 42, not </w:t>
      </w:r>
      <w:r>
        <w:rPr>
          <w:rFonts w:ascii="Times New Roman" w:eastAsia="Times New Roman" w:hAnsi="Times New Roman" w:cs="Times New Roman"/>
        </w:rPr>
        <w:t>the paper's ten-fold evaluation. XGBoost uses 100 estimators, depth three, and learning rate 0.3; Ridge uses alpha 1.0.</w:t>
      </w:r>
    </w:p>
    <w:p w14:paraId="4C05A795"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10. Recorded carbon-model cross-validation metrics.</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845"/>
        <w:gridCol w:w="1845"/>
        <w:gridCol w:w="1875"/>
        <w:gridCol w:w="1860"/>
      </w:tblGrid>
      <w:tr w:rsidR="00DF6562" w14:paraId="7531E681" w14:textId="77777777">
        <w:trPr>
          <w:trHeight w:val="345"/>
        </w:trPr>
        <w:tc>
          <w:tcPr>
            <w:tcW w:w="192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0FFAE5D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Artifact</w:t>
            </w:r>
          </w:p>
        </w:tc>
        <w:tc>
          <w:tcPr>
            <w:tcW w:w="184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750DD86"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MAPE</w:t>
            </w:r>
          </w:p>
        </w:tc>
        <w:tc>
          <w:tcPr>
            <w:tcW w:w="184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44F24C9"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MAE, J</w:t>
            </w:r>
          </w:p>
        </w:tc>
        <w:tc>
          <w:tcPr>
            <w:tcW w:w="18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B431B5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RMSE, J</w:t>
            </w:r>
          </w:p>
        </w:tc>
        <w:tc>
          <w:tcPr>
            <w:tcW w:w="18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87BECA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R-squared</w:t>
            </w:r>
          </w:p>
        </w:tc>
      </w:tr>
      <w:tr w:rsidR="00DF6562" w14:paraId="57387101" w14:textId="77777777">
        <w:trPr>
          <w:trHeight w:val="5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64D30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XGBoost prefill interpolation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500B09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13.83%</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683BD7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16.846</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709516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32.349</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B85CDE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0.879</w:t>
            </w:r>
          </w:p>
        </w:tc>
      </w:tr>
      <w:tr w:rsidR="00DF6562" w14:paraId="7462E9A7" w14:textId="77777777">
        <w:trPr>
          <w:trHeight w:val="5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410C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XGBoost decode interpolation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3154F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22.41%</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39229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409.597</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94D275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1,008.756</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FEB63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0.246</w:t>
            </w:r>
          </w:p>
        </w:tc>
      </w:tr>
      <w:tr w:rsidR="00DF6562" w14:paraId="151C6E9E" w14:textId="77777777">
        <w:trPr>
          <w:trHeight w:val="5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AA99B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Ridge prefill extrapolation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8D8BB0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22.08%</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D8CE84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2.776</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1B867C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4.251</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A7211A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0.993</w:t>
            </w:r>
          </w:p>
        </w:tc>
      </w:tr>
      <w:tr w:rsidR="00DF6562" w14:paraId="41264E82" w14:textId="77777777">
        <w:trPr>
          <w:trHeight w:val="540"/>
        </w:trPr>
        <w:tc>
          <w:tcPr>
            <w:tcW w:w="19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CC5E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Ridge decode extrapolation</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14A343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46.59%</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6C3160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109.631</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52FD1E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149.419</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6951A7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0.901</w:t>
            </w:r>
          </w:p>
        </w:tc>
      </w:tr>
    </w:tbl>
    <w:p w14:paraId="759E98EE"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05DDC2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These are recorded local artifact metrics, not measurements rerun for this report. Weak decode interpolation fit and high decode extrapolation percentage error constrain confidence. High R-squared alone does not establish small relative error or reliable b</w:t>
      </w:r>
      <w:r>
        <w:rPr>
          <w:rFonts w:ascii="Times New Roman" w:eastAsia="Times New Roman" w:hAnsi="Times New Roman" w:cs="Times New Roman"/>
        </w:rPr>
        <w:t>ehavior outside the observed data. Random-row validation is also weaker than a fully independent model/hardware holdout.</w:t>
      </w:r>
    </w:p>
    <w:p w14:paraId="0BD350A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 separate saved two-sample external-reference check reports approximately 365.72 J against 349.96 J for one sample, and 419.12 J again</w:t>
      </w:r>
      <w:r>
        <w:rPr>
          <w:rFonts w:ascii="Times New Roman" w:eastAsia="Times New Roman" w:hAnsi="Times New Roman" w:cs="Times New Roman"/>
        </w:rPr>
        <w:t>st 602.27 J for the other, averaging 17.46% relative error. This is a small published-reference comparison, not a local power-meter experiment or broad external validation. The artifact files are linked in References.</w:t>
      </w:r>
    </w:p>
    <w:p w14:paraId="44CB09DD" w14:textId="77777777" w:rsidR="00DF6562" w:rsidRDefault="00987897">
      <w:pPr>
        <w:pStyle w:val="Heading2"/>
        <w:keepNext w:val="0"/>
        <w:keepLines w:val="0"/>
        <w:spacing w:after="80"/>
      </w:pPr>
      <w:bookmarkStart w:id="71" w:name="_5qwjisqbgplp" w:colFirst="0" w:colLast="0"/>
      <w:bookmarkStart w:id="72" w:name="_Toc242482351"/>
      <w:bookmarkEnd w:id="71"/>
      <w:r>
        <w:t>3.18 Runtime Energy and Carbon Calcula</w:t>
      </w:r>
      <w:r>
        <w:t>tion</w:t>
      </w:r>
      <w:bookmarkEnd w:id="72"/>
    </w:p>
    <w:p w14:paraId="3C46374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Runtime feature lookup uses a model registry and explicit request overrides. The estimator identifies the feature source and interpolation/extrapolation route. Missing or incompatible artifacts lead to unavailable/error reporting, not silently successful c</w:t>
      </w:r>
      <w:r>
        <w:rPr>
          <w:rFonts w:ascii="Times New Roman" w:eastAsia="Times New Roman" w:hAnsi="Times New Roman" w:cs="Times New Roman"/>
        </w:rPr>
        <w:t>arbon measurement.</w:t>
      </w:r>
    </w:p>
    <w:p w14:paraId="6CC3906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lastRenderedPageBreak/>
        <w:t>The local artifact convention predicts a reference workload of 256 input and 128 output tokens. Phase predictions are then scaled once to the request's actual token counts, avoiding using the actual count both as a feature and as a secon</w:t>
      </w:r>
      <w:r>
        <w:rPr>
          <w:rFonts w:ascii="Times New Roman" w:eastAsia="Times New Roman" w:hAnsi="Times New Roman" w:cs="Times New Roman"/>
        </w:rPr>
        <w:t>d multiplier:</w:t>
      </w:r>
    </w:p>
    <w:p w14:paraId="2586E787" w14:textId="77777777" w:rsidR="00DF6562" w:rsidRDefault="00987897">
      <w:pPr>
        <w:shd w:val="clear" w:color="auto" w:fill="F4F5F6"/>
        <w:spacing w:after="160"/>
        <w:rPr>
          <w:rFonts w:ascii="Times New Roman" w:eastAsia="Times New Roman" w:hAnsi="Times New Roman" w:cs="Times New Roman"/>
        </w:rPr>
      </w:pPr>
      <w:r>
        <w:rPr>
          <w:rFonts w:ascii="Times New Roman" w:eastAsia="Times New Roman" w:hAnsi="Times New Roman" w:cs="Times New Roman"/>
        </w:rPr>
        <w:t>prefill_J = max(0, reference_prefill_J) * actual_input_tokens / 256</w:t>
      </w:r>
      <w:r>
        <w:rPr>
          <w:rFonts w:ascii="Times New Roman" w:eastAsia="Times New Roman" w:hAnsi="Times New Roman" w:cs="Times New Roman"/>
        </w:rPr>
        <w:br/>
        <w:t>decode_J = max(0, reference_decode_J) * expected_output_tokens / 128</w:t>
      </w:r>
      <w:r>
        <w:rPr>
          <w:rFonts w:ascii="Times New Roman" w:eastAsia="Times New Roman" w:hAnsi="Times New Roman" w:cs="Times New Roman"/>
        </w:rPr>
        <w:br/>
        <w:t>total_J = prefill_J + decode_J</w:t>
      </w:r>
      <w:r>
        <w:rPr>
          <w:rFonts w:ascii="Times New Roman" w:eastAsia="Times New Roman" w:hAnsi="Times New Roman" w:cs="Times New Roman"/>
        </w:rPr>
        <w:br/>
        <w:t>CO2_g = total_J / 3,600,000 * intensity_g_per_kWh</w:t>
      </w:r>
      <w:r>
        <w:rPr>
          <w:rFonts w:ascii="Times New Roman" w:eastAsia="Times New Roman" w:hAnsi="Times New Roman" w:cs="Times New Roman"/>
        </w:rPr>
        <w:br/>
        <w:t>estimated_difference_g =</w:t>
      </w:r>
      <w:r>
        <w:rPr>
          <w:rFonts w:ascii="Times New Roman" w:eastAsia="Times New Roman" w:hAnsi="Times New Roman" w:cs="Times New Roman"/>
        </w:rPr>
        <w:t xml:space="preserve"> before_CO2_g - after_CO2_g</w:t>
      </w:r>
    </w:p>
    <w:p w14:paraId="436CFD7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This linear phase-scaling convention is an explicit approximation. It does not model all batching, caching, queueing, quantization, network, or datacenter effects. When expected output length remains fixed, decode estimates remain fixed while input reducti</w:t>
      </w:r>
      <w:r>
        <w:rPr>
          <w:rFonts w:ascii="Times New Roman" w:eastAsia="Times New Roman" w:hAnsi="Times New Roman" w:cs="Times New Roman"/>
        </w:rPr>
        <w:t>on changes prefill. Input-token reduction therefore need not equal total energy or carbon reduction.</w:t>
      </w:r>
    </w:p>
    <w:p w14:paraId="474556E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estimates omit TokenWise's own inference/index/setup energy, downloaded model training, idle backend use, embodied hardware, and unknown future agent r</w:t>
      </w:r>
      <w:r>
        <w:rPr>
          <w:rFonts w:ascii="Times New Roman" w:eastAsia="Times New Roman" w:hAnsi="Times New Roman" w:cs="Times New Roman"/>
        </w:rPr>
        <w:t>ounds. An avoided-input scenario is not proven net environmental benefit. The configured target model is not automatically Antigravity's actual model.</w:t>
      </w:r>
    </w:p>
    <w:p w14:paraId="4A2412D1" w14:textId="77777777" w:rsidR="00DF6562" w:rsidRDefault="00987897">
      <w:pPr>
        <w:pStyle w:val="Heading2"/>
        <w:keepNext w:val="0"/>
        <w:keepLines w:val="0"/>
        <w:spacing w:after="80"/>
      </w:pPr>
      <w:bookmarkStart w:id="73" w:name="_n30x5a39zwgp" w:colFirst="0" w:colLast="0"/>
      <w:bookmarkStart w:id="74" w:name="_Toc242482352"/>
      <w:bookmarkEnd w:id="73"/>
      <w:r>
        <w:t>3.19 Integration, Trust, and Cleanup</w:t>
      </w:r>
      <w:bookmarkEnd w:id="74"/>
    </w:p>
    <w:p w14:paraId="64F2C48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Native-hook support can inject context where the editor exposes a co</w:t>
      </w:r>
      <w:r>
        <w:rPr>
          <w:rFonts w:ascii="Times New Roman" w:eastAsia="Times New Roman" w:hAnsi="Times New Roman" w:cs="Times New Roman"/>
        </w:rPr>
        <w:t>mpatible invocation event. Stable fallback behavior uses an always-on workspace rule that asks the agent to run a local launcher and read its output. The fallback depends on the agent following the rule and having permission; it is not universal intercepti</w:t>
      </w:r>
      <w:r>
        <w:rPr>
          <w:rFonts w:ascii="Times New Roman" w:eastAsia="Times New Roman" w:hAnsi="Times New Roman" w:cs="Times New Roman"/>
        </w:rPr>
        <w:t>on before the first model call. Neither mode claims to replace every subsequent native file read.</w:t>
      </w:r>
    </w:p>
    <w:p w14:paraId="506A386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Repository excerpts are labeled reference data rather than instructions. The backend installation is centrally registered rather than blindly chosen by arbitr</w:t>
      </w:r>
      <w:r>
        <w:rPr>
          <w:rFonts w:ascii="Times New Roman" w:eastAsia="Times New Roman" w:hAnsi="Times New Roman" w:cs="Times New Roman"/>
        </w:rPr>
        <w:t xml:space="preserve">ary repository settings. Workspace setup rejects unsafe escaped/link targets and preserves unrelated customizations. These are practical safety controls, not a formal guarantee against prompt injection or malicious local processes. The loopback service is </w:t>
      </w:r>
      <w:r>
        <w:rPr>
          <w:rFonts w:ascii="Times New Roman" w:eastAsia="Times New Roman" w:hAnsi="Times New Roman" w:cs="Times New Roman"/>
        </w:rPr>
        <w:t>not an authenticated public internet API.</w:t>
      </w:r>
    </w:p>
    <w:p w14:paraId="1602743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Cleanup uses recorded ownership, content hashes, path constraints, and verified process identity. PID reuse and junctions make broad deletion or stopping every process with a saved PID unsafe. Customized owned file</w:t>
      </w:r>
      <w:r>
        <w:rPr>
          <w:rFonts w:ascii="Times New Roman" w:eastAsia="Times New Roman" w:hAnsi="Times New Roman" w:cs="Times New Roman"/>
        </w:rPr>
        <w:t>s, unverifiable processes, and user-owned checkout backends can be preserved with warnings. The project must not promise that uninstall deletes every file containing the word TokenWise, including user data and shared caches.</w:t>
      </w:r>
    </w:p>
    <w:p w14:paraId="7731A05F" w14:textId="77777777" w:rsidR="00DF6562" w:rsidRDefault="00987897">
      <w:pPr>
        <w:spacing w:before="120" w:after="20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708F01C" wp14:editId="2CF05C62">
            <wp:extent cx="6634163" cy="4096199"/>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6634163" cy="4096199"/>
                    </a:xfrm>
                    <a:prstGeom prst="rect">
                      <a:avLst/>
                    </a:prstGeom>
                    <a:ln/>
                  </pic:spPr>
                </pic:pic>
              </a:graphicData>
            </a:graphic>
          </wp:inline>
        </w:drawing>
      </w:r>
      <w:r>
        <w:rPr>
          <w:rFonts w:ascii="Times New Roman" w:eastAsia="Times New Roman" w:hAnsi="Times New Roman" w:cs="Times New Roman"/>
        </w:rPr>
        <w:t xml:space="preserve"> </w:t>
      </w:r>
    </w:p>
    <w:p w14:paraId="45E24B68" w14:textId="77777777" w:rsidR="00DF6562" w:rsidRDefault="00987897">
      <w:pPr>
        <w:spacing w:before="120" w:after="200"/>
        <w:jc w:val="center"/>
        <w:rPr>
          <w:rFonts w:ascii="Times New Roman" w:eastAsia="Times New Roman" w:hAnsi="Times New Roman" w:cs="Times New Roman"/>
        </w:rPr>
      </w:pPr>
      <w:r>
        <w:rPr>
          <w:rFonts w:ascii="Times New Roman" w:eastAsia="Times New Roman" w:hAnsi="Times New Roman" w:cs="Times New Roman"/>
        </w:rPr>
        <w:t>Figure 4. Automatic prompt r</w:t>
      </w:r>
      <w:r>
        <w:rPr>
          <w:rFonts w:ascii="Times New Roman" w:eastAsia="Times New Roman" w:hAnsi="Times New Roman" w:cs="Times New Roman"/>
        </w:rPr>
        <w:t>etrieval and asynchronous result enrichment</w:t>
      </w:r>
    </w:p>
    <w:p w14:paraId="1573A808" w14:textId="77777777" w:rsidR="00DF6562" w:rsidRDefault="00987897">
      <w:pPr>
        <w:pStyle w:val="Heading1"/>
        <w:keepNext w:val="0"/>
        <w:keepLines w:val="0"/>
        <w:spacing w:before="480"/>
        <w:rPr>
          <w:sz w:val="46"/>
          <w:szCs w:val="46"/>
        </w:rPr>
      </w:pPr>
      <w:bookmarkStart w:id="75" w:name="_hotl8e9c1jkj" w:colFirst="0" w:colLast="0"/>
      <w:bookmarkStart w:id="76" w:name="_Toc242482353"/>
      <w:bookmarkEnd w:id="75"/>
      <w:r>
        <w:rPr>
          <w:sz w:val="46"/>
          <w:szCs w:val="46"/>
        </w:rPr>
        <w:t>4. Interface Design</w:t>
      </w:r>
      <w:bookmarkEnd w:id="76"/>
    </w:p>
    <w:p w14:paraId="1101E6D1" w14:textId="77777777" w:rsidR="00DF6562" w:rsidRDefault="00987897">
      <w:pPr>
        <w:pStyle w:val="Heading2"/>
        <w:keepNext w:val="0"/>
        <w:keepLines w:val="0"/>
        <w:spacing w:after="80"/>
      </w:pPr>
      <w:bookmarkStart w:id="77" w:name="_q5i5clvmv8re" w:colFirst="0" w:colLast="0"/>
      <w:bookmarkStart w:id="78" w:name="_Toc242482354"/>
      <w:bookmarkEnd w:id="77"/>
      <w:r>
        <w:t>4.1 Users, Navigation, and Interaction Model</w:t>
      </w:r>
      <w:bookmarkEnd w:id="78"/>
    </w:p>
    <w:p w14:paraId="1100A45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TokenWise uses the editor's command palette, status bar, output channels, and result webview. It does not require a separate website or a sequence </w:t>
      </w:r>
      <w:r>
        <w:rPr>
          <w:rFonts w:ascii="Times New Roman" w:eastAsia="Times New Roman" w:hAnsi="Times New Roman" w:cs="Times New Roman"/>
        </w:rPr>
        <w:t>of forms before each task. Automatic results can open beside the editor without taking keyboard focus, keeping the prompt workflow central while making the context visible.</w:t>
      </w:r>
    </w:p>
    <w:p w14:paraId="60AD4AD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status bar offers a compact indication of current automatic activity. Detailed </w:t>
      </w:r>
      <w:r>
        <w:rPr>
          <w:rFonts w:ascii="Times New Roman" w:eastAsia="Times New Roman" w:hAnsi="Times New Roman" w:cs="Times New Roman"/>
        </w:rPr>
        <w:t>panels expose selected files and excerpts. Diagnostics and setup channels serve recovery. Commands that build context manually coexist with automatic integration so a teacher can inspect the exact input scope and selection process.</w:t>
      </w:r>
    </w:p>
    <w:p w14:paraId="731DCF08" w14:textId="77777777" w:rsidR="00DF6562" w:rsidRDefault="00987897">
      <w:pPr>
        <w:pStyle w:val="Heading2"/>
        <w:keepNext w:val="0"/>
        <w:keepLines w:val="0"/>
        <w:spacing w:after="80"/>
      </w:pPr>
      <w:bookmarkStart w:id="79" w:name="_heieja87nx09" w:colFirst="0" w:colLast="0"/>
      <w:bookmarkStart w:id="80" w:name="_Toc242482355"/>
      <w:bookmarkEnd w:id="79"/>
      <w:r>
        <w:t>4.2 Interface Objects an</w:t>
      </w:r>
      <w:r>
        <w:t>d Actions</w:t>
      </w:r>
      <w:bookmarkEnd w:id="80"/>
    </w:p>
    <w:p w14:paraId="599C6270"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11. Interface objects and user actions.</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3360"/>
        <w:gridCol w:w="3585"/>
      </w:tblGrid>
      <w:tr w:rsidR="00DF6562" w14:paraId="696856E1" w14:textId="77777777">
        <w:trPr>
          <w:trHeight w:val="345"/>
        </w:trPr>
        <w:tc>
          <w:tcPr>
            <w:tcW w:w="240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5F793854"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Object/control</w:t>
            </w:r>
          </w:p>
        </w:tc>
        <w:tc>
          <w:tcPr>
            <w:tcW w:w="33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872DFF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Action</w:t>
            </w:r>
          </w:p>
        </w:tc>
        <w:tc>
          <w:tcPr>
            <w:tcW w:w="358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7A0693F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Observable result</w:t>
            </w:r>
          </w:p>
        </w:tc>
      </w:tr>
      <w:tr w:rsidR="00DF6562" w14:paraId="0FA1F9CA" w14:textId="77777777">
        <w:trPr>
          <w:trHeight w:val="345"/>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D9ED3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Install from VSIX</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D6F7F3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Install downloaded package</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97098C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TokenWise listed with version/icon</w:t>
            </w:r>
          </w:p>
        </w:tc>
      </w:tr>
      <w:tr w:rsidR="00DF6562" w14:paraId="471C5E2C"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F878A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Set Up Backend</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7E394FF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Start or update managed installation</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7BDCAD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Numbered stages, progress, logs, retry</w:t>
            </w:r>
          </w:p>
        </w:tc>
      </w:tr>
      <w:tr w:rsidR="00DF6562" w14:paraId="53F680F3"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55886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Enable Automatic Context</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A5E25F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Configure selected workspace</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8E3531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Owned rule/launchers and central link</w:t>
            </w:r>
          </w:p>
        </w:tc>
      </w:tr>
      <w:tr w:rsidR="00DF6562" w14:paraId="36B2988E"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BDD8F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status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838A09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Inspect prepared activity</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6F76AC0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Current versus last/test result labeling</w:t>
            </w:r>
          </w:p>
        </w:tc>
      </w:tr>
      <w:tr w:rsidR="00DF6562" w14:paraId="79AAAEA2"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935DE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Repository Context</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C86F48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Read included files and unified context</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05F0E0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Relations, tiers, token metrics, warnings</w:t>
            </w:r>
          </w:p>
        </w:tc>
      </w:tr>
      <w:tr w:rsidR="00DF6562" w14:paraId="4CDE9D70"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FA799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Prune Current File / Selected Code</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B1819C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Supply task for explicit source</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6A1EBC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Original/pruned content and source trace</w:t>
            </w:r>
          </w:p>
        </w:tc>
      </w:tr>
      <w:tr w:rsidR="00DF6562" w14:paraId="5D576F3F"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AA65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Line decisions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31DCD4A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Inspect selected mask and mean relevance</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FD65A6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Source-line relevance and preservation detail</w:t>
            </w:r>
          </w:p>
        </w:tc>
      </w:tr>
      <w:tr w:rsidR="00DF6562" w14:paraId="24975CBB"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539C8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Conversation memory</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68A8BC4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Expand selected references</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C4D17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Turn selection, origin, omissions, outgoing status</w:t>
            </w:r>
          </w:p>
        </w:tc>
      </w:tr>
      <w:tr w:rsidR="00DF6562" w14:paraId="0B4A3AB6"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D476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Carbon result</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273A041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Inspect scenario</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7BC3BA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Phase joules, before/af</w:t>
            </w:r>
            <w:r>
              <w:rPr>
                <w:rFonts w:ascii="Times New Roman" w:eastAsia="Times New Roman" w:hAnsi="Times New Roman" w:cs="Times New Roman"/>
                <w:sz w:val="18"/>
                <w:szCs w:val="18"/>
              </w:rPr>
              <w:t>ter CO2, assumptions</w:t>
            </w:r>
          </w:p>
        </w:tc>
      </w:tr>
      <w:tr w:rsidR="00DF6562" w14:paraId="0434F184"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BB0A1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Configure Automatic Comparison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77F1A7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Enable/disable/retry local comparison</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227996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All-Python and exact prepared packet comparison</w:t>
            </w:r>
          </w:p>
        </w:tc>
      </w:tr>
      <w:tr w:rsidR="00DF6562" w14:paraId="15A8463B"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21A6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 Context Strategies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7D5C169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 selected/all/automatic inputs</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0DBA72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Labeled packet strategy results and export</w:t>
            </w:r>
          </w:p>
        </w:tc>
      </w:tr>
      <w:tr w:rsidR="00DF6562" w14:paraId="7E772B06"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9B0EB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Import Antigravity Usage Comparison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E904EA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 real independent CLI logs</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1275F1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Reported counters/answers/tools or validation error</w:t>
            </w:r>
          </w:p>
        </w:tc>
      </w:tr>
      <w:tr w:rsidR="00DF6562" w14:paraId="7774BCF0"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BA7E3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Copy/Export</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987DEC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Transfer displayed context or evidence</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C79CB3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Clipboard or downloadable JSON/message feedback</w:t>
            </w:r>
          </w:p>
        </w:tc>
      </w:tr>
      <w:tr w:rsidR="00DF6562" w14:paraId="1C9A4422" w14:textId="77777777">
        <w:trPr>
          <w:trHeight w:val="540"/>
        </w:trPr>
        <w:tc>
          <w:tcPr>
            <w:tcW w:w="24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812E7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Diagnose Setup / guides</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7AE1291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Inspect readiness/instructions</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AF1E2E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Relevant error, environment, next action</w:t>
            </w:r>
          </w:p>
        </w:tc>
      </w:tr>
    </w:tbl>
    <w:p w14:paraId="65349721"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2D96B178" w14:textId="77777777" w:rsidR="00DF6562" w:rsidRDefault="00987897">
      <w:pPr>
        <w:pStyle w:val="Heading2"/>
        <w:keepNext w:val="0"/>
        <w:keepLines w:val="0"/>
        <w:spacing w:after="80"/>
      </w:pPr>
      <w:bookmarkStart w:id="81" w:name="_xt4vdm9ayjs7" w:colFirst="0" w:colLast="0"/>
      <w:bookmarkStart w:id="82" w:name="_Toc242482356"/>
      <w:bookmarkEnd w:id="81"/>
      <w:r>
        <w:t>4.3 States, Freshness, and Failure Feedback</w:t>
      </w:r>
      <w:bookmarkEnd w:id="82"/>
    </w:p>
    <w:p w14:paraId="09231254"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12. Operational states and recovery.</w:t>
      </w:r>
    </w:p>
    <w:tbl>
      <w:tblPr>
        <w:tblStyle w:val="a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3315"/>
        <w:gridCol w:w="3015"/>
      </w:tblGrid>
      <w:tr w:rsidR="00DF6562" w14:paraId="152933FD" w14:textId="77777777">
        <w:trPr>
          <w:trHeight w:val="345"/>
        </w:trPr>
        <w:tc>
          <w:tcPr>
            <w:tcW w:w="300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2182C9C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State</w:t>
            </w:r>
          </w:p>
        </w:tc>
        <w:tc>
          <w:tcPr>
            <w:tcW w:w="331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31849A89"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Meaning</w:t>
            </w:r>
          </w:p>
        </w:tc>
        <w:tc>
          <w:tcPr>
            <w:tcW w:w="301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729442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User response</w:t>
            </w:r>
          </w:p>
        </w:tc>
      </w:tr>
      <w:tr w:rsidR="00DF6562" w14:paraId="45C315B3"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BC28E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Awaiting prompt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157933E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Configured but no current automatic result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65C8070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Submit an ordinary question in a new chat</w:t>
            </w:r>
          </w:p>
        </w:tc>
      </w:tr>
      <w:tr w:rsidR="00DF6562" w14:paraId="24C63DEA"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2452A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Setup in progress</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5484070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Backend dependencies/assets being prepared</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680F0F2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Wait or inspect the current numbered step</w:t>
            </w:r>
          </w:p>
        </w:tc>
      </w:tr>
      <w:tr w:rsidR="00DF6562" w14:paraId="59DD4DB2" w14:textId="77777777">
        <w:trPr>
          <w:trHeight w:val="34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420A8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Setup failure</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549BCD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Identified stage did not complete</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78290C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Correct cause and retry that step</w:t>
            </w:r>
          </w:p>
        </w:tc>
      </w:tr>
      <w:tr w:rsidR="00DF6562" w14:paraId="496402BE"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FA801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Ready context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3A1148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Current task produced a packet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4417354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Inspect actual chat delivery and source evidence</w:t>
            </w:r>
          </w:p>
        </w:tc>
      </w:tr>
      <w:tr w:rsidR="00DF6562" w14:paraId="0AD2D960" w14:textId="77777777">
        <w:trPr>
          <w:trHeight w:val="34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CA08F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Last result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0DC6D2A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Saved historical activity</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1F8D4D1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 not treat it as a fresh response</w:t>
            </w:r>
          </w:p>
        </w:tc>
      </w:tr>
      <w:tr w:rsidR="00DF6562" w14:paraId="24CC4E89" w14:textId="77777777">
        <w:trPr>
          <w:trHeight w:val="34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E9FAE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Verification/test result</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0C4C927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Controlled validation activity</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709BD1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 not relabel it as a live agent run</w:t>
            </w:r>
          </w:p>
        </w:tc>
      </w:tr>
      <w:tr w:rsidR="00DF6562" w14:paraId="297DC1CC"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DA5E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Carbon pending/disabled/unavailable</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54034B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estimation state</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1D82442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Context can remain useful; inspect estimation settings/errors</w:t>
            </w:r>
          </w:p>
        </w:tc>
      </w:tr>
      <w:tr w:rsidR="00DF6562" w14:paraId="1CA5F75A"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06DF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Comparison pending</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5207D28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Background measurement not finished</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1123920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Keep the fresh prepared result and await enrichment</w:t>
            </w:r>
          </w:p>
        </w:tc>
      </w:tr>
      <w:tr w:rsidR="00DF6562" w14:paraId="1D333A06" w14:textId="77777777">
        <w:trPr>
          <w:trHeight w:val="540"/>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0F053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Comparison stale/unavailable</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29491BA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Snapshot changed or size/service guard failed</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74B6A05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Submit a new prompt or retry after correction</w:t>
            </w:r>
          </w:p>
        </w:tc>
      </w:tr>
    </w:tbl>
    <w:p w14:paraId="5145C608"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7CCAF02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interface keeps successful retrieval separate from optional measurement ava</w:t>
      </w:r>
      <w:r>
        <w:rPr>
          <w:rFonts w:ascii="Times New Roman" w:eastAsia="Times New Roman" w:hAnsi="Times New Roman" w:cs="Times New Roman"/>
        </w:rPr>
        <w:t>ilability. Missing data are not displayed as measured zero. A view is interpreted using its task, timestamp, event, and snapshot, not merely because it is the most recently open tab.</w:t>
      </w:r>
    </w:p>
    <w:p w14:paraId="106CF54C" w14:textId="77777777" w:rsidR="00DF6562" w:rsidRDefault="00987897">
      <w:pPr>
        <w:pStyle w:val="Heading1"/>
        <w:keepNext w:val="0"/>
        <w:keepLines w:val="0"/>
        <w:spacing w:before="480"/>
        <w:rPr>
          <w:sz w:val="46"/>
          <w:szCs w:val="46"/>
        </w:rPr>
      </w:pPr>
      <w:bookmarkStart w:id="83" w:name="_87zeyao2hayt" w:colFirst="0" w:colLast="0"/>
      <w:bookmarkStart w:id="84" w:name="_Toc242482357"/>
      <w:bookmarkEnd w:id="83"/>
      <w:r>
        <w:rPr>
          <w:sz w:val="46"/>
          <w:szCs w:val="46"/>
        </w:rPr>
        <w:t>5. Testing</w:t>
      </w:r>
      <w:bookmarkEnd w:id="84"/>
    </w:p>
    <w:p w14:paraId="3F0B1D55" w14:textId="77777777" w:rsidR="00DF6562" w:rsidRDefault="00987897">
      <w:pPr>
        <w:pStyle w:val="Heading2"/>
        <w:keepNext w:val="0"/>
        <w:keepLines w:val="0"/>
        <w:spacing w:after="80"/>
      </w:pPr>
      <w:bookmarkStart w:id="85" w:name="_48855hmvxhsb" w:colFirst="0" w:colLast="0"/>
      <w:bookmarkStart w:id="86" w:name="_Toc242482358"/>
      <w:bookmarkEnd w:id="85"/>
      <w:r>
        <w:t>5.1 Testing Strategy</w:t>
      </w:r>
      <w:bookmarkEnd w:id="86"/>
    </w:p>
    <w:p w14:paraId="28710C9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Testing addresses extension contracts, backend processing, demonstration correctness, and result-panel rendering. The purpose is to verify observable behavior at each boundary: installation recovery, safe workspace setup, source scope, memory isolation, ca</w:t>
      </w:r>
      <w:r>
        <w:rPr>
          <w:rFonts w:ascii="Times New Roman" w:eastAsia="Times New Roman" w:hAnsi="Times New Roman" w:cs="Times New Roman"/>
        </w:rPr>
        <w:t>che invalidation, packet limits, estimation states, comparison identity, export behavior, and conservative cleanup.</w:t>
      </w:r>
    </w:p>
    <w:p w14:paraId="13FDA87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recorded tests use controlled doubles where deterministic behavior is necessary. A mocked model permits precise assertions about packing</w:t>
      </w:r>
      <w:r>
        <w:rPr>
          <w:rFonts w:ascii="Times New Roman" w:eastAsia="Times New Roman" w:hAnsi="Times New Roman" w:cs="Times New Roman"/>
        </w:rPr>
        <w:t xml:space="preserve"> and errors; a real tokenizer permits precise local token-budget assertions. Neither alone establishes learned relevance accuracy. The comparative study separately invokes the real neural checkpoint on bounded excerpts.</w:t>
      </w:r>
    </w:p>
    <w:p w14:paraId="0535D23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result summaries below are the s</w:t>
      </w:r>
      <w:r>
        <w:rPr>
          <w:rFonts w:ascii="Times New Roman" w:eastAsia="Times New Roman" w:hAnsi="Times New Roman" w:cs="Times New Roman"/>
        </w:rPr>
        <w:t xml:space="preserve">aved verification basis from 9 October 2026. They are not described as a fresh complete test execution performed while writing this report. Their detailed record is </w:t>
      </w:r>
      <w:r>
        <w:rPr>
          <w:rFonts w:ascii="Times New Roman" w:eastAsia="Times New Roman" w:hAnsi="Times New Roman" w:cs="Times New Roman"/>
          <w:color w:val="1A5276"/>
        </w:rPr>
        <w:t>tests.md</w:t>
      </w:r>
      <w:r>
        <w:rPr>
          <w:rFonts w:ascii="Times New Roman" w:eastAsia="Times New Roman" w:hAnsi="Times New Roman" w:cs="Times New Roman"/>
        </w:rPr>
        <w:t>. [R5]</w:t>
      </w:r>
    </w:p>
    <w:p w14:paraId="7CCEB67C" w14:textId="77777777" w:rsidR="00DF6562" w:rsidRDefault="00987897">
      <w:pPr>
        <w:pStyle w:val="Heading2"/>
        <w:keepNext w:val="0"/>
        <w:keepLines w:val="0"/>
        <w:spacing w:after="80"/>
      </w:pPr>
      <w:bookmarkStart w:id="87" w:name="_d3kt827h47ra" w:colFirst="0" w:colLast="0"/>
      <w:bookmarkStart w:id="88" w:name="_Toc242482359"/>
      <w:bookmarkEnd w:id="87"/>
      <w:r>
        <w:t>5.2 Pass/Fail Criteria</w:t>
      </w:r>
      <w:bookmarkEnd w:id="88"/>
    </w:p>
    <w:p w14:paraId="213BB4D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An executed assertion is a pass only when its runner </w:t>
      </w:r>
      <w:r>
        <w:rPr>
          <w:rFonts w:ascii="Times New Roman" w:eastAsia="Times New Roman" w:hAnsi="Times New Roman" w:cs="Times New Roman"/>
        </w:rPr>
        <w:t>reports success. A designed case, inspected code, or intended screenshot is not a passed test. A skipped case remains skipped. Expected negative-test error logs are not failures when the assertion explicitly verifies rejection or unavailable-state behavior</w:t>
      </w:r>
      <w:r>
        <w:rPr>
          <w:rFonts w:ascii="Times New Roman" w:eastAsia="Times New Roman" w:hAnsi="Times New Roman" w:cs="Times New Roman"/>
        </w:rPr>
        <w:t>.</w:t>
      </w:r>
    </w:p>
    <w:p w14:paraId="0A94CD3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Packet correctness requires validating the complete token count and the stated baseline; source selection requires validating actual input scope and source identity. Memory correctness requires preventing cross-chat contamination and respecting limits an</w:t>
      </w:r>
      <w:r>
        <w:rPr>
          <w:rFonts w:ascii="Times New Roman" w:eastAsia="Times New Roman" w:hAnsi="Times New Roman" w:cs="Times New Roman"/>
        </w:rPr>
        <w:t>d current instructions. Setup and cleanup correctness requires preserving unrelated files and rejecting unsafe targets. Estimation correctness requires accurate unit conversion and assumption provenance, not agreement with a physical meter that was never a</w:t>
      </w:r>
      <w:r>
        <w:rPr>
          <w:rFonts w:ascii="Times New Roman" w:eastAsia="Times New Roman" w:hAnsi="Times New Roman" w:cs="Times New Roman"/>
        </w:rPr>
        <w:t>ttached.</w:t>
      </w:r>
    </w:p>
    <w:p w14:paraId="099139D5" w14:textId="77777777" w:rsidR="00DF6562" w:rsidRDefault="00987897">
      <w:pPr>
        <w:pStyle w:val="Heading2"/>
        <w:keepNext w:val="0"/>
        <w:keepLines w:val="0"/>
        <w:spacing w:after="80"/>
      </w:pPr>
      <w:bookmarkStart w:id="89" w:name="_4zew1zgkmtx2" w:colFirst="0" w:colLast="0"/>
      <w:bookmarkStart w:id="90" w:name="_Toc242482360"/>
      <w:bookmarkEnd w:id="89"/>
      <w:r>
        <w:t>5.3 Recorded Results</w:t>
      </w:r>
      <w:bookmarkEnd w:id="90"/>
    </w:p>
    <w:p w14:paraId="2364501C"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13. Recorded software verification results.</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100"/>
        <w:gridCol w:w="1800"/>
        <w:gridCol w:w="1770"/>
        <w:gridCol w:w="1815"/>
      </w:tblGrid>
      <w:tr w:rsidR="00DF6562" w14:paraId="0C0774B2" w14:textId="77777777">
        <w:trPr>
          <w:trHeight w:val="345"/>
        </w:trPr>
        <w:tc>
          <w:tcPr>
            <w:tcW w:w="186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5A6210B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Group</w:t>
            </w:r>
          </w:p>
        </w:tc>
        <w:tc>
          <w:tcPr>
            <w:tcW w:w="210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7F276449"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Discovered/exercised</w:t>
            </w:r>
          </w:p>
        </w:tc>
        <w:tc>
          <w:tcPr>
            <w:tcW w:w="180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53F4CB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Passed</w:t>
            </w:r>
          </w:p>
        </w:tc>
        <w:tc>
          <w:tcPr>
            <w:tcW w:w="177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86FD132"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Failed</w:t>
            </w:r>
          </w:p>
        </w:tc>
        <w:tc>
          <w:tcPr>
            <w:tcW w:w="181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4B9192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Skipped</w:t>
            </w:r>
          </w:p>
        </w:tc>
      </w:tr>
      <w:tr w:rsidR="00DF6562" w14:paraId="4C1BFD79" w14:textId="77777777">
        <w:trPr>
          <w:trHeight w:val="54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147DA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Extension automated suite</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4E24160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193</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96CE4A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193</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18CAEA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D157AF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72B9F5F3" w14:textId="77777777">
        <w:trPr>
          <w:trHeight w:val="54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D7E25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Backend automated suite</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3D125C0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142</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46226A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141</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471BCE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A686A1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DF6562" w14:paraId="70326125" w14:textId="77777777">
        <w:trPr>
          <w:trHeight w:val="54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D5B1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Teaching application tests</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783B9BA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21D0296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9D0D0B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AE50D0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76B96DFA" w14:textId="77777777">
        <w:trPr>
          <w:trHeight w:val="345"/>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5B5E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Three-suite total</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56E094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355</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09B5EA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354</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638A26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5E17E5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DF6562" w14:paraId="4DFFE0E3" w14:textId="77777777">
        <w:trPr>
          <w:trHeight w:val="54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D18D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browser fixture views</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6B6FB8A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80C3E8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8C89D8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350635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5CCADADD" w14:textId="77777777">
        <w:trPr>
          <w:trHeight w:val="54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634DF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Separate study-harness checks</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38B2CCF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E6E815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064BD6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3C1CC6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bl>
    <w:p w14:paraId="6D3B3583"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1380CBA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ten browser views are presentation scenarios, not ten additional backend unit tests. The ten study-harness checks verify research instrumentation and remain outside the 193/141/20 implementation counts. The deterministic demo entry point also completed</w:t>
      </w:r>
      <w:r>
        <w:rPr>
          <w:rFonts w:ascii="Times New Roman" w:eastAsia="Times New Roman" w:hAnsi="Times New Roman" w:cs="Times New Roman"/>
        </w:rPr>
        <w:t xml:space="preserve"> successfully, but is not another unittest case.</w:t>
      </w:r>
    </w:p>
    <w:p w14:paraId="4F111F8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recorded environment used Node.js 22.12.0 and Python 3.12.4 on Windows 11. No line/branch coverage percentage, mutation score, universal correctness rate, or 354-session live agent evaluation is supporte</w:t>
      </w:r>
      <w:r>
        <w:rPr>
          <w:rFonts w:ascii="Times New Roman" w:eastAsia="Times New Roman" w:hAnsi="Times New Roman" w:cs="Times New Roman"/>
        </w:rPr>
        <w:t>d by these totals.</w:t>
      </w:r>
    </w:p>
    <w:p w14:paraId="5EF36CC9" w14:textId="77777777" w:rsidR="00DF6562" w:rsidRDefault="00987897">
      <w:pPr>
        <w:pStyle w:val="TWInstruction"/>
        <w:spacing w:before="120" w:after="200"/>
        <w:rPr>
          <w:rFonts w:eastAsia="Times New Roman" w:cs="Times New Roman"/>
        </w:rPr>
      </w:pPr>
      <w:r>
        <w:rPr>
          <w:rFonts w:eastAsia="Times New Roman" w:cs="Times New Roman"/>
        </w:rPr>
        <w:t xml:space="preserve">ADD SCREENSHOT - Figure 5: Capture genuine dated extension/backend runner summaries showing the commands, passed/discovered/skipped totals and any failures. Keep the historical table aligned with its recorded date; update it only if new </w:t>
      </w:r>
      <w:r>
        <w:rPr>
          <w:rFonts w:eastAsia="Times New Roman" w:cs="Times New Roman"/>
        </w:rPr>
        <w:t>runs are performed. Caption: Recorded extension and backend software verification.</w:t>
      </w:r>
    </w:p>
    <w:p w14:paraId="3BA146B1" w14:textId="77777777" w:rsidR="00DF6562" w:rsidRDefault="00987897">
      <w:pPr>
        <w:pStyle w:val="Heading2"/>
        <w:keepNext w:val="0"/>
        <w:keepLines w:val="0"/>
        <w:spacing w:after="80"/>
      </w:pPr>
      <w:bookmarkStart w:id="91" w:name="_858z5wzeft5h" w:colFirst="0" w:colLast="0"/>
      <w:bookmarkStart w:id="92" w:name="_Toc242482361"/>
      <w:bookmarkEnd w:id="91"/>
      <w:r>
        <w:t>5.4 Representative Test Cases and Traceability</w:t>
      </w:r>
      <w:bookmarkEnd w:id="92"/>
    </w:p>
    <w:p w14:paraId="3521CED1"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14. Representative validation cases.</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1260"/>
        <w:gridCol w:w="2025"/>
        <w:gridCol w:w="2400"/>
        <w:gridCol w:w="2910"/>
      </w:tblGrid>
      <w:tr w:rsidR="00DF6562" w14:paraId="76AA8B4C" w14:textId="77777777">
        <w:trPr>
          <w:trHeight w:val="345"/>
        </w:trPr>
        <w:tc>
          <w:tcPr>
            <w:tcW w:w="76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6D07EB9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Case</w:t>
            </w:r>
          </w:p>
        </w:tc>
        <w:tc>
          <w:tcPr>
            <w:tcW w:w="126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3E5B427"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Requirement</w:t>
            </w:r>
          </w:p>
        </w:tc>
        <w:tc>
          <w:tcPr>
            <w:tcW w:w="20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7E3D3446"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Input/procedure</w:t>
            </w:r>
          </w:p>
        </w:tc>
        <w:tc>
          <w:tcPr>
            <w:tcW w:w="240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D0B6827"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Expected behavior</w:t>
            </w:r>
          </w:p>
        </w:tc>
        <w:tc>
          <w:tcPr>
            <w:tcW w:w="291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9A76A6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Recorded evidence and scope</w:t>
            </w:r>
          </w:p>
        </w:tc>
      </w:tr>
      <w:tr w:rsidR="00DF6562" w14:paraId="303B04CE"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AEC93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TC01</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76903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TW-FR-01/02</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72B99B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Simulate valid/failed setup stages and rerun installer</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558D6E3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Checkpoints verified, retry/resume bounded, corrupt assets rejected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DC9C29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Extension setup suites and backend test_installer.py; controlled paths</w:t>
            </w:r>
          </w:p>
        </w:tc>
      </w:tr>
      <w:tr w:rsidR="00DF6562" w14:paraId="1F4CEED7"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4268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TC02</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2B7051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TW-FR-03/04</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224C6EA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Enable a local workspace with existing rules/hooks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93E925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Owned integration added; unrelated customization preserved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08166A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automaticSetup.test.cjs, enableAutomaticContext.test.cjs; mocked editor</w:t>
            </w:r>
          </w:p>
        </w:tc>
      </w:tr>
      <w:tr w:rsidR="00DF6562" w14:paraId="31DCC357" w14:textId="77777777">
        <w:trPr>
          <w:trHeight w:val="945"/>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73687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TC03</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77BD6E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TW-FR-05</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04F039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Save/create/delete/rename source and reconcile</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EE65E2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Changed metadata replaces prior snapshot; late sequences do not regress state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36B752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repositoryIndexSync.test.cjs, test_repository_cache.py</w:t>
            </w:r>
          </w:p>
        </w:tc>
      </w:tr>
      <w:tr w:rsidR="00DF6562" w14:paraId="1A86E614"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3EAE0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TC04</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8A64E8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TW-FR-06</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4F20708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Supply vague, explicit, overview and excluded-topic tasks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A89EE2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Correct recorded goal/scope, ambiguity remains visible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0882BC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Overview/query-focus/backend contracts</w:t>
            </w:r>
          </w:p>
        </w:tc>
      </w:tr>
      <w:tr w:rsidR="00DF6562" w14:paraId="2D52E12A" w14:textId="77777777">
        <w:trPr>
          <w:trHeight w:val="54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3543B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TC05</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A74858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TW-FR-09</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733333A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Capture a file and then an exact highlighted excerpt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E52776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Captured scope and first source line differ correctly</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0CBC429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pruningInputs.test.cjs, test_demonstration.py</w:t>
            </w:r>
          </w:p>
        </w:tc>
      </w:tr>
      <w:tr w:rsidR="00DF6562" w14:paraId="35AA1D81"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94C0F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TC06</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8BC23E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TW-FR-10/11</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14BAB3D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Prepare scaffold and multi-component overview under budget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5991B47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Coverage/scaffold warnings and bounded complete packet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5C51B0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test_overview.py; controlled repository fixtures</w:t>
            </w:r>
          </w:p>
        </w:tc>
      </w:tr>
      <w:tr w:rsidR="00DF6562" w14:paraId="637AE5BB"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AA86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TC07</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75BE07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TW-FR-12</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3ABE4B8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Toggle guidance and vary available budget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16388C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Full/compact/disabled/omitted trace and correct token accounting</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282156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responseGuidance.test.cjs, test_response_guidance.py</w:t>
            </w:r>
          </w:p>
        </w:tc>
      </w:tr>
      <w:tr w:rsidR="00DF6562" w14:paraId="2CBC6F63"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CC195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TC08</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CF3FED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TW-FR-13</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77850DD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Follow-up, superseded requirement, new chat, bounded transcript</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671F69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Relevant user ref</w:t>
            </w:r>
            <w:r>
              <w:rPr>
                <w:rFonts w:ascii="Times New Roman" w:eastAsia="Times New Roman" w:hAnsi="Times New Roman" w:cs="Times New Roman"/>
                <w:sz w:val="18"/>
                <w:szCs w:val="18"/>
              </w:rPr>
              <w:t>erences only, correct provenance and limits</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1D0D929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test_conversation_memory.py, automatic-result tests</w:t>
            </w:r>
          </w:p>
        </w:tc>
      </w:tr>
      <w:tr w:rsidR="00DF6562" w14:paraId="6BA1A1FB"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09F0F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TC09</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C6E49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TW-FR-16</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4DFE64A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Before/after estimate including zero/invalid overrides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367A95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 assumptions preserved; failure displayed unavailable</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AD9410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carbonComparison.test.cjs and client verification</w:t>
            </w:r>
          </w:p>
        </w:tc>
      </w:tr>
      <w:tr w:rsidR="00DF6562" w14:paraId="576516A2"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D0099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TC10</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20D36A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TW-FR-17</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7FF793F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 saved and changed snapshots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57F454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Valid same-snapshot comparison or explicit stale rejection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34D4BE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compareContextStrategies.test.cjs, pr</w:t>
            </w:r>
            <w:r>
              <w:rPr>
                <w:rFonts w:ascii="Times New Roman" w:eastAsia="Times New Roman" w:hAnsi="Times New Roman" w:cs="Times New Roman"/>
                <w:sz w:val="18"/>
                <w:szCs w:val="18"/>
              </w:rPr>
              <w:t>eparedComparisonApi.test.cjs</w:t>
            </w:r>
          </w:p>
        </w:tc>
      </w:tr>
      <w:tr w:rsidR="00DF6562" w14:paraId="73D17730"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22368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TC11</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79254D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TW-FR-18</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33CDDC1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Pair valid/failed/resumed/identical-session usage logs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7B80BD8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Only admissible independent reported runs accepted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14F41B8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antigravityUsage.test.cjs, importAntigravityComparison.test.cjs</w:t>
            </w:r>
          </w:p>
        </w:tc>
      </w:tr>
      <w:tr w:rsidR="00DF6562" w14:paraId="6A2698FA" w14:textId="77777777">
        <w:trPr>
          <w:trHeight w:val="750"/>
        </w:trPr>
        <w:tc>
          <w:tcPr>
            <w:tcW w:w="7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D668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TC12</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D74885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TW-FR-19</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0AA02DA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Test owned/custom files, junctions and reused/foreign PIDs</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3E043FA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Unsafe/unknown resources retained; unrelated resources preserved</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40AB74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Uninstall/ownership suites; simulated lifecycle operations</w:t>
            </w:r>
          </w:p>
        </w:tc>
      </w:tr>
    </w:tbl>
    <w:p w14:paraId="65C79BC4"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35AF8C1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These case descriptions summarize exercised suites rather than inventing new per-case executions. Precise assertion names and fix</w:t>
      </w:r>
      <w:r>
        <w:rPr>
          <w:rFonts w:ascii="Times New Roman" w:eastAsia="Times New Roman" w:hAnsi="Times New Roman" w:cs="Times New Roman"/>
        </w:rPr>
        <w:t>ture inputs remain in the linked test directories. Passing controlled conditions does not imply every native editor or installation environment has been tested.</w:t>
      </w:r>
    </w:p>
    <w:p w14:paraId="2A9E18B0" w14:textId="77777777" w:rsidR="00DF6562" w:rsidRDefault="00987897">
      <w:pPr>
        <w:pStyle w:val="Heading2"/>
        <w:keepNext w:val="0"/>
        <w:keepLines w:val="0"/>
        <w:spacing w:after="80"/>
      </w:pPr>
      <w:bookmarkStart w:id="93" w:name="_hnf9y7hxeevd" w:colFirst="0" w:colLast="0"/>
      <w:bookmarkStart w:id="94" w:name="_Toc242482362"/>
      <w:bookmarkEnd w:id="93"/>
      <w:r>
        <w:t>5.5 Skipped Platform Case</w:t>
      </w:r>
      <w:bookmarkEnd w:id="94"/>
    </w:p>
    <w:p w14:paraId="0E25D29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skipped backend case is </w:t>
      </w:r>
      <w:r>
        <w:rPr>
          <w:rFonts w:ascii="Times New Roman" w:eastAsia="Times New Roman" w:hAnsi="Times New Roman" w:cs="Times New Roman"/>
          <w:sz w:val="18"/>
          <w:szCs w:val="18"/>
        </w:rPr>
        <w:t>test_repository_cache.RepositoryCacheTest</w:t>
      </w:r>
      <w:r>
        <w:rPr>
          <w:rFonts w:ascii="Times New Roman" w:eastAsia="Times New Roman" w:hAnsi="Times New Roman" w:cs="Times New Roman"/>
          <w:sz w:val="18"/>
          <w:szCs w:val="18"/>
        </w:rPr>
        <w:t>s.test_retargeted_symlink_removes_previous_cached_content</w:t>
      </w:r>
      <w:r>
        <w:rPr>
          <w:rFonts w:ascii="Times New Roman" w:eastAsia="Times New Roman" w:hAnsi="Times New Roman" w:cs="Times New Roman"/>
        </w:rPr>
        <w:t xml:space="preserve">. Its recorded reason is: </w:t>
      </w:r>
      <w:r>
        <w:rPr>
          <w:rFonts w:ascii="Times New Roman" w:eastAsia="Times New Roman" w:hAnsi="Times New Roman" w:cs="Times New Roman"/>
          <w:sz w:val="18"/>
          <w:szCs w:val="18"/>
        </w:rPr>
        <w:t>This Windows account cannot create file symlinks</w:t>
      </w:r>
      <w:r>
        <w:rPr>
          <w:rFonts w:ascii="Times New Roman" w:eastAsia="Times New Roman" w:hAnsi="Times New Roman" w:cs="Times New Roman"/>
        </w:rPr>
        <w:t>. The intended case creates a symlink, changes its target, and verifies invalidation of previous cached content. It did not p</w:t>
      </w:r>
      <w:r>
        <w:rPr>
          <w:rFonts w:ascii="Times New Roman" w:eastAsia="Times New Roman" w:hAnsi="Times New Roman" w:cs="Times New Roman"/>
        </w:rPr>
        <w:t>ass under this account and must not be counted as successful retargeted-symlink validation. An environment with file symlink permission is needed to complete this check.</w:t>
      </w:r>
    </w:p>
    <w:p w14:paraId="5C0D66C3" w14:textId="77777777" w:rsidR="00DF6562" w:rsidRDefault="00987897">
      <w:pPr>
        <w:pStyle w:val="Heading2"/>
        <w:keepNext w:val="0"/>
        <w:keepLines w:val="0"/>
        <w:spacing w:after="80"/>
      </w:pPr>
      <w:bookmarkStart w:id="95" w:name="_4kpc7rg4jsp2" w:colFirst="0" w:colLast="0"/>
      <w:bookmarkStart w:id="96" w:name="_Toc242482363"/>
      <w:bookmarkEnd w:id="95"/>
      <w:r>
        <w:t>5.6 Teaching Application Verification</w:t>
      </w:r>
      <w:bookmarkEnd w:id="96"/>
    </w:p>
    <w:p w14:paraId="092C3A9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single teaching repository contains eleven P</w:t>
      </w:r>
      <w:r>
        <w:rPr>
          <w:rFonts w:ascii="Times New Roman" w:eastAsia="Times New Roman" w:hAnsi="Times New Roman" w:cs="Times New Roman"/>
        </w:rPr>
        <w:t>ython files, including the package initializer, and twenty unittest cases: five authentication, ten workflow, two model, and three reporting tests. It has no required third-party application dependency. The parent runner also invokes the deterministic appl</w:t>
      </w:r>
      <w:r>
        <w:rPr>
          <w:rFonts w:ascii="Times New Roman" w:eastAsia="Times New Roman" w:hAnsi="Times New Roman" w:cs="Times New Roman"/>
        </w:rPr>
        <w:t>ication entry point.</w:t>
      </w:r>
    </w:p>
    <w:p w14:paraId="00D1182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Authentication tests establish three failures, the 60-second deadline, rejection before expiry, acceptance/reset at expiry, successful reset before lockout, and a fresh count after expiry. Workflow tests establish session expiry/revocation and invoice/ship</w:t>
      </w:r>
      <w:r>
        <w:rPr>
          <w:rFonts w:ascii="Times New Roman" w:eastAsia="Times New Roman" w:hAnsi="Times New Roman" w:cs="Times New Roman"/>
        </w:rPr>
        <w:t>ping boundaries. These facts form source-grounded demonstration criteria; they do not prove Antigravity answers correctly with TokenWise.</w:t>
      </w:r>
    </w:p>
    <w:p w14:paraId="7097C9A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lastRenderedPageBreak/>
        <w:t>The digest helper is explicitly teaching-only unsalted SHA-256. In-memory dataclasses and integer clocks make controll</w:t>
      </w:r>
      <w:r>
        <w:rPr>
          <w:rFonts w:ascii="Times New Roman" w:eastAsia="Times New Roman" w:hAnsi="Times New Roman" w:cs="Times New Roman"/>
        </w:rPr>
        <w:t>ed evaluation easy, but the fixture is not production authentication or billing software.</w:t>
      </w:r>
    </w:p>
    <w:p w14:paraId="0A203529" w14:textId="77777777" w:rsidR="00DF6562" w:rsidRDefault="00987897">
      <w:pPr>
        <w:pStyle w:val="TWInstruction"/>
        <w:spacing w:before="120" w:after="200"/>
        <w:rPr>
          <w:rFonts w:eastAsia="Times New Roman" w:cs="Times New Roman"/>
        </w:rPr>
      </w:pPr>
      <w:r>
        <w:rPr>
          <w:rFonts w:eastAsia="Times New Roman" w:cs="Times New Roman"/>
        </w:rPr>
        <w:t>ADD SCREENSHOT - Figure 6: In the demo folder, capture real unittest discovery output and app.py execution with folder/commands visible. Caption: Demonstration applic</w:t>
      </w:r>
      <w:r>
        <w:rPr>
          <w:rFonts w:eastAsia="Times New Roman" w:cs="Times New Roman"/>
        </w:rPr>
        <w:t>ation verification. Do not infer live Antigravity quality from these deterministic tests.</w:t>
      </w:r>
    </w:p>
    <w:p w14:paraId="10A41FF8" w14:textId="77777777" w:rsidR="00DF6562" w:rsidRDefault="00987897">
      <w:pPr>
        <w:pStyle w:val="Heading2"/>
        <w:keepNext w:val="0"/>
        <w:keepLines w:val="0"/>
        <w:spacing w:after="80"/>
      </w:pPr>
      <w:bookmarkStart w:id="97" w:name="_8fgx0y74y7yz" w:colFirst="0" w:colLast="0"/>
      <w:bookmarkStart w:id="98" w:name="_Toc242482364"/>
      <w:bookmarkEnd w:id="97"/>
      <w:r>
        <w:t>5.7 Browser Fixture Verification</w:t>
      </w:r>
      <w:bookmarkEnd w:id="98"/>
    </w:p>
    <w:p w14:paraId="036B17C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compiled result renderer was checked in Playwright/Chromium at 1280x1000 and 390x844 using synthetic data and a mocked webview ho</w:t>
      </w:r>
      <w:r>
        <w:rPr>
          <w:rFonts w:ascii="Times New Roman" w:eastAsia="Times New Roman" w:hAnsi="Times New Roman" w:cs="Times New Roman"/>
        </w:rPr>
        <w:t>st.</w:t>
      </w:r>
    </w:p>
    <w:p w14:paraId="3E7D01D8"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15. Browser fixture states.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800"/>
        <w:gridCol w:w="1950"/>
        <w:gridCol w:w="3240"/>
      </w:tblGrid>
      <w:tr w:rsidR="00DF6562" w14:paraId="0F1E046F" w14:textId="77777777">
        <w:trPr>
          <w:trHeight w:val="345"/>
        </w:trPr>
        <w:tc>
          <w:tcPr>
            <w:tcW w:w="237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5CBC844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State</w:t>
            </w:r>
          </w:p>
        </w:tc>
        <w:tc>
          <w:tcPr>
            <w:tcW w:w="180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72C46BA"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Desktop</w:t>
            </w:r>
          </w:p>
        </w:tc>
        <w:tc>
          <w:tcPr>
            <w:tcW w:w="195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8A235B9"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Narrow</w:t>
            </w:r>
          </w:p>
        </w:tc>
        <w:tc>
          <w:tcPr>
            <w:tcW w:w="324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1F3C01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Interpretation</w:t>
            </w:r>
          </w:p>
        </w:tc>
      </w:tr>
      <w:tr w:rsidR="00DF6562" w14:paraId="1F98D456" w14:textId="77777777">
        <w:trPr>
          <w:trHeight w:val="54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9CDF6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Conversation memory</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563269E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6715785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3DB68F0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Rendering selected-reference details</w:t>
            </w:r>
          </w:p>
        </w:tc>
      </w:tr>
      <w:tr w:rsidR="00DF6562" w14:paraId="6D539EB0" w14:textId="77777777">
        <w:trPr>
          <w:trHeight w:val="54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1698D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packet comparison</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0EF279C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0735881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2BB22C2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Two-packet metrics and actions</w:t>
            </w:r>
          </w:p>
        </w:tc>
      </w:tr>
      <w:tr w:rsidR="00DF6562" w14:paraId="00C278EB" w14:textId="77777777">
        <w:trPr>
          <w:trHeight w:val="34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FBC8B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Comparison pending</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54EE06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7E04A3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12F94B1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Loading presentation</w:t>
            </w:r>
          </w:p>
        </w:tc>
      </w:tr>
      <w:tr w:rsidR="00DF6562" w14:paraId="24490E65" w14:textId="77777777">
        <w:trPr>
          <w:trHeight w:val="54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A56E6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Comparison unavailable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888D3D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44329D9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64D396B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Visible measurement failure</w:t>
            </w:r>
          </w:p>
        </w:tc>
      </w:tr>
      <w:tr w:rsidR="00DF6562" w14:paraId="39AC5C15" w14:textId="77777777">
        <w:trPr>
          <w:trHeight w:val="54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BA097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Imported CLI usage</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7909ECB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0CCB74E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Passed</w:t>
            </w:r>
          </w:p>
        </w:tc>
        <w:tc>
          <w:tcPr>
            <w:tcW w:w="3240" w:type="dxa"/>
            <w:tcBorders>
              <w:top w:val="nil"/>
              <w:left w:val="nil"/>
              <w:bottom w:val="single" w:sz="5" w:space="0" w:color="000000"/>
              <w:right w:val="single" w:sz="5" w:space="0" w:color="000000"/>
            </w:tcBorders>
            <w:tcMar>
              <w:top w:w="0" w:type="dxa"/>
              <w:left w:w="100" w:type="dxa"/>
              <w:bottom w:w="0" w:type="dxa"/>
              <w:right w:w="100" w:type="dxa"/>
            </w:tcMar>
          </w:tcPr>
          <w:p w14:paraId="744FEFB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Rendering controlled imported counters</w:t>
            </w:r>
          </w:p>
        </w:tc>
      </w:tr>
    </w:tbl>
    <w:p w14:paraId="24555D62"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79EC449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Recorded checks show no page errors, no document-level horizontal overflow, no overflowing statistic elements, and no overlapping statistics in those ten views. Copy/export message assertions passed. The retained record is </w:t>
      </w:r>
      <w:r>
        <w:rPr>
          <w:rFonts w:ascii="Times New Roman" w:eastAsia="Times New Roman" w:hAnsi="Times New Roman" w:cs="Times New Roman"/>
          <w:color w:val="1A5276"/>
        </w:rPr>
        <w:t>browser-checks.json</w:t>
      </w:r>
      <w:r>
        <w:rPr>
          <w:rFonts w:ascii="Times New Roman" w:eastAsia="Times New Roman" w:hAnsi="Times New Roman" w:cs="Times New Roman"/>
        </w:rPr>
        <w:t>. These are no</w:t>
      </w:r>
      <w:r>
        <w:rPr>
          <w:rFonts w:ascii="Times New Roman" w:eastAsia="Times New Roman" w:hAnsi="Times New Roman" w:cs="Times New Roman"/>
        </w:rPr>
        <w:t>t screenshots of ten native live Antigravity chats.</w:t>
      </w:r>
    </w:p>
    <w:p w14:paraId="780FC2A5" w14:textId="77777777" w:rsidR="00DF6562" w:rsidRDefault="00987897">
      <w:pPr>
        <w:pStyle w:val="Heading2"/>
        <w:keepNext w:val="0"/>
        <w:keepLines w:val="0"/>
        <w:spacing w:after="80"/>
      </w:pPr>
      <w:bookmarkStart w:id="99" w:name="_d3j7ulmt387" w:colFirst="0" w:colLast="0"/>
      <w:bookmarkStart w:id="100" w:name="_Toc242482365"/>
      <w:bookmarkEnd w:id="99"/>
      <w:r>
        <w:t>5.8 Reproduction</w:t>
      </w:r>
      <w:bookmarkEnd w:id="100"/>
    </w:p>
    <w:p w14:paraId="0FAB2EE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From </w:t>
      </w:r>
      <w:r>
        <w:rPr>
          <w:rFonts w:ascii="Times New Roman" w:eastAsia="Times New Roman" w:hAnsi="Times New Roman" w:cs="Times New Roman"/>
          <w:sz w:val="18"/>
          <w:szCs w:val="18"/>
        </w:rPr>
        <w:t>vscode-extension</w:t>
      </w:r>
      <w:r>
        <w:rPr>
          <w:rFonts w:ascii="Times New Roman" w:eastAsia="Times New Roman" w:hAnsi="Times New Roman" w:cs="Times New Roman"/>
        </w:rPr>
        <w:t>, with development dependencies installed:</w:t>
      </w:r>
    </w:p>
    <w:p w14:paraId="35330A3E" w14:textId="77777777" w:rsidR="00DF6562" w:rsidRDefault="00987897">
      <w:pPr>
        <w:shd w:val="clear" w:color="auto" w:fill="F4F5F6"/>
        <w:spacing w:after="160"/>
        <w:rPr>
          <w:rFonts w:ascii="Times New Roman" w:eastAsia="Times New Roman" w:hAnsi="Times New Roman" w:cs="Times New Roman"/>
        </w:rPr>
      </w:pPr>
      <w:r>
        <w:rPr>
          <w:rFonts w:ascii="Times New Roman" w:eastAsia="Times New Roman" w:hAnsi="Times New Roman" w:cs="Times New Roman"/>
        </w:rPr>
        <w:t>npm test</w:t>
      </w:r>
    </w:p>
    <w:p w14:paraId="021CBA7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Its pretest compiles TypeScript and then runs Node's test runner. From the checkout root, using the configured dev</w:t>
      </w:r>
      <w:r>
        <w:rPr>
          <w:rFonts w:ascii="Times New Roman" w:eastAsia="Times New Roman" w:hAnsi="Times New Roman" w:cs="Times New Roman"/>
        </w:rPr>
        <w:t>elopment Python environment:</w:t>
      </w:r>
    </w:p>
    <w:p w14:paraId="2329A406" w14:textId="77777777" w:rsidR="00DF6562" w:rsidRDefault="00987897">
      <w:pPr>
        <w:shd w:val="clear" w:color="auto" w:fill="F4F5F6"/>
        <w:spacing w:after="160"/>
        <w:rPr>
          <w:rFonts w:ascii="Times New Roman" w:eastAsia="Times New Roman" w:hAnsi="Times New Roman" w:cs="Times New Roman"/>
        </w:rPr>
      </w:pPr>
      <w:r>
        <w:rPr>
          <w:rFonts w:ascii="Times New Roman" w:eastAsia="Times New Roman" w:hAnsi="Times New Roman" w:cs="Times New Roman"/>
        </w:rPr>
        <w:t>.\.venv\Scripts\python.exe -m unittest discover -s swe-pruner/swe-pruner/tests -v</w:t>
      </w:r>
      <w:r>
        <w:rPr>
          <w:rFonts w:ascii="Times New Roman" w:eastAsia="Times New Roman" w:hAnsi="Times New Roman" w:cs="Times New Roman"/>
        </w:rPr>
        <w:br/>
        <w:t>.\.venv\Scripts\python.exe demonstration/run_checks.py</w:t>
      </w:r>
      <w:r>
        <w:rPr>
          <w:rFonts w:ascii="Times New Roman" w:eastAsia="Times New Roman" w:hAnsi="Times New Roman" w:cs="Times New Roman"/>
        </w:rPr>
        <w:br/>
        <w:t xml:space="preserve">.\.venv\Scripts\python.exe </w:t>
      </w:r>
      <w:r>
        <w:rPr>
          <w:rFonts w:ascii="Times New Roman" w:eastAsia="Times New Roman" w:hAnsi="Times New Roman" w:cs="Times New Roman"/>
        </w:rPr>
        <w:t>evaluation/comparative-study/test_protocol.py -v</w:t>
      </w:r>
    </w:p>
    <w:p w14:paraId="0F86304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Each line is a separate invocation. The </w:t>
      </w:r>
      <w:r>
        <w:rPr>
          <w:rFonts w:ascii="Times New Roman" w:eastAsia="Times New Roman" w:hAnsi="Times New Roman" w:cs="Times New Roman"/>
          <w:sz w:val="18"/>
          <w:szCs w:val="18"/>
        </w:rPr>
        <w:t>.venv</w:t>
      </w:r>
      <w:r>
        <w:rPr>
          <w:rFonts w:ascii="Times New Roman" w:eastAsia="Times New Roman" w:hAnsi="Times New Roman" w:cs="Times New Roman"/>
        </w:rPr>
        <w:t xml:space="preserve"> path is a developer-checkout prerequisite, not a path available to every installed-extension user. Browser verification additionally requires an installed Playwr</w:t>
      </w:r>
      <w:r>
        <w:rPr>
          <w:rFonts w:ascii="Times New Roman" w:eastAsia="Times New Roman" w:hAnsi="Times New Roman" w:cs="Times New Roman"/>
        </w:rPr>
        <w:t xml:space="preserve">ight module and Chromium. Its script is </w:t>
      </w:r>
      <w:r>
        <w:rPr>
          <w:rFonts w:ascii="Times New Roman" w:eastAsia="Times New Roman" w:hAnsi="Times New Roman" w:cs="Times New Roman"/>
          <w:color w:val="1A5276"/>
        </w:rPr>
        <w:t>verify-comparison-panels.cjs</w:t>
      </w:r>
      <w:r>
        <w:rPr>
          <w:rFonts w:ascii="Times New Roman" w:eastAsia="Times New Roman" w:hAnsi="Times New Roman" w:cs="Times New Roman"/>
        </w:rPr>
        <w:t xml:space="preserve">; use the documented local module/browser paths from </w:t>
      </w:r>
      <w:r>
        <w:rPr>
          <w:rFonts w:ascii="Times New Roman" w:eastAsia="Times New Roman" w:hAnsi="Times New Roman" w:cs="Times New Roman"/>
          <w:color w:val="1A5276"/>
        </w:rPr>
        <w:t>tests.md</w:t>
      </w:r>
      <w:r>
        <w:rPr>
          <w:rFonts w:ascii="Times New Roman" w:eastAsia="Times New Roman" w:hAnsi="Times New Roman" w:cs="Times New Roman"/>
        </w:rPr>
        <w:t xml:space="preserve"> or substitute an actual installation. Ignored temporary paths are not bundled prerequisites guaranteed on a friend's machine.</w:t>
      </w:r>
    </w:p>
    <w:p w14:paraId="29F70A2E" w14:textId="77777777" w:rsidR="00DF6562" w:rsidRDefault="00987897">
      <w:pPr>
        <w:pStyle w:val="Heading2"/>
        <w:keepNext w:val="0"/>
        <w:keepLines w:val="0"/>
        <w:spacing w:after="80"/>
      </w:pPr>
      <w:bookmarkStart w:id="101" w:name="_v9hw8nljii7d" w:colFirst="0" w:colLast="0"/>
      <w:bookmarkStart w:id="102" w:name="_Toc242482366"/>
      <w:bookmarkEnd w:id="101"/>
      <w:r>
        <w:lastRenderedPageBreak/>
        <w:t>5.9 Defects, Risks, and Test Limits</w:t>
      </w:r>
      <w:bookmarkEnd w:id="102"/>
    </w:p>
    <w:p w14:paraId="054E604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Known contracts and failure handling are extensively exercised, but model relevance, live integration, installed-platform compatibility, and physical energy accuracy are separate concerns. Mocks cannot establish cloud qu</w:t>
      </w:r>
      <w:r>
        <w:rPr>
          <w:rFonts w:ascii="Times New Roman" w:eastAsia="Times New Roman" w:hAnsi="Times New Roman" w:cs="Times New Roman"/>
        </w:rPr>
        <w:t>ota, native hook availability, every process lifecycle, or all adversarial source behavior. The symlink skip and untested native macOS/Linux workflow remain gaps.</w:t>
      </w:r>
    </w:p>
    <w:p w14:paraId="2ACF536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Research failures are not suppressed because software tests pass. Three neural implementation</w:t>
      </w:r>
      <w:r>
        <w:rPr>
          <w:rFonts w:ascii="Times New Roman" w:eastAsia="Times New Roman" w:hAnsi="Times New Roman" w:cs="Times New Roman"/>
        </w:rPr>
        <w:t xml:space="preserve"> anchors were lost, packed retrieval-only evidence was sparse, and the full-file CPU pilot failed to finish. These observations inform future engineering priorities in Chapter 8.</w:t>
      </w:r>
    </w:p>
    <w:p w14:paraId="6EBFCD04" w14:textId="77777777" w:rsidR="00DF6562" w:rsidRDefault="00987897">
      <w:pPr>
        <w:pStyle w:val="Heading1"/>
      </w:pPr>
      <w:bookmarkStart w:id="103" w:name="_Toc242482367"/>
      <w:r>
        <w:t>6. User Manual</w:t>
      </w:r>
      <w:bookmarkEnd w:id="103"/>
    </w:p>
    <w:p w14:paraId="4F29058B" w14:textId="77777777" w:rsidR="00DF6562" w:rsidRDefault="00987897">
      <w:pPr>
        <w:pStyle w:val="Heading2"/>
      </w:pPr>
      <w:bookmarkStart w:id="104" w:name="_Toc242482368"/>
      <w:r>
        <w:t>6.1 Prerequisites and Installation Files</w:t>
      </w:r>
      <w:bookmarkEnd w:id="104"/>
    </w:p>
    <w:p w14:paraId="73C67F55" w14:textId="77777777" w:rsidR="00DF6562" w:rsidRDefault="00987897">
      <w:pPr>
        <w:pStyle w:val="TWBody"/>
      </w:pPr>
      <w:r>
        <w:t>The normal user insta</w:t>
      </w:r>
      <w:r>
        <w:t>lls TokenWise as a VSIX extension in Antigravity. The procedure does not require cloning the source repository, compiling TypeScript, pressing F5, or starting a development server. This manual describes version 0.6.8 and the single demonstration/tokenwise_</w:t>
      </w:r>
      <w:r>
        <w:t>demo application. An arbitrary trusted local Python repository can be used instead.</w:t>
      </w:r>
    </w:p>
    <w:p w14:paraId="210FD7EB" w14:textId="77777777" w:rsidR="00DF6562" w:rsidRDefault="00987897">
      <w:pPr>
        <w:pStyle w:val="TWBody"/>
      </w:pPr>
      <w:r>
        <w:t>Figure 7 summarizes the prerequisites: Antigravity with workspace rules and a command tool; 64-bit Python 3.12; a local Python folder; initial dependency/model download acc</w:t>
      </w:r>
      <w:r>
        <w:t>ess; approximately 10 GB free disk; and adequate memory. Eight GB RAM is a starting recommendation, not a guarantee for long inputs. CPU operation is supported; a GPU, Ollama and an MCP server are not required. Antigravity access and billing are separate f</w:t>
      </w:r>
      <w:r>
        <w:t>rom TokenWise, which needs no API key of its own. Windows is the verified native platform; portable launchers do not establish completed macOS/Linux testing.</w:t>
      </w:r>
    </w:p>
    <w:p w14:paraId="77DB058B" w14:textId="77777777" w:rsidR="00DF6562" w:rsidRDefault="00987897">
      <w:pPr>
        <w:pStyle w:val="TWFigure"/>
        <w:keepNext/>
        <w:spacing w:after="120"/>
        <w:rPr>
          <w:rFonts w:eastAsia="Times New Roman" w:cs="Times New Roman"/>
        </w:rPr>
      </w:pPr>
      <w:r>
        <w:rPr>
          <w:rFonts w:eastAsia="Times New Roman" w:cs="Times New Roman"/>
          <w:noProof/>
        </w:rPr>
        <w:lastRenderedPageBreak/>
        <w:drawing>
          <wp:inline distT="114300" distB="114300" distL="114300" distR="114300" wp14:anchorId="1C14D8F8" wp14:editId="66D472DD">
            <wp:extent cx="5943600" cy="51435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5143500"/>
                    </a:xfrm>
                    <a:prstGeom prst="rect">
                      <a:avLst/>
                    </a:prstGeom>
                    <a:ln/>
                  </pic:spPr>
                </pic:pic>
              </a:graphicData>
            </a:graphic>
          </wp:inline>
        </w:drawing>
      </w:r>
    </w:p>
    <w:p w14:paraId="2870A806" w14:textId="77777777" w:rsidR="00DF6562" w:rsidRDefault="00987897">
      <w:pPr>
        <w:pStyle w:val="TWCaption"/>
      </w:pPr>
      <w:r>
        <w:t>Figure 7. TokenWise prerequisite and environment information on the distribution website.</w:t>
      </w:r>
    </w:p>
    <w:p w14:paraId="04EAB1D8" w14:textId="77777777" w:rsidR="00DF6562" w:rsidRDefault="00987897">
      <w:pPr>
        <w:pStyle w:val="TWBody"/>
      </w:pPr>
      <w:r>
        <w:t>The we</w:t>
      </w:r>
      <w:r>
        <w:t>bsite's statement that retrieval runs locally refers to TokenWise indexing and pruning. Once context is supplied to Antigravity, the configured downstream model may process it externally. The prerequisite illustration is guidance, not evidence that install</w:t>
      </w:r>
      <w:r>
        <w:t>ation or inference completed.</w:t>
      </w:r>
    </w:p>
    <w:p w14:paraId="3AB55FC5" w14:textId="77777777" w:rsidR="00DF6562" w:rsidRDefault="00987897">
      <w:pPr>
        <w:pStyle w:val="Heading2"/>
      </w:pPr>
      <w:bookmarkStart w:id="105" w:name="_Toc242482369"/>
      <w:r>
        <w:t>6.2 Download, Install and Upgrade</w:t>
      </w:r>
      <w:bookmarkEnd w:id="105"/>
    </w:p>
    <w:p w14:paraId="5B27DA29" w14:textId="77777777" w:rsidR="00DF6562" w:rsidRDefault="00987897">
      <w:pPr>
        <w:pStyle w:val="TWBody"/>
      </w:pPr>
      <w:r>
        <w:t>1. Open https://tokenwise-extension.vercel.app/ and select Download for Antigravity (.vsix). Alternatively, use the versioned v0.6.8 GitHub release linked in the project README. The demonstrat</w:t>
      </w:r>
      <w:r>
        <w:t>ion ZIP contains presentation materials; GitHub's source-code ZIP is not the extension installer.</w:t>
      </w:r>
    </w:p>
    <w:p w14:paraId="22E94FAE" w14:textId="77777777" w:rsidR="00DF6562" w:rsidRDefault="00987897">
      <w:pPr>
        <w:pStyle w:val="TWBody"/>
      </w:pPr>
      <w:r>
        <w:t>2. In Antigravity, open Extensions, select the three-dot menu and choose Install from VSIX. Select tokenwise-vscode-0.6.8.vsix and reload the window when requ</w:t>
      </w:r>
      <w:r>
        <w:t>ested.</w:t>
      </w:r>
    </w:p>
    <w:p w14:paraId="6BA2988E" w14:textId="77777777" w:rsidR="00DF6562" w:rsidRDefault="00987897">
      <w:pPr>
        <w:pStyle w:val="TWBody"/>
      </w:pPr>
      <w:r>
        <w:t>3. Open the command palette with Ctrl+Shift+P and run TokenWise: Set Up Backend. When updating, update the backend as well as the VSIX so that the service supports the same features.</w:t>
      </w:r>
    </w:p>
    <w:p w14:paraId="57C37153" w14:textId="77777777" w:rsidR="00DF6562" w:rsidRDefault="00987897">
      <w:pPr>
        <w:pStyle w:val="TWBody"/>
      </w:pPr>
      <w:r>
        <w:lastRenderedPageBreak/>
        <w:t>4. Open the intended Python folder, run TokenWise: Enable Automati</w:t>
      </w:r>
      <w:r>
        <w:t>c Context and start a new chat after configuration. Re-enable after an upgrade to refresh owned rules and launchers.</w:t>
      </w:r>
    </w:p>
    <w:p w14:paraId="7FDF7329" w14:textId="77777777" w:rsidR="00DF6562" w:rsidRDefault="00987897">
      <w:pPr>
        <w:pStyle w:val="TWBody"/>
      </w:pPr>
      <w:r>
        <w:t>Figure 8 shows the distribution page with separate VSIX, demonstration-bundle and repository buttons. Its four installation panels correspo</w:t>
      </w:r>
      <w:r>
        <w:t>nd to downloading the package, opening Extensions, installing from VSIX and reloading the editor. The web page distributes the extension; it is not the runtime repository-pruning service.</w:t>
      </w:r>
    </w:p>
    <w:p w14:paraId="3A51EF52" w14:textId="77777777" w:rsidR="00DF6562" w:rsidRDefault="00987897">
      <w:pPr>
        <w:pStyle w:val="TWFigure"/>
        <w:keepNext/>
        <w:spacing w:after="120"/>
        <w:rPr>
          <w:rFonts w:eastAsia="Times New Roman" w:cs="Times New Roman"/>
        </w:rPr>
      </w:pPr>
      <w:r>
        <w:rPr>
          <w:rFonts w:eastAsia="Times New Roman" w:cs="Times New Roman"/>
          <w:noProof/>
        </w:rPr>
        <w:drawing>
          <wp:inline distT="114300" distB="114300" distL="114300" distR="114300" wp14:anchorId="7F478124" wp14:editId="753241C1">
            <wp:extent cx="5943600" cy="30099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43600" cy="3009900"/>
                    </a:xfrm>
                    <a:prstGeom prst="rect">
                      <a:avLst/>
                    </a:prstGeom>
                    <a:ln/>
                  </pic:spPr>
                </pic:pic>
              </a:graphicData>
            </a:graphic>
          </wp:inline>
        </w:drawing>
      </w:r>
    </w:p>
    <w:p w14:paraId="7456E757" w14:textId="77777777" w:rsidR="00DF6562" w:rsidRDefault="00987897">
      <w:pPr>
        <w:pStyle w:val="TWCaption"/>
      </w:pPr>
      <w:r>
        <w:t>Figure 8. TokenWise download page and the four-step VSIX installat</w:t>
      </w:r>
      <w:r>
        <w:t>ion guide.</w:t>
      </w:r>
    </w:p>
    <w:p w14:paraId="44F5EA8B" w14:textId="77777777" w:rsidR="00DF6562" w:rsidRDefault="00987897">
      <w:pPr>
        <w:pStyle w:val="Heading2"/>
      </w:pPr>
      <w:bookmarkStart w:id="106" w:name="_Toc242482370"/>
      <w:r>
        <w:t>6.3 Managed Backend Setup and Recovery</w:t>
      </w:r>
      <w:bookmarkEnd w:id="106"/>
    </w:p>
    <w:p w14:paraId="2933ACBE" w14:textId="77777777" w:rsidR="00DF6562" w:rsidRDefault="00987897">
      <w:pPr>
        <w:pStyle w:val="TWBody"/>
      </w:pPr>
      <w:r>
        <w:t>On a new computer, choose Install Managed Backend, review the confirmation and allow setup to finish. The installer prepares a private environment and integrity-checked runtime shared by configured workspac</w:t>
      </w:r>
      <w:r>
        <w:t>es. If a complete development backend already exists, Use Existing Backend is an alternative: select its root, not the target application or the inner swe-pruner folder.</w:t>
      </w:r>
    </w:p>
    <w:p w14:paraId="3E76AB1F" w14:textId="77777777" w:rsidR="00DF6562" w:rsidRDefault="00987897">
      <w:pPr>
        <w:pStyle w:val="TWBody"/>
      </w:pPr>
      <w:r>
        <w:t>Figure 9 explains the seven stages. It is a website illustration of the process, not a</w:t>
      </w:r>
      <w:r>
        <w:t xml:space="preserve"> successful installation log. Stage 7 registers the validated backend; workspace rules and launchers are then configured by Enable Automatic Context. These are related operations rather than evidence that every workspace is automatically configured by back</w:t>
      </w:r>
      <w:r>
        <w:t>end registration.</w:t>
      </w:r>
    </w:p>
    <w:p w14:paraId="698FA3A5" w14:textId="77777777" w:rsidR="00DF6562" w:rsidRDefault="00987897">
      <w:pPr>
        <w:pStyle w:val="TWFigure"/>
        <w:keepNext/>
        <w:spacing w:after="120"/>
        <w:rPr>
          <w:rFonts w:eastAsia="Times New Roman" w:cs="Times New Roman"/>
        </w:rPr>
      </w:pPr>
      <w:r>
        <w:rPr>
          <w:rFonts w:eastAsia="Times New Roman" w:cs="Times New Roman"/>
          <w:noProof/>
        </w:rPr>
        <w:lastRenderedPageBreak/>
        <w:drawing>
          <wp:inline distT="114300" distB="114300" distL="114300" distR="114300" wp14:anchorId="241176BC" wp14:editId="4D04DA3F">
            <wp:extent cx="5943600" cy="36830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3683000"/>
                    </a:xfrm>
                    <a:prstGeom prst="rect">
                      <a:avLst/>
                    </a:prstGeom>
                    <a:ln/>
                  </pic:spPr>
                </pic:pic>
              </a:graphicData>
            </a:graphic>
          </wp:inline>
        </w:drawing>
      </w:r>
    </w:p>
    <w:p w14:paraId="4685D38C" w14:textId="77777777" w:rsidR="00DF6562" w:rsidRDefault="00987897">
      <w:pPr>
        <w:pStyle w:val="TWCaption"/>
      </w:pPr>
      <w:r>
        <w:t>Figure 9. Illustration of the seven managed backend installation stages.</w:t>
      </w:r>
    </w:p>
    <w:p w14:paraId="17117D33" w14:textId="77777777" w:rsidR="00DF6562" w:rsidRDefault="00987897">
      <w:pPr>
        <w:pStyle w:val="TWCaption"/>
        <w:keepNext/>
      </w:pPr>
      <w:r>
        <w:t>Table 16. Installation stages and retry actions.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1AD02438" w14:textId="77777777">
        <w:trPr>
          <w:cantSplit/>
          <w:tblHeader/>
        </w:trPr>
        <w:tc>
          <w:tcPr>
            <w:tcW w:w="3120" w:type="dxa"/>
            <w:shd w:val="clear" w:color="auto" w:fill="E8EDF1"/>
          </w:tcPr>
          <w:p w14:paraId="14FCD11E" w14:textId="77777777" w:rsidR="00DF6562" w:rsidRDefault="00987897">
            <w:pPr>
              <w:pStyle w:val="TWBody"/>
              <w:keepNext/>
              <w:spacing w:before="60" w:after="60"/>
            </w:pPr>
            <w:r>
              <w:rPr>
                <w:b/>
                <w:sz w:val="18"/>
              </w:rPr>
              <w:t>Stage</w:t>
            </w:r>
          </w:p>
        </w:tc>
        <w:tc>
          <w:tcPr>
            <w:tcW w:w="3120" w:type="dxa"/>
            <w:shd w:val="clear" w:color="auto" w:fill="E8EDF1"/>
          </w:tcPr>
          <w:p w14:paraId="41EF193B" w14:textId="77777777" w:rsidR="00DF6562" w:rsidRDefault="00987897">
            <w:pPr>
              <w:pStyle w:val="TWBody"/>
              <w:keepNext/>
              <w:spacing w:before="60" w:after="60"/>
            </w:pPr>
            <w:r>
              <w:rPr>
                <w:b/>
                <w:sz w:val="18"/>
              </w:rPr>
              <w:t>Operation</w:t>
            </w:r>
          </w:p>
        </w:tc>
        <w:tc>
          <w:tcPr>
            <w:tcW w:w="3120" w:type="dxa"/>
            <w:shd w:val="clear" w:color="auto" w:fill="E8EDF1"/>
          </w:tcPr>
          <w:p w14:paraId="0CA7C228" w14:textId="77777777" w:rsidR="00DF6562" w:rsidRDefault="00987897">
            <w:pPr>
              <w:pStyle w:val="TWBody"/>
              <w:keepNext/>
              <w:spacing w:before="60" w:after="60"/>
            </w:pPr>
            <w:r>
              <w:rPr>
                <w:b/>
                <w:sz w:val="18"/>
              </w:rPr>
              <w:t>If the stage fails</w:t>
            </w:r>
          </w:p>
        </w:tc>
      </w:tr>
      <w:tr w:rsidR="00DF6562" w14:paraId="45E58BF4" w14:textId="77777777">
        <w:trPr>
          <w:cantSplit/>
        </w:trPr>
        <w:tc>
          <w:tcPr>
            <w:tcW w:w="3120" w:type="dxa"/>
          </w:tcPr>
          <w:p w14:paraId="3E0A27D9" w14:textId="77777777" w:rsidR="00DF6562" w:rsidRDefault="00987897">
            <w:pPr>
              <w:pStyle w:val="TWBody"/>
              <w:spacing w:before="60" w:after="60"/>
            </w:pPr>
            <w:r>
              <w:rPr>
                <w:sz w:val="18"/>
              </w:rPr>
              <w:t>1. Prerequisites</w:t>
            </w:r>
          </w:p>
        </w:tc>
        <w:tc>
          <w:tcPr>
            <w:tcW w:w="3120" w:type="dxa"/>
          </w:tcPr>
          <w:p w14:paraId="26A78FD1" w14:textId="77777777" w:rsidR="00DF6562" w:rsidRDefault="00987897">
            <w:pPr>
              <w:pStyle w:val="TWBody"/>
              <w:spacing w:before="60" w:after="60"/>
            </w:pPr>
            <w:r>
              <w:rPr>
                <w:sz w:val="18"/>
              </w:rPr>
              <w:t>Find 64-bit Python 3.12 and verify bundled files</w:t>
            </w:r>
          </w:p>
        </w:tc>
        <w:tc>
          <w:tcPr>
            <w:tcW w:w="3120" w:type="dxa"/>
          </w:tcPr>
          <w:p w14:paraId="0545128E" w14:textId="77777777" w:rsidR="00DF6562" w:rsidRDefault="00987897">
            <w:pPr>
              <w:pStyle w:val="TWBody"/>
              <w:spacing w:before="60" w:after="60"/>
            </w:pPr>
            <w:r>
              <w:rPr>
                <w:sz w:val="18"/>
              </w:rPr>
              <w:t>Install or repair Python 3.12; restart Antigravity; set TokenWise Python Path if detection fails.</w:t>
            </w:r>
          </w:p>
        </w:tc>
      </w:tr>
      <w:tr w:rsidR="00DF6562" w14:paraId="150CC6B6" w14:textId="77777777">
        <w:trPr>
          <w:cantSplit/>
        </w:trPr>
        <w:tc>
          <w:tcPr>
            <w:tcW w:w="3120" w:type="dxa"/>
          </w:tcPr>
          <w:p w14:paraId="1236FC97" w14:textId="77777777" w:rsidR="00DF6562" w:rsidRDefault="00987897">
            <w:pPr>
              <w:pStyle w:val="TWBody"/>
              <w:spacing w:before="60" w:after="60"/>
            </w:pPr>
            <w:r>
              <w:rPr>
                <w:sz w:val="18"/>
              </w:rPr>
              <w:t>2. Backend files</w:t>
            </w:r>
          </w:p>
        </w:tc>
        <w:tc>
          <w:tcPr>
            <w:tcW w:w="3120" w:type="dxa"/>
          </w:tcPr>
          <w:p w14:paraId="6284E460" w14:textId="77777777" w:rsidR="00DF6562" w:rsidRDefault="00987897">
            <w:pPr>
              <w:pStyle w:val="TWBody"/>
              <w:spacing w:before="60" w:after="60"/>
            </w:pPr>
            <w:r>
              <w:rPr>
                <w:sz w:val="18"/>
              </w:rPr>
              <w:t>Copy verified runtime into private storage</w:t>
            </w:r>
          </w:p>
        </w:tc>
        <w:tc>
          <w:tcPr>
            <w:tcW w:w="3120" w:type="dxa"/>
          </w:tcPr>
          <w:p w14:paraId="1F3A2792" w14:textId="77777777" w:rsidR="00DF6562" w:rsidRDefault="00987897">
            <w:pPr>
              <w:pStyle w:val="TWBody"/>
              <w:spacing w:before="60" w:after="60"/>
            </w:pPr>
            <w:r>
              <w:rPr>
                <w:sz w:val="18"/>
              </w:rPr>
              <w:t>Check free space and write permissions; retry the failed step.</w:t>
            </w:r>
          </w:p>
        </w:tc>
      </w:tr>
      <w:tr w:rsidR="00DF6562" w14:paraId="7F9B88E2" w14:textId="77777777">
        <w:trPr>
          <w:cantSplit/>
        </w:trPr>
        <w:tc>
          <w:tcPr>
            <w:tcW w:w="3120" w:type="dxa"/>
          </w:tcPr>
          <w:p w14:paraId="262FF036" w14:textId="77777777" w:rsidR="00DF6562" w:rsidRDefault="00987897">
            <w:pPr>
              <w:pStyle w:val="TWBody"/>
              <w:spacing w:before="60" w:after="60"/>
            </w:pPr>
            <w:r>
              <w:rPr>
                <w:sz w:val="18"/>
              </w:rPr>
              <w:t>3. Environment</w:t>
            </w:r>
          </w:p>
        </w:tc>
        <w:tc>
          <w:tcPr>
            <w:tcW w:w="3120" w:type="dxa"/>
          </w:tcPr>
          <w:p w14:paraId="181F1505" w14:textId="77777777" w:rsidR="00DF6562" w:rsidRDefault="00987897">
            <w:pPr>
              <w:pStyle w:val="TWBody"/>
              <w:spacing w:before="60" w:after="60"/>
            </w:pPr>
            <w:r>
              <w:rPr>
                <w:sz w:val="18"/>
              </w:rPr>
              <w:t xml:space="preserve">Create or </w:t>
            </w:r>
            <w:r>
              <w:rPr>
                <w:sz w:val="18"/>
              </w:rPr>
              <w:t>verify the private Python environment</w:t>
            </w:r>
          </w:p>
        </w:tc>
        <w:tc>
          <w:tcPr>
            <w:tcW w:w="3120" w:type="dxa"/>
          </w:tcPr>
          <w:p w14:paraId="7B762CA4" w14:textId="77777777" w:rsidR="00DF6562" w:rsidRDefault="00987897">
            <w:pPr>
              <w:pStyle w:val="TWBody"/>
              <w:spacing w:before="60" w:after="60"/>
            </w:pPr>
            <w:r>
              <w:rPr>
                <w:sz w:val="18"/>
              </w:rPr>
              <w:t>Correct the interpreter/environment error; retain validated model caches.</w:t>
            </w:r>
          </w:p>
        </w:tc>
      </w:tr>
      <w:tr w:rsidR="00DF6562" w14:paraId="11F37D47" w14:textId="77777777">
        <w:trPr>
          <w:cantSplit/>
        </w:trPr>
        <w:tc>
          <w:tcPr>
            <w:tcW w:w="3120" w:type="dxa"/>
          </w:tcPr>
          <w:p w14:paraId="0CDF494E" w14:textId="77777777" w:rsidR="00DF6562" w:rsidRDefault="00987897">
            <w:pPr>
              <w:pStyle w:val="TWBody"/>
              <w:spacing w:before="60" w:after="60"/>
            </w:pPr>
            <w:r>
              <w:rPr>
                <w:sz w:val="18"/>
              </w:rPr>
              <w:t>4. Dependencies</w:t>
            </w:r>
          </w:p>
        </w:tc>
        <w:tc>
          <w:tcPr>
            <w:tcW w:w="3120" w:type="dxa"/>
          </w:tcPr>
          <w:p w14:paraId="6D0BEAE8" w14:textId="77777777" w:rsidR="00DF6562" w:rsidRDefault="00987897">
            <w:pPr>
              <w:pStyle w:val="TWBody"/>
              <w:spacing w:before="60" w:after="60"/>
            </w:pPr>
            <w:r>
              <w:rPr>
                <w:sz w:val="18"/>
              </w:rPr>
              <w:t>Install packaging tools, CPU PyTorch and backend dependencies</w:t>
            </w:r>
          </w:p>
        </w:tc>
        <w:tc>
          <w:tcPr>
            <w:tcW w:w="3120" w:type="dxa"/>
          </w:tcPr>
          <w:p w14:paraId="7D3FC19C" w14:textId="77777777" w:rsidR="00DF6562" w:rsidRDefault="00987897">
            <w:pPr>
              <w:pStyle w:val="TWBody"/>
              <w:spacing w:before="60" w:after="60"/>
            </w:pPr>
            <w:r>
              <w:rPr>
                <w:sz w:val="18"/>
              </w:rPr>
              <w:t xml:space="preserve">Correct network/proxy/package-host access; retry and reuse </w:t>
            </w:r>
            <w:r>
              <w:rPr>
                <w:sz w:val="18"/>
              </w:rPr>
              <w:t>validated substeps.</w:t>
            </w:r>
          </w:p>
        </w:tc>
      </w:tr>
      <w:tr w:rsidR="00DF6562" w14:paraId="3A08C7D3" w14:textId="77777777">
        <w:trPr>
          <w:cantSplit/>
        </w:trPr>
        <w:tc>
          <w:tcPr>
            <w:tcW w:w="3120" w:type="dxa"/>
          </w:tcPr>
          <w:p w14:paraId="4519CD28" w14:textId="77777777" w:rsidR="00DF6562" w:rsidRDefault="00987897">
            <w:pPr>
              <w:pStyle w:val="TWBody"/>
              <w:spacing w:before="60" w:after="60"/>
            </w:pPr>
            <w:r>
              <w:rPr>
                <w:sz w:val="18"/>
              </w:rPr>
              <w:t>5. Model</w:t>
            </w:r>
          </w:p>
        </w:tc>
        <w:tc>
          <w:tcPr>
            <w:tcW w:w="3120" w:type="dxa"/>
          </w:tcPr>
          <w:p w14:paraId="09E0527F" w14:textId="77777777" w:rsidR="00DF6562" w:rsidRDefault="00987897">
            <w:pPr>
              <w:pStyle w:val="TWBody"/>
              <w:spacing w:before="60" w:after="60"/>
            </w:pPr>
            <w:r>
              <w:rPr>
                <w:sz w:val="18"/>
              </w:rPr>
              <w:t>Download approximately 1.35 GB of pinned weights and verify SHA-256</w:t>
            </w:r>
          </w:p>
        </w:tc>
        <w:tc>
          <w:tcPr>
            <w:tcW w:w="3120" w:type="dxa"/>
          </w:tcPr>
          <w:p w14:paraId="7DC9993D" w14:textId="77777777" w:rsidR="00DF6562" w:rsidRDefault="00987897">
            <w:pPr>
              <w:pStyle w:val="TWBody"/>
              <w:spacing w:before="60" w:after="60"/>
            </w:pPr>
            <w:r>
              <w:rPr>
                <w:sz w:val="18"/>
              </w:rPr>
              <w:t>Check model-host access and storage; allow supported resumption and checksum verification.</w:t>
            </w:r>
          </w:p>
        </w:tc>
      </w:tr>
      <w:tr w:rsidR="00DF6562" w14:paraId="15702C96" w14:textId="77777777">
        <w:trPr>
          <w:cantSplit/>
        </w:trPr>
        <w:tc>
          <w:tcPr>
            <w:tcW w:w="3120" w:type="dxa"/>
          </w:tcPr>
          <w:p w14:paraId="7DE6BD7E" w14:textId="77777777" w:rsidR="00DF6562" w:rsidRDefault="00987897">
            <w:pPr>
              <w:pStyle w:val="TWBody"/>
              <w:spacing w:before="60" w:after="60"/>
            </w:pPr>
            <w:r>
              <w:rPr>
                <w:sz w:val="18"/>
              </w:rPr>
              <w:t>6. Verification</w:t>
            </w:r>
          </w:p>
        </w:tc>
        <w:tc>
          <w:tcPr>
            <w:tcW w:w="3120" w:type="dxa"/>
          </w:tcPr>
          <w:p w14:paraId="180094CB" w14:textId="77777777" w:rsidR="00DF6562" w:rsidRDefault="00987897">
            <w:pPr>
              <w:pStyle w:val="TWBody"/>
              <w:spacing w:before="60" w:after="60"/>
            </w:pPr>
            <w:r>
              <w:rPr>
                <w:sz w:val="18"/>
              </w:rPr>
              <w:t>Check imports, tokenizer and carbon-estimation art</w:t>
            </w:r>
            <w:r>
              <w:rPr>
                <w:sz w:val="18"/>
              </w:rPr>
              <w:t>ifacts</w:t>
            </w:r>
          </w:p>
        </w:tc>
        <w:tc>
          <w:tcPr>
            <w:tcW w:w="3120" w:type="dxa"/>
          </w:tcPr>
          <w:p w14:paraId="6958F9B3" w14:textId="77777777" w:rsidR="00DF6562" w:rsidRDefault="00987897">
            <w:pPr>
              <w:pStyle w:val="TWBody"/>
              <w:spacing w:before="60" w:after="60"/>
            </w:pPr>
            <w:r>
              <w:rPr>
                <w:sz w:val="18"/>
              </w:rPr>
              <w:t>Read the exact import/artifact error in TokenWise Setup and fix its cause.</w:t>
            </w:r>
          </w:p>
        </w:tc>
      </w:tr>
      <w:tr w:rsidR="00DF6562" w14:paraId="6D1894B4" w14:textId="77777777">
        <w:trPr>
          <w:cantSplit/>
        </w:trPr>
        <w:tc>
          <w:tcPr>
            <w:tcW w:w="3120" w:type="dxa"/>
          </w:tcPr>
          <w:p w14:paraId="0B6B20D5" w14:textId="77777777" w:rsidR="00DF6562" w:rsidRDefault="00987897">
            <w:pPr>
              <w:pStyle w:val="TWBody"/>
              <w:spacing w:before="60" w:after="60"/>
            </w:pPr>
            <w:r>
              <w:rPr>
                <w:sz w:val="18"/>
              </w:rPr>
              <w:lastRenderedPageBreak/>
              <w:t>7. Registration</w:t>
            </w:r>
          </w:p>
        </w:tc>
        <w:tc>
          <w:tcPr>
            <w:tcW w:w="3120" w:type="dxa"/>
          </w:tcPr>
          <w:p w14:paraId="27D7308C" w14:textId="77777777" w:rsidR="00DF6562" w:rsidRDefault="00987897">
            <w:pPr>
              <w:pStyle w:val="TWBody"/>
              <w:spacing w:before="60" w:after="60"/>
            </w:pPr>
            <w:r>
              <w:rPr>
                <w:sz w:val="18"/>
              </w:rPr>
              <w:t>Save the verified installation and its user setting</w:t>
            </w:r>
          </w:p>
        </w:tc>
        <w:tc>
          <w:tcPr>
            <w:tcW w:w="3120" w:type="dxa"/>
          </w:tcPr>
          <w:p w14:paraId="056E21F0" w14:textId="77777777" w:rsidR="00DF6562" w:rsidRDefault="00987897">
            <w:pPr>
              <w:pStyle w:val="TWBody"/>
              <w:spacing w:before="60" w:after="60"/>
            </w:pPr>
            <w:r>
              <w:rPr>
                <w:sz w:val="18"/>
              </w:rPr>
              <w:t>Correct storage/settings permissions and retry without deleting verified weights.</w:t>
            </w:r>
          </w:p>
        </w:tc>
      </w:tr>
    </w:tbl>
    <w:p w14:paraId="630DB726" w14:textId="77777777" w:rsidR="00DF6562" w:rsidRDefault="00987897">
      <w:pPr>
        <w:pStyle w:val="TWBody"/>
      </w:pPr>
      <w:r>
        <w:t xml:space="preserve">Choose View &gt; </w:t>
      </w:r>
      <w:r>
        <w:t>Output &gt; TokenWise Setup for the detailed error. Use Retry Failed Step if offered. If the notification was dismissed or setup was cancelled, run Set Up Backend again in the same editor profile. Do not uninstall or erase caches as the first recovery action.</w:t>
      </w:r>
      <w:r>
        <w:t xml:space="preserve"> Setup completion time depends on the network and hardware and is not an end-to-end response benchmark.</w:t>
      </w:r>
    </w:p>
    <w:p w14:paraId="20380D17" w14:textId="77777777" w:rsidR="00DF6562" w:rsidRDefault="00987897">
      <w:pPr>
        <w:pStyle w:val="TWBody"/>
      </w:pPr>
      <w:r>
        <w:t>Figure 10 is an actual editor notification at Step 3/7: Creating a private Python environment. The Source label identifies TokenWise and Cancel stops th</w:t>
      </w:r>
      <w:r>
        <w:t>e current setup. It shows progress at that stage, not completion of all seven stages.</w:t>
      </w:r>
    </w:p>
    <w:p w14:paraId="215AEE7E" w14:textId="77777777" w:rsidR="00DF6562" w:rsidRDefault="00987897">
      <w:pPr>
        <w:pStyle w:val="TWFigure"/>
        <w:keepNext/>
        <w:spacing w:after="120"/>
        <w:rPr>
          <w:rFonts w:eastAsia="Times New Roman" w:cs="Times New Roman"/>
        </w:rPr>
      </w:pPr>
      <w:r>
        <w:rPr>
          <w:rFonts w:eastAsia="Times New Roman" w:cs="Times New Roman"/>
          <w:noProof/>
        </w:rPr>
        <w:drawing>
          <wp:inline distT="114300" distB="114300" distL="114300" distR="114300" wp14:anchorId="4E357575" wp14:editId="73E7E9C9">
            <wp:extent cx="5876925" cy="2495550"/>
            <wp:effectExtent l="0" t="0" r="0" b="0"/>
            <wp:docPr id="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6"/>
                    <a:srcRect/>
                    <a:stretch>
                      <a:fillRect/>
                    </a:stretch>
                  </pic:blipFill>
                  <pic:spPr>
                    <a:xfrm>
                      <a:off x="0" y="0"/>
                      <a:ext cx="5876925" cy="2495550"/>
                    </a:xfrm>
                    <a:prstGeom prst="rect">
                      <a:avLst/>
                    </a:prstGeom>
                    <a:ln/>
                  </pic:spPr>
                </pic:pic>
              </a:graphicData>
            </a:graphic>
          </wp:inline>
        </w:drawing>
      </w:r>
    </w:p>
    <w:p w14:paraId="387C2806" w14:textId="77777777" w:rsidR="00DF6562" w:rsidRDefault="00987897">
      <w:pPr>
        <w:pStyle w:val="TWCaption"/>
      </w:pPr>
      <w:r>
        <w:t>Figure 10. Backend setup notification during private environment creation, Step 3/7.</w:t>
      </w:r>
    </w:p>
    <w:p w14:paraId="0E183644" w14:textId="77777777" w:rsidR="00DF6562" w:rsidRDefault="00987897">
      <w:pPr>
        <w:pStyle w:val="Heading2"/>
      </w:pPr>
      <w:bookmarkStart w:id="107" w:name="_Toc242482371"/>
      <w:r>
        <w:t>6.4 Verify Installation and Enable the Workspace</w:t>
      </w:r>
      <w:bookmarkEnd w:id="107"/>
    </w:p>
    <w:p w14:paraId="51E67823" w14:textId="77777777" w:rsidR="00DF6562" w:rsidRDefault="00987897">
      <w:pPr>
        <w:pStyle w:val="TWBody"/>
      </w:pPr>
      <w:r>
        <w:t xml:space="preserve">1. Use File &gt; Open Folder to open </w:t>
      </w:r>
      <w:r>
        <w:t>demonstration/tokenwise_demo, or the root of another local Python application. Trust only a repository whose contents you trust.</w:t>
      </w:r>
    </w:p>
    <w:p w14:paraId="119BC1B7" w14:textId="77777777" w:rsidR="00DF6562" w:rsidRDefault="00987897">
      <w:pPr>
        <w:pStyle w:val="TWBody"/>
      </w:pPr>
      <w:r>
        <w:t>2. Run TokenWise: Enable Automatic Context and confirm the selected workspace. In a multi-folder window, enable each required r</w:t>
      </w:r>
      <w:r>
        <w:t>epository separately.</w:t>
      </w:r>
    </w:p>
    <w:p w14:paraId="1F634BA5" w14:textId="77777777" w:rsidR="00DF6562" w:rsidRDefault="00987897">
      <w:pPr>
        <w:pStyle w:val="TWBody"/>
      </w:pPr>
      <w:r>
        <w:t>3. Open Agent Settings &gt; Customizations &gt; Rules and verify the TokenWise rule. Existing unrelated rules and hooks should remain unchanged.</w:t>
      </w:r>
    </w:p>
    <w:p w14:paraId="3F59BB54" w14:textId="77777777" w:rsidR="00DF6562" w:rsidRDefault="00987897">
      <w:pPr>
        <w:pStyle w:val="TWBody"/>
      </w:pPr>
      <w:r>
        <w:t xml:space="preserve">4. Run TokenWise: Diagnose Setup and resolve any reported error. Check Backend Health or Start </w:t>
      </w:r>
      <w:r>
        <w:t>Backend can be used for explicit inspection; normal retrieval starts the registered backend when needed.</w:t>
      </w:r>
    </w:p>
    <w:p w14:paraId="70745CCE" w14:textId="77777777" w:rsidR="00DF6562" w:rsidRDefault="00987897">
      <w:pPr>
        <w:pStyle w:val="TWBody"/>
      </w:pPr>
      <w:r>
        <w:t>Setup adds owned integration files under .agents and a backend link/activity directory under .tokenwise. It does not require the application to be insi</w:t>
      </w:r>
      <w:r>
        <w:t>de a TokenWise checkout. Unrelated customization is preserved; malformed JSON and customized owned launchers are not silently replaced.</w:t>
      </w:r>
    </w:p>
    <w:p w14:paraId="3B193C21" w14:textId="77777777" w:rsidR="00DF6562" w:rsidRDefault="00987897">
      <w:pPr>
        <w:pStyle w:val="TWBody"/>
      </w:pPr>
      <w:r>
        <w:lastRenderedPageBreak/>
        <w:t>Figure 11 shows TokenWise in the Extensions view with its icon, publisher adnan-bin-wahid, description and Disable/Unins</w:t>
      </w:r>
      <w:r>
        <w:t>tall controls. Those controls indicate that the extension is installed. The details describe conversation-memory behavior for 0.6.8. The image does not itself prove backend readiness or a public marketplace listing; installing a VSIX also creates an instal</w:t>
      </w:r>
      <w:r>
        <w:t>led entry.</w:t>
      </w:r>
    </w:p>
    <w:p w14:paraId="52248A0A" w14:textId="77777777" w:rsidR="00DF6562" w:rsidRDefault="00987897">
      <w:pPr>
        <w:pStyle w:val="TWFigure"/>
        <w:keepNext/>
        <w:spacing w:after="120"/>
        <w:rPr>
          <w:rFonts w:eastAsia="Times New Roman" w:cs="Times New Roman"/>
        </w:rPr>
      </w:pPr>
      <w:r>
        <w:rPr>
          <w:rFonts w:eastAsia="Times New Roman" w:cs="Times New Roman"/>
          <w:noProof/>
        </w:rPr>
        <w:drawing>
          <wp:inline distT="114300" distB="114300" distL="114300" distR="114300" wp14:anchorId="2300AD85" wp14:editId="6C0D9790">
            <wp:extent cx="5943600" cy="3505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3505200"/>
                    </a:xfrm>
                    <a:prstGeom prst="rect">
                      <a:avLst/>
                    </a:prstGeom>
                    <a:ln/>
                  </pic:spPr>
                </pic:pic>
              </a:graphicData>
            </a:graphic>
          </wp:inline>
        </w:drawing>
      </w:r>
    </w:p>
    <w:p w14:paraId="5ED0897B" w14:textId="77777777" w:rsidR="00DF6562" w:rsidRDefault="00987897">
      <w:pPr>
        <w:pStyle w:val="TWCaption"/>
      </w:pPr>
      <w:r>
        <w:t>Figure 11. Installed TokenWise extension and its available lifecycle controls.</w:t>
      </w:r>
    </w:p>
    <w:p w14:paraId="01372A73" w14:textId="77777777" w:rsidR="00DF6562" w:rsidRDefault="00987897">
      <w:pPr>
        <w:pStyle w:val="Heading2"/>
      </w:pPr>
      <w:bookmarkStart w:id="108" w:name="_Toc242482372"/>
      <w:r>
        <w:t>6.5 Ask an Ordinary Antigravity Question</w:t>
      </w:r>
      <w:bookmarkEnd w:id="108"/>
    </w:p>
    <w:p w14:paraId="3C642D6F" w14:textId="77777777" w:rsidR="00DF6562" w:rsidRDefault="00987897">
      <w:pPr>
        <w:pStyle w:val="TWBody"/>
      </w:pPr>
      <w:r>
        <w:t>1. Start a fresh Antigravity chat. Close unnecessary source editors, clear highlighted code and attach no files when demons</w:t>
      </w:r>
      <w:r>
        <w:t>trating automatic discovery.</w:t>
      </w:r>
    </w:p>
    <w:p w14:paraId="6A2FC2E1" w14:textId="77777777" w:rsidR="00DF6562" w:rsidRDefault="00987897">
      <w:pPr>
        <w:pStyle w:val="TWBody"/>
      </w:pPr>
      <w:r>
        <w:t>2. Send the following read-only question. The same exact wording is used for the comparison in Chapter 7.</w:t>
      </w:r>
    </w:p>
    <w:p w14:paraId="455428F3" w14:textId="77777777" w:rsidR="00DF6562" w:rsidRDefault="00987897">
      <w:pPr>
        <w:pStyle w:val="TWCode"/>
      </w:pPr>
      <w:r>
        <w:t xml:space="preserve">Explain account lockout after failed login attempts and its related tests. Do not modify any files. Cite relevant </w:t>
      </w:r>
      <w:r>
        <w:t>files and test names.</w:t>
      </w:r>
    </w:p>
    <w:p w14:paraId="48B3CBBE" w14:textId="77777777" w:rsidR="00DF6562" w:rsidRDefault="00987897">
      <w:pPr>
        <w:pStyle w:val="TWBody"/>
      </w:pPr>
      <w:r>
        <w:t>3. Allow the local TokenWise launcher if the editor asks for permission. Wait for its completed context output; do not interpret a waiting timer as successful retrieval.</w:t>
      </w:r>
    </w:p>
    <w:p w14:paraId="349C0D38" w14:textId="77777777" w:rsidR="00DF6562" w:rsidRDefault="00987897">
      <w:pPr>
        <w:pStyle w:val="TWBody"/>
      </w:pPr>
      <w:r>
        <w:t>4. Inspect the final answer and run TokenWise: Show Automatic Co</w:t>
      </w:r>
      <w:r>
        <w:t>ntext. Match the current prompt, event/timestamp and included excerpts. A status-bar entry or old latest.json alone is not proof of delivery for this request.</w:t>
      </w:r>
    </w:p>
    <w:p w14:paraId="61B3E4F9" w14:textId="77777777" w:rsidR="00DF6562" w:rsidRDefault="00987897">
      <w:pPr>
        <w:pStyle w:val="TWBody"/>
      </w:pPr>
      <w:r>
        <w:lastRenderedPageBreak/>
        <w:t>Figure 12 records a different illustrative prompt, Explain me the project. The agent waits for To</w:t>
      </w:r>
      <w:r>
        <w:t>kenWise and then reports context from app.py, reports.py, security/auth_service.py, security/models.py, security/settings.py and workflows.py before displaying a project summary. This shows the agent's visible invocation/acknowledgement in that conversatio</w:t>
      </w:r>
      <w:r>
        <w:t>n. Its waiting messages and Worked durations must not be treated as the total time of a controlled comparison. They also do not reveal billed tokens or all internal file reads.</w:t>
      </w:r>
    </w:p>
    <w:p w14:paraId="4D64172C" w14:textId="77777777" w:rsidR="00DF6562" w:rsidRDefault="00987897">
      <w:pPr>
        <w:pStyle w:val="TWFigure"/>
        <w:keepNext/>
        <w:spacing w:before="120" w:after="200"/>
        <w:rPr>
          <w:rFonts w:eastAsia="Times New Roman" w:cs="Times New Roman"/>
        </w:rPr>
      </w:pPr>
      <w:r>
        <w:rPr>
          <w:rFonts w:eastAsia="Times New Roman" w:cs="Times New Roman"/>
          <w:noProof/>
        </w:rPr>
        <w:drawing>
          <wp:inline distT="114300" distB="114300" distL="114300" distR="114300" wp14:anchorId="607C5DC1" wp14:editId="1E25AB6D">
            <wp:extent cx="4972050" cy="44577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972050" cy="4457700"/>
                    </a:xfrm>
                    <a:prstGeom prst="rect">
                      <a:avLst/>
                    </a:prstGeom>
                    <a:ln/>
                  </pic:spPr>
                </pic:pic>
              </a:graphicData>
            </a:graphic>
          </wp:inline>
        </w:drawing>
      </w:r>
    </w:p>
    <w:p w14:paraId="13D9D059" w14:textId="77777777" w:rsidR="00DF6562" w:rsidRDefault="00987897">
      <w:pPr>
        <w:pStyle w:val="TWCaption"/>
      </w:pPr>
      <w:r>
        <w:t xml:space="preserve">Figure 12. Recorded Antigravity project-overview conversation with TokenWise </w:t>
      </w:r>
      <w:r>
        <w:t>retrieval acknowledgement.</w:t>
      </w:r>
    </w:p>
    <w:p w14:paraId="261AA63F" w14:textId="77777777" w:rsidR="00DF6562" w:rsidRDefault="00987897">
      <w:pPr>
        <w:pStyle w:val="TWBody"/>
      </w:pPr>
      <w:r>
        <w:t>Automatic context is the normal prompt workflow. The teaching commands below prepare inspectable outputs independently; running them does not by itself inject their output into an Antigravity conversation.</w:t>
      </w:r>
    </w:p>
    <w:p w14:paraId="67689667" w14:textId="77777777" w:rsidR="00DF6562" w:rsidRDefault="00987897">
      <w:pPr>
        <w:pStyle w:val="Heading2"/>
      </w:pPr>
      <w:bookmarkStart w:id="109" w:name="_Toc242482373"/>
      <w:r>
        <w:t>6.6 Discover the Extens</w:t>
      </w:r>
      <w:r>
        <w:t>ion Commands</w:t>
      </w:r>
      <w:bookmarkEnd w:id="109"/>
    </w:p>
    <w:p w14:paraId="325ECD41" w14:textId="77777777" w:rsidR="00DF6562" w:rsidRDefault="00987897">
      <w:pPr>
        <w:pStyle w:val="TWBody"/>
      </w:pPr>
      <w:r>
        <w:t>Press Ctrl+Shift+P and type TokenWise. Figure 13 shows the command palette with setup, automatic context, pruning, comparison and guide commands. The highlighted Demonstrate Pruning Inputs command is for inspecting the three input modes; it is</w:t>
      </w:r>
      <w:r>
        <w:t xml:space="preserve"> not required before every chat prompt.</w:t>
      </w:r>
    </w:p>
    <w:p w14:paraId="79F4F64D" w14:textId="77777777" w:rsidR="00DF6562" w:rsidRDefault="00987897">
      <w:pPr>
        <w:pStyle w:val="TWFigure"/>
        <w:keepNext/>
        <w:spacing w:after="120"/>
        <w:rPr>
          <w:rFonts w:eastAsia="Times New Roman" w:cs="Times New Roman"/>
        </w:rPr>
      </w:pPr>
      <w:r>
        <w:rPr>
          <w:rFonts w:eastAsia="Times New Roman" w:cs="Times New Roman"/>
          <w:noProof/>
        </w:rPr>
        <w:lastRenderedPageBreak/>
        <w:drawing>
          <wp:inline distT="114300" distB="114300" distL="114300" distR="114300" wp14:anchorId="262E472C" wp14:editId="586D1CE7">
            <wp:extent cx="5943600" cy="41148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4114800"/>
                    </a:xfrm>
                    <a:prstGeom prst="rect">
                      <a:avLst/>
                    </a:prstGeom>
                    <a:ln/>
                  </pic:spPr>
                </pic:pic>
              </a:graphicData>
            </a:graphic>
          </wp:inline>
        </w:drawing>
      </w:r>
    </w:p>
    <w:p w14:paraId="4599D0F2" w14:textId="77777777" w:rsidR="00DF6562" w:rsidRDefault="00987897">
      <w:pPr>
        <w:pStyle w:val="TWCaption"/>
      </w:pPr>
      <w:r>
        <w:t>Figure 13. TokenWise commands available through the Antigravity command palette.</w:t>
      </w:r>
    </w:p>
    <w:p w14:paraId="38F1C030" w14:textId="77777777" w:rsidR="00DF6562" w:rsidRDefault="00987897">
      <w:pPr>
        <w:pStyle w:val="TWCaption"/>
        <w:keepNext/>
      </w:pPr>
      <w:r>
        <w:t>Table 17. Common commands and when to use them.</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300C7A40" w14:textId="77777777">
        <w:trPr>
          <w:cantSplit/>
          <w:tblHeader/>
        </w:trPr>
        <w:tc>
          <w:tcPr>
            <w:tcW w:w="4680" w:type="dxa"/>
            <w:shd w:val="clear" w:color="auto" w:fill="E8EDF1"/>
          </w:tcPr>
          <w:p w14:paraId="2D66B6F9" w14:textId="77777777" w:rsidR="00DF6562" w:rsidRDefault="00987897">
            <w:pPr>
              <w:pStyle w:val="TWBody"/>
              <w:keepNext/>
              <w:spacing w:before="60" w:after="60"/>
            </w:pPr>
            <w:r>
              <w:rPr>
                <w:b/>
                <w:sz w:val="18"/>
              </w:rPr>
              <w:t>Command, prefixed TokenWise:</w:t>
            </w:r>
          </w:p>
        </w:tc>
        <w:tc>
          <w:tcPr>
            <w:tcW w:w="4680" w:type="dxa"/>
            <w:shd w:val="clear" w:color="auto" w:fill="E8EDF1"/>
          </w:tcPr>
          <w:p w14:paraId="58863783" w14:textId="77777777" w:rsidR="00DF6562" w:rsidRDefault="00987897">
            <w:pPr>
              <w:pStyle w:val="TWBody"/>
              <w:keepNext/>
              <w:spacing w:before="60" w:after="60"/>
            </w:pPr>
            <w:r>
              <w:rPr>
                <w:b/>
                <w:sz w:val="18"/>
              </w:rPr>
              <w:t>Purpose</w:t>
            </w:r>
          </w:p>
        </w:tc>
      </w:tr>
      <w:tr w:rsidR="00DF6562" w14:paraId="6FCF7616" w14:textId="77777777">
        <w:trPr>
          <w:cantSplit/>
        </w:trPr>
        <w:tc>
          <w:tcPr>
            <w:tcW w:w="4680" w:type="dxa"/>
          </w:tcPr>
          <w:p w14:paraId="69BAC509" w14:textId="77777777" w:rsidR="00DF6562" w:rsidRDefault="00987897">
            <w:pPr>
              <w:pStyle w:val="TWBody"/>
              <w:spacing w:before="60" w:after="60"/>
            </w:pPr>
            <w:r>
              <w:rPr>
                <w:sz w:val="18"/>
              </w:rPr>
              <w:t>Set Up Backend / Diagnose Setup</w:t>
            </w:r>
          </w:p>
        </w:tc>
        <w:tc>
          <w:tcPr>
            <w:tcW w:w="4680" w:type="dxa"/>
          </w:tcPr>
          <w:p w14:paraId="3D25D7AA" w14:textId="77777777" w:rsidR="00DF6562" w:rsidRDefault="00987897">
            <w:pPr>
              <w:pStyle w:val="TWBody"/>
              <w:spacing w:before="60" w:after="60"/>
            </w:pPr>
            <w:r>
              <w:rPr>
                <w:sz w:val="18"/>
              </w:rPr>
              <w:t>Install/update the runtime and inspect failures or readiness.</w:t>
            </w:r>
          </w:p>
        </w:tc>
      </w:tr>
      <w:tr w:rsidR="00DF6562" w14:paraId="3192009C" w14:textId="77777777">
        <w:trPr>
          <w:cantSplit/>
        </w:trPr>
        <w:tc>
          <w:tcPr>
            <w:tcW w:w="4680" w:type="dxa"/>
          </w:tcPr>
          <w:p w14:paraId="04F22853" w14:textId="77777777" w:rsidR="00DF6562" w:rsidRDefault="00987897">
            <w:pPr>
              <w:pStyle w:val="TWBody"/>
              <w:spacing w:before="60" w:after="60"/>
            </w:pPr>
            <w:r>
              <w:rPr>
                <w:sz w:val="18"/>
              </w:rPr>
              <w:t>Enable Automatic Context / Show Automatic Context</w:t>
            </w:r>
          </w:p>
        </w:tc>
        <w:tc>
          <w:tcPr>
            <w:tcW w:w="4680" w:type="dxa"/>
          </w:tcPr>
          <w:p w14:paraId="5901B538" w14:textId="77777777" w:rsidR="00DF6562" w:rsidRDefault="00987897">
            <w:pPr>
              <w:pStyle w:val="TWBody"/>
              <w:spacing w:before="60" w:after="60"/>
            </w:pPr>
            <w:r>
              <w:rPr>
                <w:sz w:val="18"/>
              </w:rPr>
              <w:t>Configure the current workspace and inspect the latest prepared result.</w:t>
            </w:r>
          </w:p>
        </w:tc>
      </w:tr>
      <w:tr w:rsidR="00DF6562" w14:paraId="23CAE35F" w14:textId="77777777">
        <w:trPr>
          <w:cantSplit/>
        </w:trPr>
        <w:tc>
          <w:tcPr>
            <w:tcW w:w="4680" w:type="dxa"/>
          </w:tcPr>
          <w:p w14:paraId="492E1D4A" w14:textId="77777777" w:rsidR="00DF6562" w:rsidRDefault="00987897">
            <w:pPr>
              <w:pStyle w:val="TWBody"/>
              <w:spacing w:before="60" w:after="60"/>
            </w:pPr>
            <w:r>
              <w:rPr>
                <w:sz w:val="18"/>
              </w:rPr>
              <w:t>Demonstrate Pruning Inputs</w:t>
            </w:r>
          </w:p>
        </w:tc>
        <w:tc>
          <w:tcPr>
            <w:tcW w:w="4680" w:type="dxa"/>
          </w:tcPr>
          <w:p w14:paraId="092677B4" w14:textId="77777777" w:rsidR="00DF6562" w:rsidRDefault="00987897">
            <w:pPr>
              <w:pStyle w:val="TWBody"/>
              <w:spacing w:before="60" w:after="60"/>
            </w:pPr>
            <w:r>
              <w:rPr>
                <w:sz w:val="18"/>
              </w:rPr>
              <w:t>Choose repository discovery, selected sourc</w:t>
            </w:r>
            <w:r>
              <w:rPr>
                <w:sz w:val="18"/>
              </w:rPr>
              <w:t>e or controlled conversation replay.</w:t>
            </w:r>
          </w:p>
        </w:tc>
      </w:tr>
      <w:tr w:rsidR="00DF6562" w14:paraId="4C6066C5" w14:textId="77777777">
        <w:trPr>
          <w:cantSplit/>
        </w:trPr>
        <w:tc>
          <w:tcPr>
            <w:tcW w:w="4680" w:type="dxa"/>
          </w:tcPr>
          <w:p w14:paraId="39818915" w14:textId="77777777" w:rsidR="00DF6562" w:rsidRDefault="00987897">
            <w:pPr>
              <w:pStyle w:val="TWBody"/>
              <w:spacing w:before="60" w:after="60"/>
            </w:pPr>
            <w:r>
              <w:rPr>
                <w:sz w:val="18"/>
              </w:rPr>
              <w:t>Prune Current File / Prune Selected Code</w:t>
            </w:r>
          </w:p>
        </w:tc>
        <w:tc>
          <w:tcPr>
            <w:tcW w:w="4680" w:type="dxa"/>
          </w:tcPr>
          <w:p w14:paraId="3974AEBD" w14:textId="77777777" w:rsidR="00DF6562" w:rsidRDefault="00987897">
            <w:pPr>
              <w:pStyle w:val="TWBody"/>
              <w:spacing w:before="60" w:after="60"/>
            </w:pPr>
            <w:r>
              <w:rPr>
                <w:sz w:val="18"/>
              </w:rPr>
              <w:t>Prune the whole active file or exactly the highlighted source.</w:t>
            </w:r>
          </w:p>
        </w:tc>
      </w:tr>
      <w:tr w:rsidR="00DF6562" w14:paraId="0C8103A9" w14:textId="77777777">
        <w:trPr>
          <w:cantSplit/>
        </w:trPr>
        <w:tc>
          <w:tcPr>
            <w:tcW w:w="4680" w:type="dxa"/>
          </w:tcPr>
          <w:p w14:paraId="295372CD" w14:textId="77777777" w:rsidR="00DF6562" w:rsidRDefault="00987897">
            <w:pPr>
              <w:pStyle w:val="TWBody"/>
              <w:spacing w:before="60" w:after="60"/>
            </w:pPr>
            <w:r>
              <w:rPr>
                <w:sz w:val="18"/>
              </w:rPr>
              <w:t>Build Repository Context</w:t>
            </w:r>
          </w:p>
        </w:tc>
        <w:tc>
          <w:tcPr>
            <w:tcW w:w="4680" w:type="dxa"/>
          </w:tcPr>
          <w:p w14:paraId="0167F725" w14:textId="77777777" w:rsidR="00DF6562" w:rsidRDefault="00987897">
            <w:pPr>
              <w:pStyle w:val="TWBody"/>
              <w:spacing w:before="60" w:after="60"/>
            </w:pPr>
            <w:r>
              <w:rPr>
                <w:sz w:val="18"/>
              </w:rPr>
              <w:t>Prepare a manual task-aware workspace packet.</w:t>
            </w:r>
          </w:p>
        </w:tc>
      </w:tr>
      <w:tr w:rsidR="00DF6562" w14:paraId="071CABBD" w14:textId="77777777">
        <w:trPr>
          <w:cantSplit/>
        </w:trPr>
        <w:tc>
          <w:tcPr>
            <w:tcW w:w="4680" w:type="dxa"/>
          </w:tcPr>
          <w:p w14:paraId="4C762D3B" w14:textId="77777777" w:rsidR="00DF6562" w:rsidRDefault="00987897">
            <w:pPr>
              <w:pStyle w:val="TWBody"/>
              <w:spacing w:before="60" w:after="60"/>
            </w:pPr>
            <w:r>
              <w:rPr>
                <w:sz w:val="18"/>
              </w:rPr>
              <w:t>Compare Context Strategies</w:t>
            </w:r>
          </w:p>
        </w:tc>
        <w:tc>
          <w:tcPr>
            <w:tcW w:w="4680" w:type="dxa"/>
          </w:tcPr>
          <w:p w14:paraId="6CB216AC" w14:textId="77777777" w:rsidR="00DF6562" w:rsidRDefault="00987897">
            <w:pPr>
              <w:pStyle w:val="TWBody"/>
              <w:spacing w:before="60" w:after="60"/>
            </w:pPr>
            <w:r>
              <w:rPr>
                <w:sz w:val="18"/>
              </w:rPr>
              <w:t>Compare explic</w:t>
            </w:r>
            <w:r>
              <w:rPr>
                <w:sz w:val="18"/>
              </w:rPr>
              <w:t>it context-packet strategies using the local tokenizer.</w:t>
            </w:r>
          </w:p>
        </w:tc>
      </w:tr>
      <w:tr w:rsidR="00DF6562" w14:paraId="62BF1372" w14:textId="77777777">
        <w:trPr>
          <w:cantSplit/>
        </w:trPr>
        <w:tc>
          <w:tcPr>
            <w:tcW w:w="4680" w:type="dxa"/>
          </w:tcPr>
          <w:p w14:paraId="71F530D2" w14:textId="77777777" w:rsidR="00DF6562" w:rsidRDefault="00987897">
            <w:pPr>
              <w:pStyle w:val="TWBody"/>
              <w:spacing w:before="60" w:after="60"/>
            </w:pPr>
            <w:r>
              <w:rPr>
                <w:sz w:val="18"/>
              </w:rPr>
              <w:t>Configure Automatic Comparison</w:t>
            </w:r>
          </w:p>
        </w:tc>
        <w:tc>
          <w:tcPr>
            <w:tcW w:w="4680" w:type="dxa"/>
          </w:tcPr>
          <w:p w14:paraId="665EED36" w14:textId="77777777" w:rsidR="00DF6562" w:rsidRDefault="00987897">
            <w:pPr>
              <w:pStyle w:val="TWBody"/>
              <w:spacing w:before="60" w:after="60"/>
            </w:pPr>
            <w:r>
              <w:rPr>
                <w:sz w:val="18"/>
              </w:rPr>
              <w:t>Enable, disable or retry background prepared-packet comparison.</w:t>
            </w:r>
          </w:p>
        </w:tc>
      </w:tr>
      <w:tr w:rsidR="00DF6562" w14:paraId="2A487038" w14:textId="77777777">
        <w:trPr>
          <w:cantSplit/>
        </w:trPr>
        <w:tc>
          <w:tcPr>
            <w:tcW w:w="4680" w:type="dxa"/>
          </w:tcPr>
          <w:p w14:paraId="5759ECA8" w14:textId="77777777" w:rsidR="00DF6562" w:rsidRDefault="00987897">
            <w:pPr>
              <w:pStyle w:val="TWBody"/>
              <w:spacing w:before="60" w:after="60"/>
            </w:pPr>
            <w:r>
              <w:rPr>
                <w:sz w:val="18"/>
              </w:rPr>
              <w:lastRenderedPageBreak/>
              <w:t>Import Antigravity Usage Comparison</w:t>
            </w:r>
          </w:p>
        </w:tc>
        <w:tc>
          <w:tcPr>
            <w:tcW w:w="4680" w:type="dxa"/>
          </w:tcPr>
          <w:p w14:paraId="2FD8C69E" w14:textId="77777777" w:rsidR="00DF6562" w:rsidRDefault="00987897">
            <w:pPr>
              <w:pStyle w:val="TWBody"/>
              <w:spacing w:before="60" w:after="60"/>
            </w:pPr>
            <w:r>
              <w:rPr>
                <w:sz w:val="18"/>
              </w:rPr>
              <w:t xml:space="preserve">Import two genuine independent successful CLI logs; no model </w:t>
            </w:r>
            <w:r>
              <w:rPr>
                <w:sz w:val="18"/>
              </w:rPr>
              <w:t>call is launched.</w:t>
            </w:r>
          </w:p>
        </w:tc>
      </w:tr>
      <w:tr w:rsidR="00DF6562" w14:paraId="657D3034" w14:textId="77777777">
        <w:trPr>
          <w:cantSplit/>
        </w:trPr>
        <w:tc>
          <w:tcPr>
            <w:tcW w:w="4680" w:type="dxa"/>
          </w:tcPr>
          <w:p w14:paraId="3805DF7F" w14:textId="77777777" w:rsidR="00DF6562" w:rsidRDefault="00987897">
            <w:pPr>
              <w:pStyle w:val="TWBody"/>
              <w:spacing w:before="60" w:after="60"/>
            </w:pPr>
            <w:r>
              <w:rPr>
                <w:sz w:val="18"/>
              </w:rPr>
              <w:t>Open Setup Guide / Open Demonstration Guide / Open Validation Guide</w:t>
            </w:r>
          </w:p>
        </w:tc>
        <w:tc>
          <w:tcPr>
            <w:tcW w:w="4680" w:type="dxa"/>
          </w:tcPr>
          <w:p w14:paraId="545BEC18" w14:textId="77777777" w:rsidR="00DF6562" w:rsidRDefault="00987897">
            <w:pPr>
              <w:pStyle w:val="TWBody"/>
              <w:spacing w:before="60" w:after="60"/>
            </w:pPr>
            <w:r>
              <w:rPr>
                <w:sz w:val="18"/>
              </w:rPr>
              <w:t>Open bundled instructions for recovery or presentation.</w:t>
            </w:r>
          </w:p>
        </w:tc>
      </w:tr>
    </w:tbl>
    <w:p w14:paraId="0EAF32C7" w14:textId="77777777" w:rsidR="00DF6562" w:rsidRDefault="00987897">
      <w:pPr>
        <w:pStyle w:val="Heading2"/>
      </w:pPr>
      <w:bookmarkStart w:id="110" w:name="_Toc242482374"/>
      <w:r>
        <w:t>6.7 Repository Discovery without a Selected File</w:t>
      </w:r>
      <w:bookmarkEnd w:id="110"/>
    </w:p>
    <w:p w14:paraId="723BC7BE" w14:textId="77777777" w:rsidR="00DF6562" w:rsidRDefault="00987897">
      <w:pPr>
        <w:pStyle w:val="TWBody"/>
      </w:pPr>
      <w:r>
        <w:t>1. Run Demonstrate Pruning Inputs and choose Repository: no sel</w:t>
      </w:r>
      <w:r>
        <w:t>ected file.</w:t>
      </w:r>
    </w:p>
    <w:p w14:paraId="7A6AC0DA" w14:textId="77777777" w:rsidR="00DF6562" w:rsidRDefault="00987897">
      <w:pPr>
        <w:pStyle w:val="TWBody"/>
      </w:pPr>
      <w:r>
        <w:t>2. In the subsequent task input, enter: Explain session expiry and revocation, not invoice pricing.</w:t>
      </w:r>
    </w:p>
    <w:p w14:paraId="6C755CB6" w14:textId="77777777" w:rsidR="00DF6562" w:rsidRDefault="00987897">
      <w:pPr>
        <w:pStyle w:val="TWBody"/>
      </w:pPr>
      <w:r>
        <w:t>3. Enter 0.45 in the threshold input and confirm. Wait for the Repository Context result.</w:t>
      </w:r>
    </w:p>
    <w:p w14:paraId="6D729326" w14:textId="77777777" w:rsidR="00DF6562" w:rsidRDefault="00987897">
      <w:pPr>
        <w:pStyle w:val="TWBody"/>
      </w:pPr>
      <w:r>
        <w:t>Figure 14 is the mode-selection menu, not the task inp</w:t>
      </w:r>
      <w:r>
        <w:t>ut. Its blank search box filters the three choices: Repository: no selected file, Selected file or highlighted excerpt, and Conversation: replay earlier user context. The task question is entered after choosing a mode. Repository mode intentionally supplie</w:t>
      </w:r>
      <w:r>
        <w:t>s no active-file hint even if an editor happens to be open.</w:t>
      </w:r>
    </w:p>
    <w:p w14:paraId="5F83FB55" w14:textId="77777777" w:rsidR="00DF6562" w:rsidRDefault="00987897">
      <w:pPr>
        <w:pStyle w:val="TWFigure"/>
        <w:keepNext/>
        <w:spacing w:after="40"/>
        <w:rPr>
          <w:rFonts w:eastAsia="Times New Roman" w:cs="Times New Roman"/>
        </w:rPr>
      </w:pPr>
      <w:r>
        <w:rPr>
          <w:rFonts w:eastAsia="Times New Roman" w:cs="Times New Roman"/>
          <w:noProof/>
        </w:rPr>
        <w:drawing>
          <wp:inline distT="114300" distB="114300" distL="114300" distR="114300" wp14:anchorId="6CFAB36A" wp14:editId="68C1E01E">
            <wp:extent cx="5943600" cy="2641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943600" cy="2641600"/>
                    </a:xfrm>
                    <a:prstGeom prst="rect">
                      <a:avLst/>
                    </a:prstGeom>
                    <a:ln/>
                  </pic:spPr>
                </pic:pic>
              </a:graphicData>
            </a:graphic>
          </wp:inline>
        </w:drawing>
      </w:r>
    </w:p>
    <w:p w14:paraId="654DE6AF" w14:textId="77777777" w:rsidR="00DF6562" w:rsidRDefault="00987897">
      <w:pPr>
        <w:pStyle w:val="TWCaption"/>
      </w:pPr>
      <w:r>
        <w:t>Figure 14. Three input scopes offered by Demonstrate Pruning Inputs.</w:t>
      </w:r>
    </w:p>
    <w:p w14:paraId="7897BC9C" w14:textId="77777777" w:rsidR="00DF6562" w:rsidRDefault="00987897">
      <w:pPr>
        <w:pStyle w:val="TWBody"/>
      </w:pPr>
      <w:r>
        <w:t>Figure 15 shows the separate threshold input. A value must be between 0 and 1; Enter confirms and Escape cancels. The request</w:t>
      </w:r>
      <w:r>
        <w:t>ed 0.45 is the user setting, not a promised 45% saving. The repository policy can apply tier-adjusted thresholds or use a non-neural representation, as the included-file table later discloses.</w:t>
      </w:r>
    </w:p>
    <w:p w14:paraId="702BA23B" w14:textId="77777777" w:rsidR="00DF6562" w:rsidRDefault="00987897">
      <w:pPr>
        <w:pStyle w:val="TWFigure"/>
        <w:keepNext/>
        <w:spacing w:after="40"/>
        <w:rPr>
          <w:rFonts w:eastAsia="Times New Roman" w:cs="Times New Roman"/>
        </w:rPr>
      </w:pPr>
      <w:r>
        <w:rPr>
          <w:rFonts w:eastAsia="Times New Roman" w:cs="Times New Roman"/>
          <w:noProof/>
        </w:rPr>
        <w:lastRenderedPageBreak/>
        <w:drawing>
          <wp:inline distT="114300" distB="114300" distL="114300" distR="114300" wp14:anchorId="70BFCD6A" wp14:editId="093858A4">
            <wp:extent cx="5943600" cy="21463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2146300"/>
                    </a:xfrm>
                    <a:prstGeom prst="rect">
                      <a:avLst/>
                    </a:prstGeom>
                    <a:ln/>
                  </pic:spPr>
                </pic:pic>
              </a:graphicData>
            </a:graphic>
          </wp:inline>
        </w:drawing>
      </w:r>
    </w:p>
    <w:p w14:paraId="54FBB17C" w14:textId="77777777" w:rsidR="00DF6562" w:rsidRDefault="00987897">
      <w:pPr>
        <w:pStyle w:val="TWCaption"/>
      </w:pPr>
      <w:r>
        <w:t>Figure 15. Requested pruning-threshold input set to 0.45.</w:t>
      </w:r>
    </w:p>
    <w:p w14:paraId="56D4CC38" w14:textId="77777777" w:rsidR="00DF6562" w:rsidRDefault="00987897">
      <w:pPr>
        <w:pStyle w:val="Heading2"/>
      </w:pPr>
      <w:bookmarkStart w:id="111" w:name="_Toc242482375"/>
      <w:r>
        <w:t>6.8</w:t>
      </w:r>
      <w:r>
        <w:t xml:space="preserve"> Read the Repository Context View</w:t>
      </w:r>
      <w:bookmarkEnd w:id="111"/>
    </w:p>
    <w:p w14:paraId="3CAB68F2" w14:textId="77777777" w:rsidR="00DF6562" w:rsidRDefault="00987897">
      <w:pPr>
        <w:pStyle w:val="TWBody"/>
      </w:pPr>
      <w:r>
        <w:t>Figures 16 and 17 are two portions of one recorded repository-discovery result. They illustrate the session-expiry/revocation task rather than the account-lockout comparison. Values are transcribed from the supplied images</w:t>
      </w:r>
      <w:r>
        <w:t>, not newly measured during this report revision. The task's invoice exclusion guides source selection but does not guarantee that every retained supporting declaration is unrelated to billing.</w:t>
      </w:r>
    </w:p>
    <w:p w14:paraId="16E5D546" w14:textId="77777777" w:rsidR="00DF6562" w:rsidRDefault="00987897">
      <w:pPr>
        <w:pStyle w:val="TWFigure"/>
        <w:keepNext/>
        <w:spacing w:after="40"/>
        <w:rPr>
          <w:rFonts w:eastAsia="Times New Roman" w:cs="Times New Roman"/>
        </w:rPr>
      </w:pPr>
      <w:r>
        <w:rPr>
          <w:rFonts w:eastAsia="Times New Roman" w:cs="Times New Roman"/>
          <w:noProof/>
        </w:rPr>
        <w:drawing>
          <wp:inline distT="114300" distB="114300" distL="114300" distR="114300" wp14:anchorId="51AD4C3E" wp14:editId="0052B700">
            <wp:extent cx="5943600" cy="37338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3733800"/>
                    </a:xfrm>
                    <a:prstGeom prst="rect">
                      <a:avLst/>
                    </a:prstGeom>
                    <a:ln/>
                  </pic:spPr>
                </pic:pic>
              </a:graphicData>
            </a:graphic>
          </wp:inline>
        </w:drawing>
      </w:r>
    </w:p>
    <w:p w14:paraId="0A338B3E" w14:textId="77777777" w:rsidR="00DF6562" w:rsidRDefault="00987897">
      <w:pPr>
        <w:pStyle w:val="TWCaption"/>
      </w:pPr>
      <w:r>
        <w:t xml:space="preserve">Figure 16. Repository discovery input trace, memory </w:t>
      </w:r>
      <w:r>
        <w:t>state and synthesized goal.</w:t>
      </w:r>
    </w:p>
    <w:p w14:paraId="76716E76" w14:textId="77777777" w:rsidR="00DF6562" w:rsidRDefault="00987897">
      <w:pPr>
        <w:pStyle w:val="TWCaption"/>
        <w:keepNext/>
      </w:pPr>
      <w:r>
        <w:lastRenderedPageBreak/>
        <w:t>Table 18. Repository input-trace and goal fields.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166605FC" w14:textId="77777777">
        <w:trPr>
          <w:cantSplit/>
          <w:tblHeader/>
        </w:trPr>
        <w:tc>
          <w:tcPr>
            <w:tcW w:w="3120" w:type="dxa"/>
            <w:shd w:val="clear" w:color="auto" w:fill="E8EDF1"/>
          </w:tcPr>
          <w:p w14:paraId="78A793C2" w14:textId="77777777" w:rsidR="00DF6562" w:rsidRDefault="00987897">
            <w:pPr>
              <w:pStyle w:val="TWBody"/>
              <w:keepNext/>
              <w:spacing w:before="60" w:after="60"/>
            </w:pPr>
            <w:r>
              <w:rPr>
                <w:b/>
                <w:sz w:val="18"/>
              </w:rPr>
              <w:t>Visible field</w:t>
            </w:r>
          </w:p>
        </w:tc>
        <w:tc>
          <w:tcPr>
            <w:tcW w:w="3120" w:type="dxa"/>
            <w:shd w:val="clear" w:color="auto" w:fill="E8EDF1"/>
          </w:tcPr>
          <w:p w14:paraId="4FDC7316" w14:textId="77777777" w:rsidR="00DF6562" w:rsidRDefault="00987897">
            <w:pPr>
              <w:pStyle w:val="TWBody"/>
              <w:keepNext/>
              <w:spacing w:before="60" w:after="60"/>
            </w:pPr>
            <w:r>
              <w:rPr>
                <w:b/>
                <w:sz w:val="18"/>
              </w:rPr>
              <w:t>Recorded value or state</w:t>
            </w:r>
          </w:p>
        </w:tc>
        <w:tc>
          <w:tcPr>
            <w:tcW w:w="3120" w:type="dxa"/>
            <w:shd w:val="clear" w:color="auto" w:fill="E8EDF1"/>
          </w:tcPr>
          <w:p w14:paraId="5737E556" w14:textId="77777777" w:rsidR="00DF6562" w:rsidRDefault="00987897">
            <w:pPr>
              <w:pStyle w:val="TWBody"/>
              <w:keepNext/>
              <w:spacing w:before="60" w:after="60"/>
            </w:pPr>
            <w:r>
              <w:rPr>
                <w:b/>
                <w:sz w:val="18"/>
              </w:rPr>
              <w:t>Interpretation</w:t>
            </w:r>
          </w:p>
        </w:tc>
      </w:tr>
      <w:tr w:rsidR="00DF6562" w14:paraId="73E27F8D" w14:textId="77777777">
        <w:trPr>
          <w:cantSplit/>
        </w:trPr>
        <w:tc>
          <w:tcPr>
            <w:tcW w:w="3120" w:type="dxa"/>
          </w:tcPr>
          <w:p w14:paraId="6300640B" w14:textId="77777777" w:rsidR="00DF6562" w:rsidRDefault="00987897">
            <w:pPr>
              <w:pStyle w:val="TWBody"/>
              <w:spacing w:before="60" w:after="60"/>
            </w:pPr>
            <w:r>
              <w:rPr>
                <w:sz w:val="18"/>
              </w:rPr>
              <w:t>Mode</w:t>
            </w:r>
          </w:p>
        </w:tc>
        <w:tc>
          <w:tcPr>
            <w:tcW w:w="3120" w:type="dxa"/>
          </w:tcPr>
          <w:p w14:paraId="210AEF7C" w14:textId="77777777" w:rsidR="00DF6562" w:rsidRDefault="00987897">
            <w:pPr>
              <w:pStyle w:val="TWBody"/>
              <w:spacing w:before="60" w:after="60"/>
            </w:pPr>
            <w:r>
              <w:rPr>
                <w:sz w:val="18"/>
              </w:rPr>
              <w:t>Repository discovery (no file selected)</w:t>
            </w:r>
          </w:p>
        </w:tc>
        <w:tc>
          <w:tcPr>
            <w:tcW w:w="3120" w:type="dxa"/>
          </w:tcPr>
          <w:p w14:paraId="3B923AB2" w14:textId="77777777" w:rsidR="00DF6562" w:rsidRDefault="00987897">
            <w:pPr>
              <w:pStyle w:val="TWBody"/>
              <w:spacing w:before="60" w:after="60"/>
            </w:pPr>
            <w:r>
              <w:rPr>
                <w:sz w:val="18"/>
              </w:rPr>
              <w:t>Search starts from the prompt rather than highlighted source.</w:t>
            </w:r>
          </w:p>
        </w:tc>
      </w:tr>
      <w:tr w:rsidR="00DF6562" w14:paraId="1F5CFB08" w14:textId="77777777">
        <w:trPr>
          <w:cantSplit/>
        </w:trPr>
        <w:tc>
          <w:tcPr>
            <w:tcW w:w="3120" w:type="dxa"/>
          </w:tcPr>
          <w:p w14:paraId="5344299A" w14:textId="77777777" w:rsidR="00DF6562" w:rsidRDefault="00987897">
            <w:pPr>
              <w:pStyle w:val="TWBody"/>
              <w:spacing w:before="60" w:after="60"/>
            </w:pPr>
            <w:r>
              <w:rPr>
                <w:sz w:val="18"/>
              </w:rPr>
              <w:t>Current task</w:t>
            </w:r>
          </w:p>
        </w:tc>
        <w:tc>
          <w:tcPr>
            <w:tcW w:w="3120" w:type="dxa"/>
          </w:tcPr>
          <w:p w14:paraId="78FCC9A4" w14:textId="77777777" w:rsidR="00DF6562" w:rsidRDefault="00987897">
            <w:pPr>
              <w:pStyle w:val="TWBody"/>
              <w:spacing w:before="60" w:after="60"/>
            </w:pPr>
            <w:r>
              <w:rPr>
                <w:sz w:val="18"/>
              </w:rPr>
              <w:t>Explain session expiry and revocation, not invoice pricing</w:t>
            </w:r>
          </w:p>
        </w:tc>
        <w:tc>
          <w:tcPr>
            <w:tcW w:w="3120" w:type="dxa"/>
          </w:tcPr>
          <w:p w14:paraId="14D08A79" w14:textId="77777777" w:rsidR="00DF6562" w:rsidRDefault="00987897">
            <w:pPr>
              <w:pStyle w:val="TWBody"/>
              <w:spacing w:before="60" w:after="60"/>
            </w:pPr>
            <w:r>
              <w:rPr>
                <w:sz w:val="18"/>
              </w:rPr>
              <w:t>The latest request, including its exclusion.</w:t>
            </w:r>
          </w:p>
        </w:tc>
      </w:tr>
      <w:tr w:rsidR="00DF6562" w14:paraId="6E505B07" w14:textId="77777777">
        <w:trPr>
          <w:cantSplit/>
        </w:trPr>
        <w:tc>
          <w:tcPr>
            <w:tcW w:w="3120" w:type="dxa"/>
          </w:tcPr>
          <w:p w14:paraId="4D1728CA" w14:textId="77777777" w:rsidR="00DF6562" w:rsidRDefault="00987897">
            <w:pPr>
              <w:pStyle w:val="TWBody"/>
              <w:spacing w:before="60" w:after="60"/>
            </w:pPr>
            <w:r>
              <w:rPr>
                <w:sz w:val="18"/>
              </w:rPr>
              <w:t>Code scope</w:t>
            </w:r>
          </w:p>
        </w:tc>
        <w:tc>
          <w:tcPr>
            <w:tcW w:w="3120" w:type="dxa"/>
          </w:tcPr>
          <w:p w14:paraId="0C84A0C8" w14:textId="77777777" w:rsidR="00DF6562" w:rsidRDefault="00987897">
            <w:pPr>
              <w:pStyle w:val="TWBody"/>
              <w:spacing w:before="60" w:after="60"/>
            </w:pPr>
            <w:r>
              <w:rPr>
                <w:sz w:val="18"/>
              </w:rPr>
              <w:t>Repository discovery without editor hints</w:t>
            </w:r>
          </w:p>
        </w:tc>
        <w:tc>
          <w:tcPr>
            <w:tcW w:w="3120" w:type="dxa"/>
          </w:tcPr>
          <w:p w14:paraId="5718D280" w14:textId="77777777" w:rsidR="00DF6562" w:rsidRDefault="00987897">
            <w:pPr>
              <w:pStyle w:val="TWBody"/>
              <w:spacing w:before="60" w:after="60"/>
            </w:pPr>
            <w:r>
              <w:rPr>
                <w:sz w:val="18"/>
              </w:rPr>
              <w:t>No active-file anchor is supplied by this teaching mode.</w:t>
            </w:r>
          </w:p>
        </w:tc>
      </w:tr>
      <w:tr w:rsidR="00DF6562" w14:paraId="7CD6F34E" w14:textId="77777777">
        <w:trPr>
          <w:cantSplit/>
        </w:trPr>
        <w:tc>
          <w:tcPr>
            <w:tcW w:w="3120" w:type="dxa"/>
          </w:tcPr>
          <w:p w14:paraId="1BC11647" w14:textId="77777777" w:rsidR="00DF6562" w:rsidRDefault="00987897">
            <w:pPr>
              <w:pStyle w:val="TWBody"/>
              <w:spacing w:before="60" w:after="60"/>
            </w:pPr>
            <w:r>
              <w:rPr>
                <w:sz w:val="18"/>
              </w:rPr>
              <w:t>Requested threshold</w:t>
            </w:r>
          </w:p>
        </w:tc>
        <w:tc>
          <w:tcPr>
            <w:tcW w:w="3120" w:type="dxa"/>
          </w:tcPr>
          <w:p w14:paraId="598069A6" w14:textId="77777777" w:rsidR="00DF6562" w:rsidRDefault="00987897">
            <w:pPr>
              <w:pStyle w:val="TWBody"/>
              <w:spacing w:before="60" w:after="60"/>
            </w:pPr>
            <w:r>
              <w:rPr>
                <w:sz w:val="18"/>
              </w:rPr>
              <w:t>0.45</w:t>
            </w:r>
          </w:p>
        </w:tc>
        <w:tc>
          <w:tcPr>
            <w:tcW w:w="3120" w:type="dxa"/>
          </w:tcPr>
          <w:p w14:paraId="2E61E690" w14:textId="77777777" w:rsidR="00DF6562" w:rsidRDefault="00987897">
            <w:pPr>
              <w:pStyle w:val="TWBody"/>
              <w:spacing w:before="60" w:after="60"/>
            </w:pPr>
            <w:r>
              <w:rPr>
                <w:sz w:val="18"/>
              </w:rPr>
              <w:t>Requested starting threshold; effective file thresholds may differ.</w:t>
            </w:r>
          </w:p>
        </w:tc>
      </w:tr>
      <w:tr w:rsidR="00DF6562" w14:paraId="3D8895FF" w14:textId="77777777">
        <w:trPr>
          <w:cantSplit/>
        </w:trPr>
        <w:tc>
          <w:tcPr>
            <w:tcW w:w="3120" w:type="dxa"/>
          </w:tcPr>
          <w:p w14:paraId="5D410519" w14:textId="77777777" w:rsidR="00DF6562" w:rsidRDefault="00987897">
            <w:pPr>
              <w:pStyle w:val="TWBody"/>
              <w:spacing w:before="60" w:after="60"/>
            </w:pPr>
            <w:r>
              <w:rPr>
                <w:sz w:val="18"/>
              </w:rPr>
              <w:t>History source</w:t>
            </w:r>
          </w:p>
        </w:tc>
        <w:tc>
          <w:tcPr>
            <w:tcW w:w="3120" w:type="dxa"/>
          </w:tcPr>
          <w:p w14:paraId="226D8366" w14:textId="77777777" w:rsidR="00DF6562" w:rsidRDefault="00987897">
            <w:pPr>
              <w:pStyle w:val="TWBody"/>
              <w:spacing w:before="60" w:after="60"/>
            </w:pPr>
            <w:r>
              <w:rPr>
                <w:sz w:val="18"/>
              </w:rPr>
              <w:t>None</w:t>
            </w:r>
          </w:p>
        </w:tc>
        <w:tc>
          <w:tcPr>
            <w:tcW w:w="3120" w:type="dxa"/>
          </w:tcPr>
          <w:p w14:paraId="5E56A86F" w14:textId="77777777" w:rsidR="00DF6562" w:rsidRDefault="00987897">
            <w:pPr>
              <w:pStyle w:val="TWBody"/>
              <w:spacing w:before="60" w:after="60"/>
            </w:pPr>
            <w:r>
              <w:rPr>
                <w:sz w:val="18"/>
              </w:rPr>
              <w:t>No earlier user reference was supplied for this run.</w:t>
            </w:r>
          </w:p>
        </w:tc>
      </w:tr>
      <w:tr w:rsidR="00DF6562" w14:paraId="7DBD54CE" w14:textId="77777777">
        <w:trPr>
          <w:cantSplit/>
        </w:trPr>
        <w:tc>
          <w:tcPr>
            <w:tcW w:w="3120" w:type="dxa"/>
          </w:tcPr>
          <w:p w14:paraId="3BEF3227" w14:textId="77777777" w:rsidR="00DF6562" w:rsidRDefault="00987897">
            <w:pPr>
              <w:pStyle w:val="TWBody"/>
              <w:spacing w:before="60" w:after="60"/>
            </w:pPr>
            <w:r>
              <w:rPr>
                <w:sz w:val="18"/>
              </w:rPr>
              <w:t>Indexed Python files</w:t>
            </w:r>
          </w:p>
        </w:tc>
        <w:tc>
          <w:tcPr>
            <w:tcW w:w="3120" w:type="dxa"/>
          </w:tcPr>
          <w:p w14:paraId="6263C5D4" w14:textId="77777777" w:rsidR="00DF6562" w:rsidRDefault="00987897">
            <w:pPr>
              <w:pStyle w:val="TWBody"/>
              <w:spacing w:before="60" w:after="60"/>
            </w:pPr>
            <w:r>
              <w:rPr>
                <w:sz w:val="18"/>
              </w:rPr>
              <w:t>11</w:t>
            </w:r>
          </w:p>
        </w:tc>
        <w:tc>
          <w:tcPr>
            <w:tcW w:w="3120" w:type="dxa"/>
          </w:tcPr>
          <w:p w14:paraId="28A930AE" w14:textId="77777777" w:rsidR="00DF6562" w:rsidRDefault="00987897">
            <w:pPr>
              <w:pStyle w:val="TWBody"/>
              <w:spacing w:before="60" w:after="60"/>
            </w:pPr>
            <w:r>
              <w:rPr>
                <w:sz w:val="18"/>
              </w:rPr>
              <w:t>Eligible Python files in the indexed workspace; not all are sent.</w:t>
            </w:r>
          </w:p>
        </w:tc>
      </w:tr>
      <w:tr w:rsidR="00DF6562" w14:paraId="7F60F6B8" w14:textId="77777777">
        <w:trPr>
          <w:cantSplit/>
        </w:trPr>
        <w:tc>
          <w:tcPr>
            <w:tcW w:w="3120" w:type="dxa"/>
          </w:tcPr>
          <w:p w14:paraId="636B5B9E" w14:textId="77777777" w:rsidR="00DF6562" w:rsidRDefault="00987897">
            <w:pPr>
              <w:pStyle w:val="TWBody"/>
              <w:spacing w:before="60" w:after="60"/>
            </w:pPr>
            <w:r>
              <w:rPr>
                <w:sz w:val="18"/>
              </w:rPr>
              <w:t xml:space="preserve">Inference </w:t>
            </w:r>
            <w:r>
              <w:rPr>
                <w:sz w:val="18"/>
              </w:rPr>
              <w:t>objective</w:t>
            </w:r>
          </w:p>
        </w:tc>
        <w:tc>
          <w:tcPr>
            <w:tcW w:w="3120" w:type="dxa"/>
          </w:tcPr>
          <w:p w14:paraId="28A6B51C" w14:textId="77777777" w:rsidR="00DF6562" w:rsidRDefault="00987897">
            <w:pPr>
              <w:pStyle w:val="TWBody"/>
              <w:spacing w:before="60" w:after="60"/>
            </w:pPr>
            <w:r>
              <w:rPr>
                <w:sz w:val="18"/>
              </w:rPr>
              <w:t>Expandable</w:t>
            </w:r>
          </w:p>
        </w:tc>
        <w:tc>
          <w:tcPr>
            <w:tcW w:w="3120" w:type="dxa"/>
          </w:tcPr>
          <w:p w14:paraId="1E7EBE8D" w14:textId="77777777" w:rsidR="00DF6562" w:rsidRDefault="00987897">
            <w:pPr>
              <w:pStyle w:val="TWBody"/>
              <w:spacing w:before="60" w:after="60"/>
            </w:pPr>
            <w:r>
              <w:rPr>
                <w:sz w:val="18"/>
              </w:rPr>
              <w:t>The effective task-conditioned objective used for retrieval/pruning.</w:t>
            </w:r>
          </w:p>
        </w:tc>
      </w:tr>
      <w:tr w:rsidR="00DF6562" w14:paraId="3D3F83D7" w14:textId="77777777">
        <w:trPr>
          <w:cantSplit/>
        </w:trPr>
        <w:tc>
          <w:tcPr>
            <w:tcW w:w="3120" w:type="dxa"/>
          </w:tcPr>
          <w:p w14:paraId="45E5E655" w14:textId="77777777" w:rsidR="00DF6562" w:rsidRDefault="00987897">
            <w:pPr>
              <w:pStyle w:val="TWBody"/>
              <w:spacing w:before="60" w:after="60"/>
            </w:pPr>
            <w:r>
              <w:rPr>
                <w:sz w:val="18"/>
              </w:rPr>
              <w:t>Conversation memory</w:t>
            </w:r>
          </w:p>
        </w:tc>
        <w:tc>
          <w:tcPr>
            <w:tcW w:w="3120" w:type="dxa"/>
          </w:tcPr>
          <w:p w14:paraId="1FC21D87" w14:textId="77777777" w:rsidR="00DF6562" w:rsidRDefault="00987897">
            <w:pPr>
              <w:pStyle w:val="TWBody"/>
              <w:spacing w:before="60" w:after="60"/>
            </w:pPr>
            <w:r>
              <w:rPr>
                <w:sz w:val="18"/>
              </w:rPr>
              <w:t>0 selected / 0 considered; omitted 0; 0 characters</w:t>
            </w:r>
          </w:p>
        </w:tc>
        <w:tc>
          <w:tcPr>
            <w:tcW w:w="3120" w:type="dxa"/>
          </w:tcPr>
          <w:p w14:paraId="74F384EE" w14:textId="77777777" w:rsidR="00DF6562" w:rsidRDefault="00987897">
            <w:pPr>
              <w:pStyle w:val="TWBody"/>
              <w:spacing w:before="60" w:after="60"/>
            </w:pPr>
            <w:r>
              <w:rPr>
                <w:sz w:val="18"/>
              </w:rPr>
              <w:t>No eligible earlier user turns were considered or injected.</w:t>
            </w:r>
          </w:p>
        </w:tc>
      </w:tr>
      <w:tr w:rsidR="00DF6562" w14:paraId="12BA5F98" w14:textId="77777777">
        <w:trPr>
          <w:cantSplit/>
        </w:trPr>
        <w:tc>
          <w:tcPr>
            <w:tcW w:w="3120" w:type="dxa"/>
          </w:tcPr>
          <w:p w14:paraId="48B19FCE" w14:textId="77777777" w:rsidR="00DF6562" w:rsidRDefault="00987897">
            <w:pPr>
              <w:pStyle w:val="TWBody"/>
              <w:spacing w:before="60" w:after="60"/>
            </w:pPr>
            <w:r>
              <w:rPr>
                <w:sz w:val="18"/>
              </w:rPr>
              <w:t>Task reference / Earlier requirem</w:t>
            </w:r>
            <w:r>
              <w:rPr>
                <w:sz w:val="18"/>
              </w:rPr>
              <w:t>ents</w:t>
            </w:r>
          </w:p>
        </w:tc>
        <w:tc>
          <w:tcPr>
            <w:tcW w:w="3120" w:type="dxa"/>
          </w:tcPr>
          <w:p w14:paraId="614C6D5D" w14:textId="77777777" w:rsidR="00DF6562" w:rsidRDefault="00987897">
            <w:pPr>
              <w:pStyle w:val="TWBody"/>
              <w:spacing w:before="60" w:after="60"/>
            </w:pPr>
            <w:r>
              <w:rPr>
                <w:sz w:val="18"/>
              </w:rPr>
              <w:t>none / none</w:t>
            </w:r>
          </w:p>
        </w:tc>
        <w:tc>
          <w:tcPr>
            <w:tcW w:w="3120" w:type="dxa"/>
          </w:tcPr>
          <w:p w14:paraId="4C0C6638" w14:textId="77777777" w:rsidR="00DF6562" w:rsidRDefault="00987897">
            <w:pPr>
              <w:pStyle w:val="TWBody"/>
              <w:spacing w:before="60" w:after="60"/>
            </w:pPr>
            <w:r>
              <w:rPr>
                <w:sz w:val="18"/>
              </w:rPr>
              <w:t>No historical topic or retained requirement is reported.</w:t>
            </w:r>
          </w:p>
        </w:tc>
      </w:tr>
      <w:tr w:rsidR="00DF6562" w14:paraId="192D4EA4" w14:textId="77777777">
        <w:trPr>
          <w:cantSplit/>
        </w:trPr>
        <w:tc>
          <w:tcPr>
            <w:tcW w:w="3120" w:type="dxa"/>
          </w:tcPr>
          <w:p w14:paraId="12F1F741" w14:textId="77777777" w:rsidR="00DF6562" w:rsidRDefault="00987897">
            <w:pPr>
              <w:pStyle w:val="TWBody"/>
              <w:spacing w:before="60" w:after="60"/>
            </w:pPr>
            <w:r>
              <w:rPr>
                <w:sz w:val="18"/>
              </w:rPr>
              <w:t>Outgoing reference</w:t>
            </w:r>
          </w:p>
        </w:tc>
        <w:tc>
          <w:tcPr>
            <w:tcW w:w="3120" w:type="dxa"/>
          </w:tcPr>
          <w:p w14:paraId="67A73275" w14:textId="77777777" w:rsidR="00DF6562" w:rsidRDefault="00987897">
            <w:pPr>
              <w:pStyle w:val="TWBody"/>
              <w:spacing w:before="60" w:after="60"/>
            </w:pPr>
            <w:r>
              <w:rPr>
                <w:sz w:val="18"/>
              </w:rPr>
              <w:t>not_used / 0 tokens</w:t>
            </w:r>
          </w:p>
        </w:tc>
        <w:tc>
          <w:tcPr>
            <w:tcW w:w="3120" w:type="dxa"/>
          </w:tcPr>
          <w:p w14:paraId="1447950A" w14:textId="77777777" w:rsidR="00DF6562" w:rsidRDefault="00987897">
            <w:pPr>
              <w:pStyle w:val="TWBody"/>
              <w:spacing w:before="60" w:after="60"/>
            </w:pPr>
            <w:r>
              <w:rPr>
                <w:sz w:val="18"/>
              </w:rPr>
              <w:t>There is no outgoing memory block in this packet.</w:t>
            </w:r>
          </w:p>
        </w:tc>
      </w:tr>
      <w:tr w:rsidR="00DF6562" w14:paraId="38CFD3B2" w14:textId="77777777">
        <w:trPr>
          <w:cantSplit/>
        </w:trPr>
        <w:tc>
          <w:tcPr>
            <w:tcW w:w="3120" w:type="dxa"/>
          </w:tcPr>
          <w:p w14:paraId="7A2EB148" w14:textId="77777777" w:rsidR="00DF6562" w:rsidRDefault="00987897">
            <w:pPr>
              <w:pStyle w:val="TWBody"/>
              <w:spacing w:before="60" w:after="60"/>
            </w:pPr>
            <w:r>
              <w:rPr>
                <w:sz w:val="18"/>
              </w:rPr>
              <w:t>Export Pruning Run</w:t>
            </w:r>
          </w:p>
        </w:tc>
        <w:tc>
          <w:tcPr>
            <w:tcW w:w="3120" w:type="dxa"/>
          </w:tcPr>
          <w:p w14:paraId="6C5410D6" w14:textId="77777777" w:rsidR="00DF6562" w:rsidRDefault="00987897">
            <w:pPr>
              <w:pStyle w:val="TWBody"/>
              <w:spacing w:before="60" w:after="60"/>
            </w:pPr>
            <w:r>
              <w:rPr>
                <w:sz w:val="18"/>
              </w:rPr>
              <w:t>Action button</w:t>
            </w:r>
          </w:p>
        </w:tc>
        <w:tc>
          <w:tcPr>
            <w:tcW w:w="3120" w:type="dxa"/>
          </w:tcPr>
          <w:p w14:paraId="7016E158" w14:textId="77777777" w:rsidR="00DF6562" w:rsidRDefault="00987897">
            <w:pPr>
              <w:pStyle w:val="TWBody"/>
              <w:spacing w:before="60" w:after="60"/>
            </w:pPr>
            <w:r>
              <w:rPr>
                <w:sz w:val="18"/>
              </w:rPr>
              <w:t>Save input scope and result evidence for inspection.</w:t>
            </w:r>
          </w:p>
        </w:tc>
      </w:tr>
      <w:tr w:rsidR="00DF6562" w14:paraId="3BAFEA5D" w14:textId="77777777">
        <w:trPr>
          <w:cantSplit/>
        </w:trPr>
        <w:tc>
          <w:tcPr>
            <w:tcW w:w="3120" w:type="dxa"/>
          </w:tcPr>
          <w:p w14:paraId="17F92EB4" w14:textId="77777777" w:rsidR="00DF6562" w:rsidRDefault="00987897">
            <w:pPr>
              <w:pStyle w:val="TWBody"/>
              <w:spacing w:before="60" w:after="60"/>
            </w:pPr>
            <w:r>
              <w:rPr>
                <w:sz w:val="18"/>
              </w:rPr>
              <w:t>Task</w:t>
            </w:r>
            <w:r>
              <w:rPr>
                <w:sz w:val="18"/>
              </w:rPr>
              <w:t xml:space="preserve"> type</w:t>
            </w:r>
          </w:p>
        </w:tc>
        <w:tc>
          <w:tcPr>
            <w:tcW w:w="3120" w:type="dxa"/>
          </w:tcPr>
          <w:p w14:paraId="4D817D77" w14:textId="77777777" w:rsidR="00DF6562" w:rsidRDefault="00987897">
            <w:pPr>
              <w:pStyle w:val="TWBody"/>
              <w:spacing w:before="60" w:after="60"/>
            </w:pPr>
            <w:r>
              <w:rPr>
                <w:sz w:val="18"/>
              </w:rPr>
              <w:t>generic_task</w:t>
            </w:r>
          </w:p>
        </w:tc>
        <w:tc>
          <w:tcPr>
            <w:tcW w:w="3120" w:type="dxa"/>
          </w:tcPr>
          <w:p w14:paraId="7BB72268" w14:textId="77777777" w:rsidR="00DF6562" w:rsidRDefault="00987897">
            <w:pPr>
              <w:pStyle w:val="TWBody"/>
              <w:spacing w:before="60" w:after="60"/>
            </w:pPr>
            <w:r>
              <w:rPr>
                <w:sz w:val="18"/>
              </w:rPr>
              <w:t>Deterministic classification of this explanation request; not an accuracy label.</w:t>
            </w:r>
          </w:p>
        </w:tc>
      </w:tr>
      <w:tr w:rsidR="00DF6562" w14:paraId="50E686C2" w14:textId="77777777">
        <w:trPr>
          <w:cantSplit/>
        </w:trPr>
        <w:tc>
          <w:tcPr>
            <w:tcW w:w="3120" w:type="dxa"/>
          </w:tcPr>
          <w:p w14:paraId="66BED1EB" w14:textId="77777777" w:rsidR="00DF6562" w:rsidRDefault="00987897">
            <w:pPr>
              <w:pStyle w:val="TWBody"/>
              <w:spacing w:before="60" w:after="60"/>
            </w:pPr>
            <w:r>
              <w:rPr>
                <w:sz w:val="18"/>
              </w:rPr>
              <w:t>Objective / Identifiers</w:t>
            </w:r>
          </w:p>
        </w:tc>
        <w:tc>
          <w:tcPr>
            <w:tcW w:w="3120" w:type="dxa"/>
          </w:tcPr>
          <w:p w14:paraId="4187FFEF" w14:textId="77777777" w:rsidR="00DF6562" w:rsidRDefault="00987897">
            <w:pPr>
              <w:pStyle w:val="TWBody"/>
              <w:spacing w:before="60" w:after="60"/>
            </w:pPr>
            <w:r>
              <w:rPr>
                <w:sz w:val="18"/>
              </w:rPr>
              <w:t>Task-focused objective; session, expiry, revocation</w:t>
            </w:r>
          </w:p>
        </w:tc>
        <w:tc>
          <w:tcPr>
            <w:tcW w:w="3120" w:type="dxa"/>
          </w:tcPr>
          <w:p w14:paraId="19724C51" w14:textId="77777777" w:rsidR="00DF6562" w:rsidRDefault="00987897">
            <w:pPr>
              <w:pStyle w:val="TWBody"/>
              <w:spacing w:before="60" w:after="60"/>
            </w:pPr>
            <w:r>
              <w:rPr>
                <w:sz w:val="18"/>
              </w:rPr>
              <w:t xml:space="preserve">Converted task focus and search identifiers. Excluded topics and </w:t>
            </w:r>
            <w:r>
              <w:rPr>
                <w:sz w:val="18"/>
              </w:rPr>
              <w:t>diagnostics, when shown, describe constraints/errors, not successful test execution.</w:t>
            </w:r>
          </w:p>
        </w:tc>
      </w:tr>
    </w:tbl>
    <w:p w14:paraId="36CC9752" w14:textId="77777777" w:rsidR="00DF6562" w:rsidRDefault="00987897">
      <w:pPr>
        <w:pStyle w:val="TWFigure"/>
        <w:keepNext/>
        <w:spacing w:after="40"/>
        <w:rPr>
          <w:rFonts w:eastAsia="Times New Roman" w:cs="Times New Roman"/>
        </w:rPr>
      </w:pPr>
      <w:r>
        <w:rPr>
          <w:rFonts w:eastAsia="Times New Roman" w:cs="Times New Roman"/>
          <w:noProof/>
        </w:rPr>
        <w:lastRenderedPageBreak/>
        <w:drawing>
          <wp:inline distT="114300" distB="114300" distL="114300" distR="114300" wp14:anchorId="004331A0" wp14:editId="2CD38A90">
            <wp:extent cx="5943600" cy="53594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5359400"/>
                    </a:xfrm>
                    <a:prstGeom prst="rect">
                      <a:avLst/>
                    </a:prstGeom>
                    <a:ln/>
                  </pic:spPr>
                </pic:pic>
              </a:graphicData>
            </a:graphic>
          </wp:inline>
        </w:drawing>
      </w:r>
    </w:p>
    <w:p w14:paraId="61D5EC45" w14:textId="77777777" w:rsidR="00DF6562" w:rsidRDefault="00987897">
      <w:pPr>
        <w:pStyle w:val="TWCaption"/>
      </w:pPr>
      <w:r>
        <w:t>Figure 17. Repository source/packet metrics, configured carbon estimates and included-file provenance.</w:t>
      </w:r>
    </w:p>
    <w:p w14:paraId="66D5F7D8" w14:textId="77777777" w:rsidR="00DF6562" w:rsidRDefault="00987897">
      <w:pPr>
        <w:pStyle w:val="TWCaption"/>
        <w:keepNext/>
      </w:pPr>
      <w:r>
        <w:t>Table 19. Repository result token values in Figure 17.</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4006E3FA" w14:textId="77777777">
        <w:trPr>
          <w:cantSplit/>
          <w:tblHeader/>
        </w:trPr>
        <w:tc>
          <w:tcPr>
            <w:tcW w:w="3120" w:type="dxa"/>
            <w:shd w:val="clear" w:color="auto" w:fill="E8EDF1"/>
          </w:tcPr>
          <w:p w14:paraId="3991FF12" w14:textId="77777777" w:rsidR="00DF6562" w:rsidRDefault="00987897">
            <w:pPr>
              <w:pStyle w:val="TWBody"/>
              <w:keepNext/>
              <w:spacing w:before="60" w:after="60"/>
            </w:pPr>
            <w:r>
              <w:rPr>
                <w:b/>
                <w:sz w:val="18"/>
              </w:rPr>
              <w:t>Field</w:t>
            </w:r>
          </w:p>
        </w:tc>
        <w:tc>
          <w:tcPr>
            <w:tcW w:w="3120" w:type="dxa"/>
            <w:shd w:val="clear" w:color="auto" w:fill="E8EDF1"/>
          </w:tcPr>
          <w:p w14:paraId="30F33B11" w14:textId="77777777" w:rsidR="00DF6562" w:rsidRDefault="00987897">
            <w:pPr>
              <w:pStyle w:val="TWBody"/>
              <w:keepNext/>
              <w:spacing w:before="60" w:after="60"/>
            </w:pPr>
            <w:r>
              <w:rPr>
                <w:b/>
                <w:sz w:val="18"/>
              </w:rPr>
              <w:t>Valu</w:t>
            </w:r>
            <w:r>
              <w:rPr>
                <w:b/>
                <w:sz w:val="18"/>
              </w:rPr>
              <w:t>e</w:t>
            </w:r>
          </w:p>
        </w:tc>
        <w:tc>
          <w:tcPr>
            <w:tcW w:w="3120" w:type="dxa"/>
            <w:shd w:val="clear" w:color="auto" w:fill="E8EDF1"/>
          </w:tcPr>
          <w:p w14:paraId="7E2DD9BB" w14:textId="77777777" w:rsidR="00DF6562" w:rsidRDefault="00987897">
            <w:pPr>
              <w:pStyle w:val="TWBody"/>
              <w:keepNext/>
              <w:spacing w:before="60" w:after="60"/>
            </w:pPr>
            <w:r>
              <w:rPr>
                <w:b/>
                <w:sz w:val="18"/>
              </w:rPr>
              <w:t>Meaning</w:t>
            </w:r>
          </w:p>
        </w:tc>
      </w:tr>
      <w:tr w:rsidR="00DF6562" w14:paraId="7767E103" w14:textId="77777777">
        <w:trPr>
          <w:cantSplit/>
        </w:trPr>
        <w:tc>
          <w:tcPr>
            <w:tcW w:w="3120" w:type="dxa"/>
          </w:tcPr>
          <w:p w14:paraId="6364D033" w14:textId="77777777" w:rsidR="00DF6562" w:rsidRDefault="00987897">
            <w:pPr>
              <w:pStyle w:val="TWBody"/>
              <w:spacing w:before="60" w:after="60"/>
            </w:pPr>
            <w:r>
              <w:rPr>
                <w:sz w:val="18"/>
              </w:rPr>
              <w:t>Source tokens</w:t>
            </w:r>
          </w:p>
        </w:tc>
        <w:tc>
          <w:tcPr>
            <w:tcW w:w="3120" w:type="dxa"/>
          </w:tcPr>
          <w:p w14:paraId="2D942153" w14:textId="77777777" w:rsidR="00DF6562" w:rsidRDefault="00987897">
            <w:pPr>
              <w:pStyle w:val="TWBody"/>
              <w:spacing w:before="60" w:after="60"/>
            </w:pPr>
            <w:r>
              <w:rPr>
                <w:sz w:val="18"/>
              </w:rPr>
              <w:t>1,828</w:t>
            </w:r>
          </w:p>
        </w:tc>
        <w:tc>
          <w:tcPr>
            <w:tcW w:w="3120" w:type="dxa"/>
          </w:tcPr>
          <w:p w14:paraId="26CF3D1A" w14:textId="77777777" w:rsidR="00DF6562" w:rsidRDefault="00987897">
            <w:pPr>
              <w:pStyle w:val="TWBody"/>
              <w:spacing w:before="60" w:after="60"/>
            </w:pPr>
            <w:r>
              <w:rPr>
                <w:sz w:val="18"/>
              </w:rPr>
              <w:t>Original source token counts for the included files, not the entire repository or provider request.</w:t>
            </w:r>
          </w:p>
        </w:tc>
      </w:tr>
      <w:tr w:rsidR="00DF6562" w14:paraId="5B932064" w14:textId="77777777">
        <w:trPr>
          <w:cantSplit/>
        </w:trPr>
        <w:tc>
          <w:tcPr>
            <w:tcW w:w="3120" w:type="dxa"/>
          </w:tcPr>
          <w:p w14:paraId="673036BC" w14:textId="77777777" w:rsidR="00DF6562" w:rsidRDefault="00987897">
            <w:pPr>
              <w:pStyle w:val="TWBody"/>
              <w:spacing w:before="60" w:after="60"/>
            </w:pPr>
            <w:r>
              <w:rPr>
                <w:sz w:val="18"/>
              </w:rPr>
              <w:t>Retained source</w:t>
            </w:r>
          </w:p>
        </w:tc>
        <w:tc>
          <w:tcPr>
            <w:tcW w:w="3120" w:type="dxa"/>
          </w:tcPr>
          <w:p w14:paraId="3FB0B3DF" w14:textId="77777777" w:rsidR="00DF6562" w:rsidRDefault="00987897">
            <w:pPr>
              <w:pStyle w:val="TWBody"/>
              <w:spacing w:before="60" w:after="60"/>
            </w:pPr>
            <w:r>
              <w:rPr>
                <w:sz w:val="18"/>
              </w:rPr>
              <w:t>1,158</w:t>
            </w:r>
          </w:p>
        </w:tc>
        <w:tc>
          <w:tcPr>
            <w:tcW w:w="3120" w:type="dxa"/>
          </w:tcPr>
          <w:p w14:paraId="78F1493A" w14:textId="77777777" w:rsidR="00DF6562" w:rsidRDefault="00987897">
            <w:pPr>
              <w:pStyle w:val="TWBody"/>
              <w:spacing w:before="60" w:after="60"/>
            </w:pPr>
            <w:r>
              <w:rPr>
                <w:sz w:val="18"/>
              </w:rPr>
              <w:t>Source remaining after the selected pruning/representation policy.</w:t>
            </w:r>
          </w:p>
        </w:tc>
      </w:tr>
      <w:tr w:rsidR="00DF6562" w14:paraId="0DF07061" w14:textId="77777777">
        <w:trPr>
          <w:cantSplit/>
        </w:trPr>
        <w:tc>
          <w:tcPr>
            <w:tcW w:w="3120" w:type="dxa"/>
          </w:tcPr>
          <w:p w14:paraId="364E92F1" w14:textId="77777777" w:rsidR="00DF6562" w:rsidRDefault="00987897">
            <w:pPr>
              <w:pStyle w:val="TWBody"/>
              <w:spacing w:before="60" w:after="60"/>
            </w:pPr>
            <w:r>
              <w:rPr>
                <w:sz w:val="18"/>
              </w:rPr>
              <w:t>Packed tokens</w:t>
            </w:r>
          </w:p>
        </w:tc>
        <w:tc>
          <w:tcPr>
            <w:tcW w:w="3120" w:type="dxa"/>
          </w:tcPr>
          <w:p w14:paraId="7F67EFA1" w14:textId="77777777" w:rsidR="00DF6562" w:rsidRDefault="00987897">
            <w:pPr>
              <w:pStyle w:val="TWBody"/>
              <w:spacing w:before="60" w:after="60"/>
            </w:pPr>
            <w:r>
              <w:rPr>
                <w:sz w:val="18"/>
              </w:rPr>
              <w:t>1,511</w:t>
            </w:r>
          </w:p>
        </w:tc>
        <w:tc>
          <w:tcPr>
            <w:tcW w:w="3120" w:type="dxa"/>
          </w:tcPr>
          <w:p w14:paraId="5160E9A6" w14:textId="77777777" w:rsidR="00DF6562" w:rsidRDefault="00987897">
            <w:pPr>
              <w:pStyle w:val="TWBody"/>
              <w:spacing w:before="60" w:after="60"/>
            </w:pPr>
            <w:r>
              <w:rPr>
                <w:sz w:val="18"/>
              </w:rPr>
              <w:t>Complete outgoing reference packet, including its formatting and other bounded blocks.</w:t>
            </w:r>
          </w:p>
        </w:tc>
      </w:tr>
      <w:tr w:rsidR="00DF6562" w14:paraId="1B7B5DC7" w14:textId="77777777">
        <w:trPr>
          <w:cantSplit/>
        </w:trPr>
        <w:tc>
          <w:tcPr>
            <w:tcW w:w="3120" w:type="dxa"/>
          </w:tcPr>
          <w:p w14:paraId="5C14025E" w14:textId="77777777" w:rsidR="00DF6562" w:rsidRDefault="00987897">
            <w:pPr>
              <w:pStyle w:val="TWBody"/>
              <w:spacing w:before="60" w:after="60"/>
            </w:pPr>
            <w:r>
              <w:rPr>
                <w:sz w:val="18"/>
              </w:rPr>
              <w:lastRenderedPageBreak/>
              <w:t>Source reduction</w:t>
            </w:r>
          </w:p>
        </w:tc>
        <w:tc>
          <w:tcPr>
            <w:tcW w:w="3120" w:type="dxa"/>
          </w:tcPr>
          <w:p w14:paraId="06ABB4C8" w14:textId="77777777" w:rsidR="00DF6562" w:rsidRDefault="00987897">
            <w:pPr>
              <w:pStyle w:val="TWBody"/>
              <w:spacing w:before="60" w:after="60"/>
            </w:pPr>
            <w:r>
              <w:rPr>
                <w:sz w:val="18"/>
              </w:rPr>
              <w:t>36.65%</w:t>
            </w:r>
          </w:p>
        </w:tc>
        <w:tc>
          <w:tcPr>
            <w:tcW w:w="3120" w:type="dxa"/>
          </w:tcPr>
          <w:p w14:paraId="04430DF7" w14:textId="77777777" w:rsidR="00DF6562" w:rsidRDefault="00987897">
            <w:pPr>
              <w:pStyle w:val="TWBody"/>
              <w:spacing w:before="60" w:after="60"/>
            </w:pPr>
            <w:r>
              <w:rPr>
                <w:sz w:val="18"/>
              </w:rPr>
              <w:t>100 x (1,828 - 1,158) / 1,828; a source-only comparison.</w:t>
            </w:r>
          </w:p>
        </w:tc>
      </w:tr>
      <w:tr w:rsidR="00DF6562" w14:paraId="74D14831" w14:textId="77777777">
        <w:trPr>
          <w:cantSplit/>
        </w:trPr>
        <w:tc>
          <w:tcPr>
            <w:tcW w:w="3120" w:type="dxa"/>
          </w:tcPr>
          <w:p w14:paraId="66C952BD" w14:textId="77777777" w:rsidR="00DF6562" w:rsidRDefault="00987897">
            <w:pPr>
              <w:pStyle w:val="TWBody"/>
              <w:spacing w:before="60" w:after="60"/>
            </w:pPr>
            <w:r>
              <w:rPr>
                <w:sz w:val="18"/>
              </w:rPr>
              <w:t>Formatting overhead</w:t>
            </w:r>
          </w:p>
        </w:tc>
        <w:tc>
          <w:tcPr>
            <w:tcW w:w="3120" w:type="dxa"/>
          </w:tcPr>
          <w:p w14:paraId="54780662" w14:textId="77777777" w:rsidR="00DF6562" w:rsidRDefault="00987897">
            <w:pPr>
              <w:pStyle w:val="TWBody"/>
              <w:spacing w:before="60" w:after="60"/>
            </w:pPr>
            <w:r>
              <w:rPr>
                <w:sz w:val="18"/>
              </w:rPr>
              <w:t>353 tokens</w:t>
            </w:r>
          </w:p>
        </w:tc>
        <w:tc>
          <w:tcPr>
            <w:tcW w:w="3120" w:type="dxa"/>
          </w:tcPr>
          <w:p w14:paraId="1B99C2C2" w14:textId="77777777" w:rsidR="00DF6562" w:rsidRDefault="00987897">
            <w:pPr>
              <w:pStyle w:val="TWBody"/>
              <w:spacing w:before="60" w:after="60"/>
            </w:pPr>
            <w:r>
              <w:rPr>
                <w:sz w:val="18"/>
              </w:rPr>
              <w:t xml:space="preserve">Reported packet overhead: 1,511 - 1,158. It is not </w:t>
            </w:r>
            <w:r>
              <w:rPr>
                <w:sz w:val="18"/>
              </w:rPr>
              <w:t>extra source.</w:t>
            </w:r>
          </w:p>
        </w:tc>
      </w:tr>
      <w:tr w:rsidR="00DF6562" w14:paraId="61813B7D" w14:textId="77777777">
        <w:trPr>
          <w:cantSplit/>
        </w:trPr>
        <w:tc>
          <w:tcPr>
            <w:tcW w:w="3120" w:type="dxa"/>
          </w:tcPr>
          <w:p w14:paraId="1BCB7717" w14:textId="77777777" w:rsidR="00DF6562" w:rsidRDefault="00987897">
            <w:pPr>
              <w:pStyle w:val="TWBody"/>
              <w:spacing w:before="60" w:after="60"/>
            </w:pPr>
            <w:r>
              <w:rPr>
                <w:sz w:val="18"/>
              </w:rPr>
              <w:t>Files included</w:t>
            </w:r>
          </w:p>
        </w:tc>
        <w:tc>
          <w:tcPr>
            <w:tcW w:w="3120" w:type="dxa"/>
          </w:tcPr>
          <w:p w14:paraId="67A4676C" w14:textId="77777777" w:rsidR="00DF6562" w:rsidRDefault="00987897">
            <w:pPr>
              <w:pStyle w:val="TWBody"/>
              <w:spacing w:before="60" w:after="60"/>
            </w:pPr>
            <w:r>
              <w:rPr>
                <w:sz w:val="18"/>
              </w:rPr>
              <w:t>8</w:t>
            </w:r>
          </w:p>
        </w:tc>
        <w:tc>
          <w:tcPr>
            <w:tcW w:w="3120" w:type="dxa"/>
          </w:tcPr>
          <w:p w14:paraId="292091AC" w14:textId="77777777" w:rsidR="00DF6562" w:rsidRDefault="00987897">
            <w:pPr>
              <w:pStyle w:val="TWBody"/>
              <w:spacing w:before="60" w:after="60"/>
            </w:pPr>
            <w:r>
              <w:rPr>
                <w:sz w:val="18"/>
              </w:rPr>
              <w:t>Files represented in this packet, out of 11 indexed Python files.</w:t>
            </w:r>
          </w:p>
        </w:tc>
      </w:tr>
    </w:tbl>
    <w:p w14:paraId="35D4199B" w14:textId="77777777" w:rsidR="00DF6562" w:rsidRDefault="00987897">
      <w:pPr>
        <w:pStyle w:val="TWBody"/>
      </w:pPr>
      <w:r>
        <w:t>The source reduction must not be calculated by comparing 1,828 source tokens directly with a differently formatted full packet. Packed tokens are the relevan</w:t>
      </w:r>
      <w:r>
        <w:t>t size for TokenWise's complete-packet budget, but remain local-tokenizer counts. Guidance and memory consume packet space when present. If an automatic result also shows Prepared in, that is TokenWise preparation time, not total Antigravity answer time.</w:t>
      </w:r>
    </w:p>
    <w:p w14:paraId="24E71811" w14:textId="77777777" w:rsidR="00DF6562" w:rsidRDefault="00987897">
      <w:pPr>
        <w:pStyle w:val="TWCaption"/>
        <w:keepNext/>
      </w:pPr>
      <w:r>
        <w:t>T</w:t>
      </w:r>
      <w:r>
        <w:t>able 20. Included-file values transcribed from Figure 17.</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1872"/>
        <w:gridCol w:w="1872"/>
        <w:gridCol w:w="1872"/>
        <w:gridCol w:w="1872"/>
        <w:gridCol w:w="1872"/>
      </w:tblGrid>
      <w:tr w:rsidR="00DF6562" w14:paraId="2217C9BE" w14:textId="77777777">
        <w:trPr>
          <w:cantSplit/>
          <w:tblHeader/>
        </w:trPr>
        <w:tc>
          <w:tcPr>
            <w:tcW w:w="1872" w:type="dxa"/>
            <w:shd w:val="clear" w:color="auto" w:fill="E8EDF1"/>
          </w:tcPr>
          <w:p w14:paraId="509305F6" w14:textId="77777777" w:rsidR="00DF6562" w:rsidRDefault="00987897">
            <w:pPr>
              <w:pStyle w:val="TWBody"/>
              <w:keepNext/>
              <w:spacing w:before="20" w:after="20" w:line="240" w:lineRule="auto"/>
            </w:pPr>
            <w:r>
              <w:rPr>
                <w:b/>
                <w:sz w:val="16"/>
              </w:rPr>
              <w:t>File</w:t>
            </w:r>
          </w:p>
        </w:tc>
        <w:tc>
          <w:tcPr>
            <w:tcW w:w="1872" w:type="dxa"/>
            <w:shd w:val="clear" w:color="auto" w:fill="E8EDF1"/>
          </w:tcPr>
          <w:p w14:paraId="33589AA4" w14:textId="77777777" w:rsidR="00DF6562" w:rsidRDefault="00987897">
            <w:pPr>
              <w:pStyle w:val="TWBody"/>
              <w:keepNext/>
              <w:spacing w:before="20" w:after="20" w:line="240" w:lineRule="auto"/>
            </w:pPr>
            <w:r>
              <w:rPr>
                <w:b/>
                <w:sz w:val="16"/>
              </w:rPr>
              <w:t>Relation / tier</w:t>
            </w:r>
          </w:p>
        </w:tc>
        <w:tc>
          <w:tcPr>
            <w:tcW w:w="1872" w:type="dxa"/>
            <w:shd w:val="clear" w:color="auto" w:fill="E8EDF1"/>
          </w:tcPr>
          <w:p w14:paraId="69314B1C" w14:textId="77777777" w:rsidR="00DF6562" w:rsidRDefault="00987897">
            <w:pPr>
              <w:pStyle w:val="TWBody"/>
              <w:keepNext/>
              <w:spacing w:before="20" w:after="20" w:line="240" w:lineRule="auto"/>
            </w:pPr>
            <w:r>
              <w:rPr>
                <w:b/>
                <w:sz w:val="16"/>
              </w:rPr>
              <w:t>Source / retained</w:t>
            </w:r>
          </w:p>
        </w:tc>
        <w:tc>
          <w:tcPr>
            <w:tcW w:w="1872" w:type="dxa"/>
            <w:shd w:val="clear" w:color="auto" w:fill="E8EDF1"/>
          </w:tcPr>
          <w:p w14:paraId="231B6098" w14:textId="77777777" w:rsidR="00DF6562" w:rsidRDefault="00987897">
            <w:pPr>
              <w:pStyle w:val="TWBody"/>
              <w:keepNext/>
              <w:spacing w:before="20" w:after="20" w:line="240" w:lineRule="auto"/>
            </w:pPr>
            <w:r>
              <w:rPr>
                <w:b/>
                <w:sz w:val="16"/>
              </w:rPr>
              <w:t>Score</w:t>
            </w:r>
          </w:p>
        </w:tc>
        <w:tc>
          <w:tcPr>
            <w:tcW w:w="1872" w:type="dxa"/>
            <w:shd w:val="clear" w:color="auto" w:fill="E8EDF1"/>
          </w:tcPr>
          <w:p w14:paraId="6C555E83" w14:textId="77777777" w:rsidR="00DF6562" w:rsidRDefault="00987897">
            <w:pPr>
              <w:pStyle w:val="TWBody"/>
              <w:keepNext/>
              <w:spacing w:before="20" w:after="20" w:line="240" w:lineRule="auto"/>
            </w:pPr>
            <w:r>
              <w:rPr>
                <w:b/>
                <w:sz w:val="16"/>
              </w:rPr>
              <w:t>Method / applied threshold</w:t>
            </w:r>
          </w:p>
        </w:tc>
      </w:tr>
      <w:tr w:rsidR="00DF6562" w14:paraId="2B7341FE" w14:textId="77777777">
        <w:trPr>
          <w:cantSplit/>
        </w:trPr>
        <w:tc>
          <w:tcPr>
            <w:tcW w:w="1872" w:type="dxa"/>
          </w:tcPr>
          <w:p w14:paraId="05A34522" w14:textId="77777777" w:rsidR="00DF6562" w:rsidRDefault="00987897">
            <w:pPr>
              <w:pStyle w:val="TWBody"/>
              <w:spacing w:before="20" w:after="20" w:line="240" w:lineRule="auto"/>
            </w:pPr>
            <w:r>
              <w:rPr>
                <w:sz w:val="16"/>
              </w:rPr>
              <w:t>tests/test_workflows.py</w:t>
            </w:r>
          </w:p>
        </w:tc>
        <w:tc>
          <w:tcPr>
            <w:tcW w:w="1872" w:type="dxa"/>
          </w:tcPr>
          <w:p w14:paraId="639FEB49" w14:textId="77777777" w:rsidR="00DF6562" w:rsidRDefault="00987897">
            <w:pPr>
              <w:pStyle w:val="TWBody"/>
              <w:spacing w:before="20" w:after="20" w:line="240" w:lineRule="auto"/>
            </w:pPr>
            <w:r>
              <w:rPr>
                <w:sz w:val="16"/>
              </w:rPr>
              <w:t>related test / 1</w:t>
            </w:r>
          </w:p>
        </w:tc>
        <w:tc>
          <w:tcPr>
            <w:tcW w:w="1872" w:type="dxa"/>
          </w:tcPr>
          <w:p w14:paraId="091249BB" w14:textId="77777777" w:rsidR="00DF6562" w:rsidRDefault="00987897">
            <w:pPr>
              <w:pStyle w:val="TWBody"/>
              <w:spacing w:before="20" w:after="20" w:line="240" w:lineRule="auto"/>
            </w:pPr>
            <w:r>
              <w:rPr>
                <w:sz w:val="16"/>
              </w:rPr>
              <w:t>421 / 203</w:t>
            </w:r>
          </w:p>
        </w:tc>
        <w:tc>
          <w:tcPr>
            <w:tcW w:w="1872" w:type="dxa"/>
          </w:tcPr>
          <w:p w14:paraId="1DA3483A" w14:textId="77777777" w:rsidR="00DF6562" w:rsidRDefault="00987897">
            <w:pPr>
              <w:pStyle w:val="TWBody"/>
              <w:spacing w:before="20" w:after="20" w:line="240" w:lineRule="auto"/>
            </w:pPr>
            <w:r>
              <w:rPr>
                <w:sz w:val="16"/>
              </w:rPr>
              <w:t>0.9964</w:t>
            </w:r>
          </w:p>
        </w:tc>
        <w:tc>
          <w:tcPr>
            <w:tcW w:w="1872" w:type="dxa"/>
          </w:tcPr>
          <w:p w14:paraId="1C16A2E1" w14:textId="77777777" w:rsidR="00DF6562" w:rsidRDefault="00987897">
            <w:pPr>
              <w:pStyle w:val="TWBody"/>
              <w:spacing w:before="20" w:after="20" w:line="240" w:lineRule="auto"/>
            </w:pPr>
            <w:r>
              <w:rPr>
                <w:sz w:val="16"/>
              </w:rPr>
              <w:t>scope_filter+neural_lines / 0.30</w:t>
            </w:r>
          </w:p>
        </w:tc>
      </w:tr>
      <w:tr w:rsidR="00DF6562" w14:paraId="3600D462" w14:textId="77777777">
        <w:trPr>
          <w:cantSplit/>
        </w:trPr>
        <w:tc>
          <w:tcPr>
            <w:tcW w:w="1872" w:type="dxa"/>
          </w:tcPr>
          <w:p w14:paraId="7FB78636" w14:textId="77777777" w:rsidR="00DF6562" w:rsidRDefault="00987897">
            <w:pPr>
              <w:pStyle w:val="TWBody"/>
              <w:spacing w:before="20" w:after="20" w:line="240" w:lineRule="auto"/>
            </w:pPr>
            <w:r>
              <w:rPr>
                <w:sz w:val="16"/>
              </w:rPr>
              <w:t>app.py</w:t>
            </w:r>
          </w:p>
        </w:tc>
        <w:tc>
          <w:tcPr>
            <w:tcW w:w="1872" w:type="dxa"/>
          </w:tcPr>
          <w:p w14:paraId="3EA4B6C2" w14:textId="77777777" w:rsidR="00DF6562" w:rsidRDefault="00987897">
            <w:pPr>
              <w:pStyle w:val="TWBody"/>
              <w:spacing w:before="20" w:after="20" w:line="240" w:lineRule="auto"/>
            </w:pPr>
            <w:r>
              <w:rPr>
                <w:sz w:val="16"/>
              </w:rPr>
              <w:t>direct/relevant dependency / 2</w:t>
            </w:r>
          </w:p>
        </w:tc>
        <w:tc>
          <w:tcPr>
            <w:tcW w:w="1872" w:type="dxa"/>
          </w:tcPr>
          <w:p w14:paraId="5004151B" w14:textId="77777777" w:rsidR="00DF6562" w:rsidRDefault="00987897">
            <w:pPr>
              <w:pStyle w:val="TWBody"/>
              <w:spacing w:before="20" w:after="20" w:line="240" w:lineRule="auto"/>
            </w:pPr>
            <w:r>
              <w:rPr>
                <w:sz w:val="16"/>
              </w:rPr>
              <w:t>313 / 269</w:t>
            </w:r>
          </w:p>
        </w:tc>
        <w:tc>
          <w:tcPr>
            <w:tcW w:w="1872" w:type="dxa"/>
          </w:tcPr>
          <w:p w14:paraId="47AA8479" w14:textId="77777777" w:rsidR="00DF6562" w:rsidRDefault="00987897">
            <w:pPr>
              <w:pStyle w:val="TWBody"/>
              <w:spacing w:before="20" w:after="20" w:line="240" w:lineRule="auto"/>
            </w:pPr>
            <w:r>
              <w:rPr>
                <w:sz w:val="16"/>
              </w:rPr>
              <w:t>0.9987</w:t>
            </w:r>
          </w:p>
        </w:tc>
        <w:tc>
          <w:tcPr>
            <w:tcW w:w="1872" w:type="dxa"/>
          </w:tcPr>
          <w:p w14:paraId="73A903B9" w14:textId="77777777" w:rsidR="00DF6562" w:rsidRDefault="00987897">
            <w:pPr>
              <w:pStyle w:val="TWBody"/>
              <w:spacing w:before="20" w:after="20" w:line="240" w:lineRule="auto"/>
            </w:pPr>
            <w:r>
              <w:rPr>
                <w:sz w:val="16"/>
              </w:rPr>
              <w:t>scope_filter+neural_lines / 0.60</w:t>
            </w:r>
          </w:p>
        </w:tc>
      </w:tr>
      <w:tr w:rsidR="00DF6562" w14:paraId="09157AB0" w14:textId="77777777">
        <w:trPr>
          <w:cantSplit/>
        </w:trPr>
        <w:tc>
          <w:tcPr>
            <w:tcW w:w="1872" w:type="dxa"/>
          </w:tcPr>
          <w:p w14:paraId="58E076F6" w14:textId="77777777" w:rsidR="00DF6562" w:rsidRDefault="00987897">
            <w:pPr>
              <w:pStyle w:val="TWBody"/>
              <w:spacing w:before="20" w:after="20" w:line="240" w:lineRule="auto"/>
            </w:pPr>
            <w:r>
              <w:rPr>
                <w:sz w:val="16"/>
              </w:rPr>
              <w:t>tests/test_auth.py</w:t>
            </w:r>
          </w:p>
        </w:tc>
        <w:tc>
          <w:tcPr>
            <w:tcW w:w="1872" w:type="dxa"/>
          </w:tcPr>
          <w:p w14:paraId="3640A085" w14:textId="77777777" w:rsidR="00DF6562" w:rsidRDefault="00987897">
            <w:pPr>
              <w:pStyle w:val="TWBody"/>
              <w:spacing w:before="20" w:after="20" w:line="240" w:lineRule="auto"/>
            </w:pPr>
            <w:r>
              <w:rPr>
                <w:sz w:val="16"/>
              </w:rPr>
              <w:t>related test / 2</w:t>
            </w:r>
          </w:p>
        </w:tc>
        <w:tc>
          <w:tcPr>
            <w:tcW w:w="1872" w:type="dxa"/>
          </w:tcPr>
          <w:p w14:paraId="685AF065" w14:textId="77777777" w:rsidR="00DF6562" w:rsidRDefault="00987897">
            <w:pPr>
              <w:pStyle w:val="TWBody"/>
              <w:spacing w:before="20" w:after="20" w:line="240" w:lineRule="auto"/>
            </w:pPr>
            <w:r>
              <w:rPr>
                <w:sz w:val="16"/>
              </w:rPr>
              <w:t>410 / 182</w:t>
            </w:r>
          </w:p>
        </w:tc>
        <w:tc>
          <w:tcPr>
            <w:tcW w:w="1872" w:type="dxa"/>
          </w:tcPr>
          <w:p w14:paraId="03C549FB" w14:textId="77777777" w:rsidR="00DF6562" w:rsidRDefault="00987897">
            <w:pPr>
              <w:pStyle w:val="TWBody"/>
              <w:spacing w:before="20" w:after="20" w:line="240" w:lineRule="auto"/>
            </w:pPr>
            <w:r>
              <w:rPr>
                <w:sz w:val="16"/>
              </w:rPr>
              <w:t>0.1755</w:t>
            </w:r>
          </w:p>
        </w:tc>
        <w:tc>
          <w:tcPr>
            <w:tcW w:w="1872" w:type="dxa"/>
          </w:tcPr>
          <w:p w14:paraId="42B3DC41" w14:textId="77777777" w:rsidR="00DF6562" w:rsidRDefault="00987897">
            <w:pPr>
              <w:pStyle w:val="TWBody"/>
              <w:spacing w:before="20" w:after="20" w:line="240" w:lineRule="auto"/>
            </w:pPr>
            <w:r>
              <w:rPr>
                <w:sz w:val="16"/>
              </w:rPr>
              <w:t>neural_lines / 0.60</w:t>
            </w:r>
          </w:p>
        </w:tc>
      </w:tr>
      <w:tr w:rsidR="00DF6562" w14:paraId="04834C82" w14:textId="77777777">
        <w:trPr>
          <w:cantSplit/>
        </w:trPr>
        <w:tc>
          <w:tcPr>
            <w:tcW w:w="1872" w:type="dxa"/>
          </w:tcPr>
          <w:p w14:paraId="181079F2" w14:textId="77777777" w:rsidR="00DF6562" w:rsidRDefault="00987897">
            <w:pPr>
              <w:pStyle w:val="TWBody"/>
              <w:spacing w:before="20" w:after="20" w:line="240" w:lineRule="auto"/>
            </w:pPr>
            <w:r>
              <w:rPr>
                <w:sz w:val="16"/>
              </w:rPr>
              <w:t>workflows.py</w:t>
            </w:r>
          </w:p>
        </w:tc>
        <w:tc>
          <w:tcPr>
            <w:tcW w:w="1872" w:type="dxa"/>
          </w:tcPr>
          <w:p w14:paraId="4B2301BE" w14:textId="77777777" w:rsidR="00DF6562" w:rsidRDefault="00987897">
            <w:pPr>
              <w:pStyle w:val="TWBody"/>
              <w:spacing w:before="20" w:after="20" w:line="240" w:lineRule="auto"/>
            </w:pPr>
            <w:r>
              <w:rPr>
                <w:sz w:val="16"/>
              </w:rPr>
              <w:t>small task-matched source / 2</w:t>
            </w:r>
          </w:p>
        </w:tc>
        <w:tc>
          <w:tcPr>
            <w:tcW w:w="1872" w:type="dxa"/>
          </w:tcPr>
          <w:p w14:paraId="1906C525" w14:textId="77777777" w:rsidR="00DF6562" w:rsidRDefault="00987897">
            <w:pPr>
              <w:pStyle w:val="TWBody"/>
              <w:spacing w:before="20" w:after="20" w:line="240" w:lineRule="auto"/>
            </w:pPr>
            <w:r>
              <w:rPr>
                <w:sz w:val="16"/>
              </w:rPr>
              <w:t>274 / 177</w:t>
            </w:r>
          </w:p>
        </w:tc>
        <w:tc>
          <w:tcPr>
            <w:tcW w:w="1872" w:type="dxa"/>
          </w:tcPr>
          <w:p w14:paraId="33C5DE3B" w14:textId="77777777" w:rsidR="00DF6562" w:rsidRDefault="00987897">
            <w:pPr>
              <w:pStyle w:val="TWBody"/>
              <w:spacing w:before="20" w:after="20" w:line="240" w:lineRule="auto"/>
            </w:pPr>
            <w:r>
              <w:rPr>
                <w:sz w:val="16"/>
              </w:rPr>
              <w:t>0.1608</w:t>
            </w:r>
          </w:p>
        </w:tc>
        <w:tc>
          <w:tcPr>
            <w:tcW w:w="1872" w:type="dxa"/>
          </w:tcPr>
          <w:p w14:paraId="48EB4357" w14:textId="77777777" w:rsidR="00DF6562" w:rsidRDefault="00987897">
            <w:pPr>
              <w:pStyle w:val="TWBody"/>
              <w:spacing w:before="20" w:after="20" w:line="240" w:lineRule="auto"/>
            </w:pPr>
            <w:r>
              <w:rPr>
                <w:sz w:val="16"/>
              </w:rPr>
              <w:t>scope_filter+short_source_retained / not</w:t>
            </w:r>
            <w:r>
              <w:rPr>
                <w:sz w:val="16"/>
              </w:rPr>
              <w:t xml:space="preserve"> applied</w:t>
            </w:r>
          </w:p>
        </w:tc>
      </w:tr>
      <w:tr w:rsidR="00DF6562" w14:paraId="4FE3429A" w14:textId="77777777">
        <w:trPr>
          <w:cantSplit/>
        </w:trPr>
        <w:tc>
          <w:tcPr>
            <w:tcW w:w="1872" w:type="dxa"/>
          </w:tcPr>
          <w:p w14:paraId="3C1AB9EB" w14:textId="77777777" w:rsidR="00DF6562" w:rsidRDefault="00987897">
            <w:pPr>
              <w:pStyle w:val="TWBody"/>
              <w:spacing w:before="20" w:after="20" w:line="240" w:lineRule="auto"/>
            </w:pPr>
            <w:r>
              <w:rPr>
                <w:sz w:val="16"/>
              </w:rPr>
              <w:t>security/models.py</w:t>
            </w:r>
          </w:p>
        </w:tc>
        <w:tc>
          <w:tcPr>
            <w:tcW w:w="1872" w:type="dxa"/>
          </w:tcPr>
          <w:p w14:paraId="685B4A08" w14:textId="77777777" w:rsidR="00DF6562" w:rsidRDefault="00987897">
            <w:pPr>
              <w:pStyle w:val="TWBody"/>
              <w:spacing w:before="20" w:after="20" w:line="240" w:lineRule="auto"/>
            </w:pPr>
            <w:r>
              <w:rPr>
                <w:sz w:val="16"/>
              </w:rPr>
              <w:t>small task-matched source / 2</w:t>
            </w:r>
          </w:p>
        </w:tc>
        <w:tc>
          <w:tcPr>
            <w:tcW w:w="1872" w:type="dxa"/>
          </w:tcPr>
          <w:p w14:paraId="1133F0B2" w14:textId="77777777" w:rsidR="00DF6562" w:rsidRDefault="00987897">
            <w:pPr>
              <w:pStyle w:val="TWBody"/>
              <w:spacing w:before="20" w:after="20" w:line="240" w:lineRule="auto"/>
            </w:pPr>
            <w:r>
              <w:rPr>
                <w:sz w:val="16"/>
              </w:rPr>
              <w:t>117 / 117</w:t>
            </w:r>
          </w:p>
        </w:tc>
        <w:tc>
          <w:tcPr>
            <w:tcW w:w="1872" w:type="dxa"/>
          </w:tcPr>
          <w:p w14:paraId="10A5A3B3" w14:textId="77777777" w:rsidR="00DF6562" w:rsidRDefault="00987897">
            <w:pPr>
              <w:pStyle w:val="TWBody"/>
              <w:spacing w:before="20" w:after="20" w:line="240" w:lineRule="auto"/>
            </w:pPr>
            <w:r>
              <w:rPr>
                <w:sz w:val="16"/>
              </w:rPr>
              <w:t>0.0919</w:t>
            </w:r>
          </w:p>
        </w:tc>
        <w:tc>
          <w:tcPr>
            <w:tcW w:w="1872" w:type="dxa"/>
          </w:tcPr>
          <w:p w14:paraId="3D85C4FF" w14:textId="77777777" w:rsidR="00DF6562" w:rsidRDefault="00987897">
            <w:pPr>
              <w:pStyle w:val="TWBody"/>
              <w:spacing w:before="20" w:after="20" w:line="240" w:lineRule="auto"/>
            </w:pPr>
            <w:r>
              <w:rPr>
                <w:sz w:val="16"/>
              </w:rPr>
              <w:t>short_source_retained / not applied</w:t>
            </w:r>
          </w:p>
        </w:tc>
      </w:tr>
      <w:tr w:rsidR="00DF6562" w14:paraId="6703144C" w14:textId="77777777">
        <w:trPr>
          <w:cantSplit/>
        </w:trPr>
        <w:tc>
          <w:tcPr>
            <w:tcW w:w="1872" w:type="dxa"/>
          </w:tcPr>
          <w:p w14:paraId="5C7EF139" w14:textId="77777777" w:rsidR="00DF6562" w:rsidRDefault="00987897">
            <w:pPr>
              <w:pStyle w:val="TWBody"/>
              <w:spacing w:before="20" w:after="20" w:line="240" w:lineRule="auto"/>
            </w:pPr>
            <w:r>
              <w:rPr>
                <w:sz w:val="16"/>
              </w:rPr>
              <w:t>tests/test_models.py</w:t>
            </w:r>
          </w:p>
        </w:tc>
        <w:tc>
          <w:tcPr>
            <w:tcW w:w="1872" w:type="dxa"/>
          </w:tcPr>
          <w:p w14:paraId="0CF90B66" w14:textId="77777777" w:rsidR="00DF6562" w:rsidRDefault="00987897">
            <w:pPr>
              <w:pStyle w:val="TWBody"/>
              <w:spacing w:before="20" w:after="20" w:line="240" w:lineRule="auto"/>
            </w:pPr>
            <w:r>
              <w:rPr>
                <w:sz w:val="16"/>
              </w:rPr>
              <w:t>related test / 2</w:t>
            </w:r>
          </w:p>
        </w:tc>
        <w:tc>
          <w:tcPr>
            <w:tcW w:w="1872" w:type="dxa"/>
          </w:tcPr>
          <w:p w14:paraId="49370CEA" w14:textId="77777777" w:rsidR="00DF6562" w:rsidRDefault="00987897">
            <w:pPr>
              <w:pStyle w:val="TWBody"/>
              <w:spacing w:before="20" w:after="20" w:line="240" w:lineRule="auto"/>
            </w:pPr>
            <w:r>
              <w:rPr>
                <w:sz w:val="16"/>
              </w:rPr>
              <w:t>144 / 144</w:t>
            </w:r>
          </w:p>
        </w:tc>
        <w:tc>
          <w:tcPr>
            <w:tcW w:w="1872" w:type="dxa"/>
          </w:tcPr>
          <w:p w14:paraId="5FF74413" w14:textId="77777777" w:rsidR="00DF6562" w:rsidRDefault="00987897">
            <w:pPr>
              <w:pStyle w:val="TWBody"/>
              <w:spacing w:before="20" w:after="20" w:line="240" w:lineRule="auto"/>
            </w:pPr>
            <w:r>
              <w:rPr>
                <w:sz w:val="16"/>
              </w:rPr>
              <w:t>0.0919</w:t>
            </w:r>
          </w:p>
        </w:tc>
        <w:tc>
          <w:tcPr>
            <w:tcW w:w="1872" w:type="dxa"/>
          </w:tcPr>
          <w:p w14:paraId="2BFB694A" w14:textId="77777777" w:rsidR="00DF6562" w:rsidRDefault="00987897">
            <w:pPr>
              <w:pStyle w:val="TWBody"/>
              <w:spacing w:before="20" w:after="20" w:line="240" w:lineRule="auto"/>
            </w:pPr>
            <w:r>
              <w:rPr>
                <w:sz w:val="16"/>
              </w:rPr>
              <w:t>short_source_retained / not applied</w:t>
            </w:r>
          </w:p>
        </w:tc>
      </w:tr>
      <w:tr w:rsidR="00DF6562" w14:paraId="55F1D4C8" w14:textId="77777777">
        <w:trPr>
          <w:cantSplit/>
        </w:trPr>
        <w:tc>
          <w:tcPr>
            <w:tcW w:w="1872" w:type="dxa"/>
          </w:tcPr>
          <w:p w14:paraId="7C2E8E55" w14:textId="77777777" w:rsidR="00DF6562" w:rsidRDefault="00987897">
            <w:pPr>
              <w:pStyle w:val="TWBody"/>
              <w:spacing w:before="20" w:after="20" w:line="240" w:lineRule="auto"/>
            </w:pPr>
            <w:r>
              <w:rPr>
                <w:sz w:val="16"/>
              </w:rPr>
              <w:t>security/settings.py</w:t>
            </w:r>
          </w:p>
        </w:tc>
        <w:tc>
          <w:tcPr>
            <w:tcW w:w="1872" w:type="dxa"/>
          </w:tcPr>
          <w:p w14:paraId="21175435" w14:textId="77777777" w:rsidR="00DF6562" w:rsidRDefault="00987897">
            <w:pPr>
              <w:pStyle w:val="TWBody"/>
              <w:spacing w:before="20" w:after="20" w:line="240" w:lineRule="auto"/>
            </w:pPr>
            <w:r>
              <w:rPr>
                <w:sz w:val="16"/>
              </w:rPr>
              <w:t>dependency interface / 3</w:t>
            </w:r>
          </w:p>
        </w:tc>
        <w:tc>
          <w:tcPr>
            <w:tcW w:w="1872" w:type="dxa"/>
          </w:tcPr>
          <w:p w14:paraId="17063C83" w14:textId="77777777" w:rsidR="00DF6562" w:rsidRDefault="00987897">
            <w:pPr>
              <w:pStyle w:val="TWBody"/>
              <w:spacing w:before="20" w:after="20" w:line="240" w:lineRule="auto"/>
            </w:pPr>
            <w:r>
              <w:rPr>
                <w:sz w:val="16"/>
              </w:rPr>
              <w:t>23 /</w:t>
            </w:r>
            <w:r>
              <w:rPr>
                <w:sz w:val="16"/>
              </w:rPr>
              <w:t xml:space="preserve"> 22</w:t>
            </w:r>
          </w:p>
        </w:tc>
        <w:tc>
          <w:tcPr>
            <w:tcW w:w="1872" w:type="dxa"/>
          </w:tcPr>
          <w:p w14:paraId="654C3D76" w14:textId="77777777" w:rsidR="00DF6562" w:rsidRDefault="00987897">
            <w:pPr>
              <w:pStyle w:val="TWBody"/>
              <w:spacing w:before="20" w:after="20" w:line="240" w:lineRule="auto"/>
            </w:pPr>
            <w:r>
              <w:rPr>
                <w:sz w:val="16"/>
              </w:rPr>
              <w:t>0.0230</w:t>
            </w:r>
          </w:p>
        </w:tc>
        <w:tc>
          <w:tcPr>
            <w:tcW w:w="1872" w:type="dxa"/>
          </w:tcPr>
          <w:p w14:paraId="38DEC9D5" w14:textId="77777777" w:rsidR="00DF6562" w:rsidRDefault="00987897">
            <w:pPr>
              <w:pStyle w:val="TWBody"/>
              <w:spacing w:before="20" w:after="20" w:line="240" w:lineRule="auto"/>
            </w:pPr>
            <w:r>
              <w:rPr>
                <w:sz w:val="16"/>
              </w:rPr>
              <w:t>signature_interface / not applied</w:t>
            </w:r>
          </w:p>
        </w:tc>
      </w:tr>
      <w:tr w:rsidR="00DF6562" w14:paraId="7E431D7D" w14:textId="77777777">
        <w:trPr>
          <w:cantSplit/>
        </w:trPr>
        <w:tc>
          <w:tcPr>
            <w:tcW w:w="1872" w:type="dxa"/>
          </w:tcPr>
          <w:p w14:paraId="397CE5C8" w14:textId="77777777" w:rsidR="00DF6562" w:rsidRDefault="00987897">
            <w:pPr>
              <w:pStyle w:val="TWBody"/>
              <w:spacing w:before="20" w:after="20" w:line="240" w:lineRule="auto"/>
            </w:pPr>
            <w:r>
              <w:rPr>
                <w:sz w:val="16"/>
              </w:rPr>
              <w:t>reports.py</w:t>
            </w:r>
          </w:p>
        </w:tc>
        <w:tc>
          <w:tcPr>
            <w:tcW w:w="1872" w:type="dxa"/>
          </w:tcPr>
          <w:p w14:paraId="0787FD6E" w14:textId="77777777" w:rsidR="00DF6562" w:rsidRDefault="00987897">
            <w:pPr>
              <w:pStyle w:val="TWBody"/>
              <w:spacing w:before="20" w:after="20" w:line="240" w:lineRule="auto"/>
            </w:pPr>
            <w:r>
              <w:rPr>
                <w:sz w:val="16"/>
              </w:rPr>
              <w:t>dependency interface / 3</w:t>
            </w:r>
          </w:p>
        </w:tc>
        <w:tc>
          <w:tcPr>
            <w:tcW w:w="1872" w:type="dxa"/>
          </w:tcPr>
          <w:p w14:paraId="07121B4A" w14:textId="77777777" w:rsidR="00DF6562" w:rsidRDefault="00987897">
            <w:pPr>
              <w:pStyle w:val="TWBody"/>
              <w:spacing w:before="20" w:after="20" w:line="240" w:lineRule="auto"/>
            </w:pPr>
            <w:r>
              <w:rPr>
                <w:sz w:val="16"/>
              </w:rPr>
              <w:t>126 / 44</w:t>
            </w:r>
          </w:p>
        </w:tc>
        <w:tc>
          <w:tcPr>
            <w:tcW w:w="1872" w:type="dxa"/>
          </w:tcPr>
          <w:p w14:paraId="5CAD8D72" w14:textId="77777777" w:rsidR="00DF6562" w:rsidRDefault="00987897">
            <w:pPr>
              <w:pStyle w:val="TWBody"/>
              <w:spacing w:before="20" w:after="20" w:line="240" w:lineRule="auto"/>
            </w:pPr>
            <w:r>
              <w:rPr>
                <w:sz w:val="16"/>
              </w:rPr>
              <w:t>0.0000</w:t>
            </w:r>
          </w:p>
        </w:tc>
        <w:tc>
          <w:tcPr>
            <w:tcW w:w="1872" w:type="dxa"/>
          </w:tcPr>
          <w:p w14:paraId="091824A9" w14:textId="77777777" w:rsidR="00DF6562" w:rsidRDefault="00987897">
            <w:pPr>
              <w:pStyle w:val="TWBody"/>
              <w:spacing w:before="20" w:after="20" w:line="240" w:lineRule="auto"/>
            </w:pPr>
            <w:r>
              <w:rPr>
                <w:sz w:val="16"/>
              </w:rPr>
              <w:t>signature_interface / not applied</w:t>
            </w:r>
          </w:p>
        </w:tc>
      </w:tr>
    </w:tbl>
    <w:p w14:paraId="6FCF4A28" w14:textId="77777777" w:rsidR="00DF6562" w:rsidRDefault="00987897">
      <w:pPr>
        <w:pStyle w:val="TWBody"/>
      </w:pPr>
      <w:r>
        <w:t xml:space="preserve">File is the repository-relative source path; Relation explains its discovery or representation; Tier controls </w:t>
      </w:r>
      <w:r>
        <w:t xml:space="preserve">treatment priority. Source and Retained are per-file local counts, whose totals are 1,828 and 1,158. Score is a retrieval/ranking signal, not a probability that the final answer is correct. A file can remain as supporting context despite a low score. Tier </w:t>
      </w:r>
      <w:r>
        <w:t>1 uses lighter pruning here (0.30), while neural Tier 2 uses 0.60. The requested 0.45 is therefore not applied identically to every file. Not applied means that this row used scope filtering, short-source retention or an interface rather than a neural thre</w:t>
      </w:r>
      <w:r>
        <w:t>shold. The final Unified context is the actual excerpt to inspect; filenames alone do not establish preserved behavior. Copy Unified Context copies that packet, not an answer or the entire repository.</w:t>
      </w:r>
    </w:p>
    <w:p w14:paraId="7E5CC335" w14:textId="77777777" w:rsidR="00DF6562" w:rsidRDefault="00987897">
      <w:pPr>
        <w:pStyle w:val="Heading2"/>
      </w:pPr>
      <w:bookmarkStart w:id="112" w:name="_Toc242482376"/>
      <w:r>
        <w:lastRenderedPageBreak/>
        <w:t>6.9 Interpret the Carbon and Energy Values</w:t>
      </w:r>
      <w:bookmarkEnd w:id="112"/>
    </w:p>
    <w:p w14:paraId="47B9D0FF" w14:textId="77777777" w:rsidR="00DF6562" w:rsidRDefault="00987897">
      <w:pPr>
        <w:pStyle w:val="TWBody"/>
      </w:pPr>
      <w:r>
        <w:t>The Carbon i</w:t>
      </w:r>
      <w:r>
        <w:t>mpact region in Figure 17 compares the same included files and formatting without pruning against the prepared packet under a fixed inference scenario. It does not compare a live disabled Antigravity conversation with an enabled one, and does not compare t</w:t>
      </w:r>
      <w:r>
        <w:t>he entire repository against eight files.</w:t>
      </w:r>
    </w:p>
    <w:p w14:paraId="3E93B382" w14:textId="77777777" w:rsidR="00DF6562" w:rsidRDefault="00987897">
      <w:pPr>
        <w:pStyle w:val="TWCaption"/>
        <w:keepNext/>
      </w:pPr>
      <w:r>
        <w:t>Table 21. Configured repository carbon and energy values in Figure 17.</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6C41182C" w14:textId="77777777">
        <w:trPr>
          <w:cantSplit/>
          <w:tblHeader/>
        </w:trPr>
        <w:tc>
          <w:tcPr>
            <w:tcW w:w="3120" w:type="dxa"/>
            <w:shd w:val="clear" w:color="auto" w:fill="E8EDF1"/>
          </w:tcPr>
          <w:p w14:paraId="435A5925" w14:textId="77777777" w:rsidR="00DF6562" w:rsidRDefault="00987897">
            <w:pPr>
              <w:pStyle w:val="TWBody"/>
              <w:keepNext/>
              <w:spacing w:before="60" w:after="60"/>
            </w:pPr>
            <w:r>
              <w:rPr>
                <w:b/>
                <w:sz w:val="18"/>
              </w:rPr>
              <w:t>Quantity</w:t>
            </w:r>
          </w:p>
        </w:tc>
        <w:tc>
          <w:tcPr>
            <w:tcW w:w="3120" w:type="dxa"/>
            <w:shd w:val="clear" w:color="auto" w:fill="E8EDF1"/>
          </w:tcPr>
          <w:p w14:paraId="7C1AAEE3" w14:textId="77777777" w:rsidR="00DF6562" w:rsidRDefault="00987897">
            <w:pPr>
              <w:pStyle w:val="TWBody"/>
              <w:keepNext/>
              <w:spacing w:before="60" w:after="60"/>
            </w:pPr>
            <w:r>
              <w:rPr>
                <w:b/>
                <w:sz w:val="18"/>
              </w:rPr>
              <w:t>Before</w:t>
            </w:r>
          </w:p>
        </w:tc>
        <w:tc>
          <w:tcPr>
            <w:tcW w:w="3120" w:type="dxa"/>
            <w:shd w:val="clear" w:color="auto" w:fill="E8EDF1"/>
          </w:tcPr>
          <w:p w14:paraId="26B4417D" w14:textId="77777777" w:rsidR="00DF6562" w:rsidRDefault="00987897">
            <w:pPr>
              <w:pStyle w:val="TWBody"/>
              <w:keepNext/>
              <w:spacing w:before="60" w:after="60"/>
            </w:pPr>
            <w:r>
              <w:rPr>
                <w:b/>
                <w:sz w:val="18"/>
              </w:rPr>
              <w:t>After / difference</w:t>
            </w:r>
          </w:p>
        </w:tc>
      </w:tr>
      <w:tr w:rsidR="00DF6562" w14:paraId="7EAE2451" w14:textId="77777777">
        <w:trPr>
          <w:cantSplit/>
        </w:trPr>
        <w:tc>
          <w:tcPr>
            <w:tcW w:w="3120" w:type="dxa"/>
          </w:tcPr>
          <w:p w14:paraId="18493FEE" w14:textId="77777777" w:rsidR="00DF6562" w:rsidRDefault="00987897">
            <w:pPr>
              <w:pStyle w:val="TWBody"/>
              <w:spacing w:before="60" w:after="60"/>
            </w:pPr>
            <w:r>
              <w:rPr>
                <w:sz w:val="18"/>
              </w:rPr>
              <w:t>CO2</w:t>
            </w:r>
          </w:p>
        </w:tc>
        <w:tc>
          <w:tcPr>
            <w:tcW w:w="3120" w:type="dxa"/>
          </w:tcPr>
          <w:p w14:paraId="4D264F53" w14:textId="77777777" w:rsidR="00DF6562" w:rsidRDefault="00987897">
            <w:pPr>
              <w:pStyle w:val="TWBody"/>
              <w:spacing w:before="60" w:after="60"/>
            </w:pPr>
            <w:r>
              <w:rPr>
                <w:sz w:val="18"/>
              </w:rPr>
              <w:t>0.171382 g</w:t>
            </w:r>
          </w:p>
        </w:tc>
        <w:tc>
          <w:tcPr>
            <w:tcW w:w="3120" w:type="dxa"/>
          </w:tcPr>
          <w:p w14:paraId="51BDF007" w14:textId="77777777" w:rsidR="00DF6562" w:rsidRDefault="00987897">
            <w:pPr>
              <w:pStyle w:val="TWBody"/>
              <w:spacing w:before="60" w:after="60"/>
            </w:pPr>
            <w:r>
              <w:rPr>
                <w:sz w:val="18"/>
              </w:rPr>
              <w:t>0.158548 g</w:t>
            </w:r>
          </w:p>
        </w:tc>
      </w:tr>
      <w:tr w:rsidR="00DF6562" w14:paraId="15955D36" w14:textId="77777777">
        <w:trPr>
          <w:cantSplit/>
        </w:trPr>
        <w:tc>
          <w:tcPr>
            <w:tcW w:w="3120" w:type="dxa"/>
          </w:tcPr>
          <w:p w14:paraId="79B42737" w14:textId="77777777" w:rsidR="00DF6562" w:rsidRDefault="00987897">
            <w:pPr>
              <w:pStyle w:val="TWBody"/>
              <w:spacing w:before="60" w:after="60"/>
            </w:pPr>
            <w:r>
              <w:rPr>
                <w:sz w:val="18"/>
              </w:rPr>
              <w:t>Prefill energy</w:t>
            </w:r>
          </w:p>
        </w:tc>
        <w:tc>
          <w:tcPr>
            <w:tcW w:w="3120" w:type="dxa"/>
          </w:tcPr>
          <w:p w14:paraId="0F51697C" w14:textId="77777777" w:rsidR="00DF6562" w:rsidRDefault="00987897">
            <w:pPr>
              <w:pStyle w:val="TWBody"/>
              <w:spacing w:before="60" w:after="60"/>
            </w:pPr>
            <w:r>
              <w:rPr>
                <w:sz w:val="18"/>
              </w:rPr>
              <w:t>316.9735 J</w:t>
            </w:r>
          </w:p>
        </w:tc>
        <w:tc>
          <w:tcPr>
            <w:tcW w:w="3120" w:type="dxa"/>
          </w:tcPr>
          <w:p w14:paraId="4148814E" w14:textId="77777777" w:rsidR="00DF6562" w:rsidRDefault="00987897">
            <w:pPr>
              <w:pStyle w:val="TWBody"/>
              <w:spacing w:before="60" w:after="60"/>
            </w:pPr>
            <w:r>
              <w:rPr>
                <w:sz w:val="18"/>
              </w:rPr>
              <w:t>219.7005 J</w:t>
            </w:r>
          </w:p>
        </w:tc>
      </w:tr>
      <w:tr w:rsidR="00DF6562" w14:paraId="1E60C15D" w14:textId="77777777">
        <w:trPr>
          <w:cantSplit/>
        </w:trPr>
        <w:tc>
          <w:tcPr>
            <w:tcW w:w="3120" w:type="dxa"/>
          </w:tcPr>
          <w:p w14:paraId="1E25AC39" w14:textId="77777777" w:rsidR="00DF6562" w:rsidRDefault="00987897">
            <w:pPr>
              <w:pStyle w:val="TWBody"/>
              <w:spacing w:before="60" w:after="60"/>
            </w:pPr>
            <w:r>
              <w:rPr>
                <w:sz w:val="18"/>
              </w:rPr>
              <w:t>Decode energy</w:t>
            </w:r>
          </w:p>
        </w:tc>
        <w:tc>
          <w:tcPr>
            <w:tcW w:w="3120" w:type="dxa"/>
          </w:tcPr>
          <w:p w14:paraId="264CC4C0" w14:textId="77777777" w:rsidR="00DF6562" w:rsidRDefault="00987897">
            <w:pPr>
              <w:pStyle w:val="TWBody"/>
              <w:spacing w:before="60" w:after="60"/>
            </w:pPr>
            <w:r>
              <w:rPr>
                <w:sz w:val="18"/>
              </w:rPr>
              <w:t>981.9252 J</w:t>
            </w:r>
          </w:p>
        </w:tc>
        <w:tc>
          <w:tcPr>
            <w:tcW w:w="3120" w:type="dxa"/>
          </w:tcPr>
          <w:p w14:paraId="6A24BC82" w14:textId="77777777" w:rsidR="00DF6562" w:rsidRDefault="00987897">
            <w:pPr>
              <w:pStyle w:val="TWBody"/>
              <w:spacing w:before="60" w:after="60"/>
            </w:pPr>
            <w:r>
              <w:rPr>
                <w:sz w:val="18"/>
              </w:rPr>
              <w:t>981.9252 J</w:t>
            </w:r>
          </w:p>
        </w:tc>
      </w:tr>
      <w:tr w:rsidR="00DF6562" w14:paraId="3970481E" w14:textId="77777777">
        <w:trPr>
          <w:cantSplit/>
        </w:trPr>
        <w:tc>
          <w:tcPr>
            <w:tcW w:w="3120" w:type="dxa"/>
          </w:tcPr>
          <w:p w14:paraId="00E6C31D" w14:textId="77777777" w:rsidR="00DF6562" w:rsidRDefault="00987897">
            <w:pPr>
              <w:pStyle w:val="TWBody"/>
              <w:spacing w:before="60" w:after="60"/>
            </w:pPr>
            <w:r>
              <w:rPr>
                <w:sz w:val="18"/>
              </w:rPr>
              <w:t>Total energy</w:t>
            </w:r>
          </w:p>
        </w:tc>
        <w:tc>
          <w:tcPr>
            <w:tcW w:w="3120" w:type="dxa"/>
          </w:tcPr>
          <w:p w14:paraId="2FD7D719" w14:textId="77777777" w:rsidR="00DF6562" w:rsidRDefault="00987897">
            <w:pPr>
              <w:pStyle w:val="TWBody"/>
              <w:spacing w:before="60" w:after="60"/>
            </w:pPr>
            <w:r>
              <w:rPr>
                <w:sz w:val="18"/>
              </w:rPr>
              <w:t>1,298.8988 J</w:t>
            </w:r>
          </w:p>
        </w:tc>
        <w:tc>
          <w:tcPr>
            <w:tcW w:w="3120" w:type="dxa"/>
          </w:tcPr>
          <w:p w14:paraId="0663B054" w14:textId="77777777" w:rsidR="00DF6562" w:rsidRDefault="00987897">
            <w:pPr>
              <w:pStyle w:val="TWBody"/>
              <w:spacing w:before="60" w:after="60"/>
            </w:pPr>
            <w:r>
              <w:rPr>
                <w:sz w:val="18"/>
              </w:rPr>
              <w:t>1,201.6257 J</w:t>
            </w:r>
          </w:p>
        </w:tc>
      </w:tr>
      <w:tr w:rsidR="00DF6562" w14:paraId="539AA311" w14:textId="77777777">
        <w:trPr>
          <w:cantSplit/>
        </w:trPr>
        <w:tc>
          <w:tcPr>
            <w:tcW w:w="3120" w:type="dxa"/>
          </w:tcPr>
          <w:p w14:paraId="238B6E92" w14:textId="77777777" w:rsidR="00DF6562" w:rsidRDefault="00987897">
            <w:pPr>
              <w:pStyle w:val="TWBody"/>
              <w:spacing w:before="60" w:after="60"/>
            </w:pPr>
            <w:r>
              <w:rPr>
                <w:sz w:val="18"/>
              </w:rPr>
              <w:t>Energy saved</w:t>
            </w:r>
          </w:p>
        </w:tc>
        <w:tc>
          <w:tcPr>
            <w:tcW w:w="3120" w:type="dxa"/>
          </w:tcPr>
          <w:p w14:paraId="371D93BB" w14:textId="77777777" w:rsidR="00DF6562" w:rsidRDefault="00987897">
            <w:pPr>
              <w:pStyle w:val="TWBody"/>
              <w:spacing w:before="60" w:after="60"/>
            </w:pPr>
            <w:r>
              <w:rPr>
                <w:sz w:val="18"/>
              </w:rPr>
              <w:t>Before minus after</w:t>
            </w:r>
          </w:p>
        </w:tc>
        <w:tc>
          <w:tcPr>
            <w:tcW w:w="3120" w:type="dxa"/>
          </w:tcPr>
          <w:p w14:paraId="04B94BB9" w14:textId="77777777" w:rsidR="00DF6562" w:rsidRDefault="00987897">
            <w:pPr>
              <w:pStyle w:val="TWBody"/>
              <w:spacing w:before="60" w:after="60"/>
            </w:pPr>
            <w:r>
              <w:rPr>
                <w:sz w:val="18"/>
              </w:rPr>
              <w:t>97.2731 J</w:t>
            </w:r>
          </w:p>
        </w:tc>
      </w:tr>
      <w:tr w:rsidR="00DF6562" w14:paraId="57D2E1E0" w14:textId="77777777">
        <w:trPr>
          <w:cantSplit/>
        </w:trPr>
        <w:tc>
          <w:tcPr>
            <w:tcW w:w="3120" w:type="dxa"/>
          </w:tcPr>
          <w:p w14:paraId="6E6E991E" w14:textId="77777777" w:rsidR="00DF6562" w:rsidRDefault="00987897">
            <w:pPr>
              <w:pStyle w:val="TWBody"/>
              <w:spacing w:before="60" w:after="60"/>
            </w:pPr>
            <w:r>
              <w:rPr>
                <w:sz w:val="18"/>
              </w:rPr>
              <w:t>CO2 saved</w:t>
            </w:r>
          </w:p>
        </w:tc>
        <w:tc>
          <w:tcPr>
            <w:tcW w:w="3120" w:type="dxa"/>
          </w:tcPr>
          <w:p w14:paraId="23F4FADA" w14:textId="77777777" w:rsidR="00DF6562" w:rsidRDefault="00987897">
            <w:pPr>
              <w:pStyle w:val="TWBody"/>
              <w:spacing w:before="60" w:after="60"/>
            </w:pPr>
            <w:r>
              <w:rPr>
                <w:sz w:val="18"/>
              </w:rPr>
              <w:t>Before minus after</w:t>
            </w:r>
          </w:p>
        </w:tc>
        <w:tc>
          <w:tcPr>
            <w:tcW w:w="3120" w:type="dxa"/>
          </w:tcPr>
          <w:p w14:paraId="084846DB" w14:textId="77777777" w:rsidR="00DF6562" w:rsidRDefault="00987897">
            <w:pPr>
              <w:pStyle w:val="TWBody"/>
              <w:spacing w:before="60" w:after="60"/>
            </w:pPr>
            <w:r>
              <w:rPr>
                <w:sz w:val="18"/>
              </w:rPr>
              <w:t>0.012835 g</w:t>
            </w:r>
          </w:p>
        </w:tc>
      </w:tr>
    </w:tbl>
    <w:p w14:paraId="50302F8E" w14:textId="77777777" w:rsidR="00DF6562" w:rsidRDefault="00987897">
      <w:pPr>
        <w:pStyle w:val="TWBody"/>
      </w:pPr>
      <w:r>
        <w:t>Prefill estimates processing the supplied input; Decode estimates generating the configured expected output. Decode is unchanged bec</w:t>
      </w:r>
      <w:r>
        <w:t>ause the output-length assumption is held constant. Total is the sum of the two phases. Energy saved and CO2 saved are signed differences calculated from full-precision predictions; subtracting the rounded displayed endpoints can differ in the final decima</w:t>
      </w:r>
      <w:r>
        <w:t>l. Smaller input therefore does not imply the same percentage reduction in total energy.</w:t>
      </w:r>
    </w:p>
    <w:p w14:paraId="639D4AFA" w14:textId="77777777" w:rsidR="00DF6562" w:rsidRDefault="00987897">
      <w:pPr>
        <w:pStyle w:val="TWCaption"/>
        <w:keepNext/>
      </w:pPr>
      <w:r>
        <w:t>Table 22. Estimator assumptions and provenance shown in the result.</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7B0130C1" w14:textId="77777777">
        <w:trPr>
          <w:cantSplit/>
          <w:tblHeader/>
        </w:trPr>
        <w:tc>
          <w:tcPr>
            <w:tcW w:w="3120" w:type="dxa"/>
            <w:shd w:val="clear" w:color="auto" w:fill="E8EDF1"/>
          </w:tcPr>
          <w:p w14:paraId="24524458" w14:textId="77777777" w:rsidR="00DF6562" w:rsidRDefault="00987897">
            <w:pPr>
              <w:pStyle w:val="TWBody"/>
              <w:keepNext/>
              <w:spacing w:before="60" w:after="60"/>
            </w:pPr>
            <w:r>
              <w:rPr>
                <w:b/>
                <w:sz w:val="18"/>
              </w:rPr>
              <w:t>Field</w:t>
            </w:r>
          </w:p>
        </w:tc>
        <w:tc>
          <w:tcPr>
            <w:tcW w:w="3120" w:type="dxa"/>
            <w:shd w:val="clear" w:color="auto" w:fill="E8EDF1"/>
          </w:tcPr>
          <w:p w14:paraId="0314B08D" w14:textId="77777777" w:rsidR="00DF6562" w:rsidRDefault="00987897">
            <w:pPr>
              <w:pStyle w:val="TWBody"/>
              <w:keepNext/>
              <w:spacing w:before="60" w:after="60"/>
            </w:pPr>
            <w:r>
              <w:rPr>
                <w:b/>
                <w:sz w:val="18"/>
              </w:rPr>
              <w:t>Recorded value</w:t>
            </w:r>
          </w:p>
        </w:tc>
        <w:tc>
          <w:tcPr>
            <w:tcW w:w="3120" w:type="dxa"/>
            <w:shd w:val="clear" w:color="auto" w:fill="E8EDF1"/>
          </w:tcPr>
          <w:p w14:paraId="4BC5B6C3" w14:textId="77777777" w:rsidR="00DF6562" w:rsidRDefault="00987897">
            <w:pPr>
              <w:pStyle w:val="TWBody"/>
              <w:keepNext/>
              <w:spacing w:before="60" w:after="60"/>
            </w:pPr>
            <w:r>
              <w:rPr>
                <w:b/>
                <w:sz w:val="18"/>
              </w:rPr>
              <w:t>Explanation</w:t>
            </w:r>
          </w:p>
        </w:tc>
      </w:tr>
      <w:tr w:rsidR="00DF6562" w14:paraId="1B57C81A" w14:textId="77777777">
        <w:trPr>
          <w:cantSplit/>
        </w:trPr>
        <w:tc>
          <w:tcPr>
            <w:tcW w:w="3120" w:type="dxa"/>
          </w:tcPr>
          <w:p w14:paraId="77B84BC1" w14:textId="77777777" w:rsidR="00DF6562" w:rsidRDefault="00987897">
            <w:pPr>
              <w:pStyle w:val="TWBody"/>
              <w:spacing w:before="60" w:after="60"/>
            </w:pPr>
            <w:r>
              <w:rPr>
                <w:sz w:val="18"/>
              </w:rPr>
              <w:t>Model</w:t>
            </w:r>
          </w:p>
        </w:tc>
        <w:tc>
          <w:tcPr>
            <w:tcW w:w="3120" w:type="dxa"/>
          </w:tcPr>
          <w:p w14:paraId="743F1DD3" w14:textId="77777777" w:rsidR="00DF6562" w:rsidRDefault="00987897">
            <w:pPr>
              <w:pStyle w:val="TWBody"/>
              <w:spacing w:before="60" w:after="60"/>
            </w:pPr>
            <w:r>
              <w:rPr>
                <w:sz w:val="18"/>
              </w:rPr>
              <w:t>meta-llama-3-8b-instruct</w:t>
            </w:r>
          </w:p>
        </w:tc>
        <w:tc>
          <w:tcPr>
            <w:tcW w:w="3120" w:type="dxa"/>
          </w:tcPr>
          <w:p w14:paraId="34682B74" w14:textId="77777777" w:rsidR="00DF6562" w:rsidRDefault="00987897">
            <w:pPr>
              <w:pStyle w:val="TWBody"/>
              <w:spacing w:before="60" w:after="60"/>
            </w:pPr>
            <w:r>
              <w:rPr>
                <w:sz w:val="18"/>
              </w:rPr>
              <w:t xml:space="preserve">Estimator target; not </w:t>
            </w:r>
            <w:r>
              <w:rPr>
                <w:sz w:val="18"/>
              </w:rPr>
              <w:t>automatically the model selected in Antigravity.</w:t>
            </w:r>
          </w:p>
        </w:tc>
      </w:tr>
      <w:tr w:rsidR="00DF6562" w14:paraId="2AB511A1" w14:textId="77777777">
        <w:trPr>
          <w:cantSplit/>
        </w:trPr>
        <w:tc>
          <w:tcPr>
            <w:tcW w:w="3120" w:type="dxa"/>
          </w:tcPr>
          <w:p w14:paraId="11A44173" w14:textId="77777777" w:rsidR="00DF6562" w:rsidRDefault="00987897">
            <w:pPr>
              <w:pStyle w:val="TWBody"/>
              <w:spacing w:before="60" w:after="60"/>
            </w:pPr>
            <w:r>
              <w:rPr>
                <w:sz w:val="18"/>
              </w:rPr>
              <w:t>Prefill route / Decode route</w:t>
            </w:r>
          </w:p>
        </w:tc>
        <w:tc>
          <w:tcPr>
            <w:tcW w:w="3120" w:type="dxa"/>
          </w:tcPr>
          <w:p w14:paraId="656F8E80" w14:textId="77777777" w:rsidR="00DF6562" w:rsidRDefault="00987897">
            <w:pPr>
              <w:pStyle w:val="TWBody"/>
              <w:spacing w:before="60" w:after="60"/>
            </w:pPr>
            <w:r>
              <w:rPr>
                <w:sz w:val="18"/>
              </w:rPr>
              <w:t>xgboost_interpolation / xgboost_interpolation</w:t>
            </w:r>
          </w:p>
        </w:tc>
        <w:tc>
          <w:tcPr>
            <w:tcW w:w="3120" w:type="dxa"/>
          </w:tcPr>
          <w:p w14:paraId="03BAA769" w14:textId="77777777" w:rsidR="00DF6562" w:rsidRDefault="00987897">
            <w:pPr>
              <w:pStyle w:val="TWBody"/>
              <w:spacing w:before="60" w:after="60"/>
            </w:pPr>
            <w:r>
              <w:rPr>
                <w:sz w:val="18"/>
              </w:rPr>
              <w:t>Trained artifact family used for each phase within the configured size range.</w:t>
            </w:r>
          </w:p>
        </w:tc>
      </w:tr>
      <w:tr w:rsidR="00DF6562" w14:paraId="4BE2EF19" w14:textId="77777777">
        <w:trPr>
          <w:cantSplit/>
        </w:trPr>
        <w:tc>
          <w:tcPr>
            <w:tcW w:w="3120" w:type="dxa"/>
          </w:tcPr>
          <w:p w14:paraId="7F7226F3" w14:textId="77777777" w:rsidR="00DF6562" w:rsidRDefault="00987897">
            <w:pPr>
              <w:pStyle w:val="TWBody"/>
              <w:spacing w:before="60" w:after="60"/>
            </w:pPr>
            <w:r>
              <w:rPr>
                <w:sz w:val="18"/>
              </w:rPr>
              <w:t>Feature source</w:t>
            </w:r>
          </w:p>
        </w:tc>
        <w:tc>
          <w:tcPr>
            <w:tcW w:w="3120" w:type="dxa"/>
          </w:tcPr>
          <w:p w14:paraId="594D33D5" w14:textId="77777777" w:rsidR="00DF6562" w:rsidRDefault="00987897">
            <w:pPr>
              <w:pStyle w:val="TWBody"/>
              <w:spacing w:before="60" w:after="60"/>
            </w:pPr>
            <w:r>
              <w:rPr>
                <w:sz w:val="18"/>
              </w:rPr>
              <w:t>artifact_models:model_registry+request_overrides</w:t>
            </w:r>
          </w:p>
        </w:tc>
        <w:tc>
          <w:tcPr>
            <w:tcW w:w="3120" w:type="dxa"/>
          </w:tcPr>
          <w:p w14:paraId="01CA6074" w14:textId="77777777" w:rsidR="00DF6562" w:rsidRDefault="00987897">
            <w:pPr>
              <w:pStyle w:val="TWBody"/>
              <w:spacing w:before="60" w:after="60"/>
            </w:pPr>
            <w:r>
              <w:rPr>
                <w:sz w:val="18"/>
              </w:rPr>
              <w:t>Registry-backed model/hardware attributes combined with explicit request assumptions.</w:t>
            </w:r>
          </w:p>
        </w:tc>
      </w:tr>
      <w:tr w:rsidR="00DF6562" w14:paraId="35F93206" w14:textId="77777777">
        <w:trPr>
          <w:cantSplit/>
        </w:trPr>
        <w:tc>
          <w:tcPr>
            <w:tcW w:w="3120" w:type="dxa"/>
          </w:tcPr>
          <w:p w14:paraId="5BFB6B53" w14:textId="77777777" w:rsidR="00DF6562" w:rsidRDefault="00987897">
            <w:pPr>
              <w:pStyle w:val="TWBody"/>
              <w:spacing w:before="60" w:after="60"/>
            </w:pPr>
            <w:r>
              <w:rPr>
                <w:sz w:val="18"/>
              </w:rPr>
              <w:t>Carbon intensity</w:t>
            </w:r>
          </w:p>
        </w:tc>
        <w:tc>
          <w:tcPr>
            <w:tcW w:w="3120" w:type="dxa"/>
          </w:tcPr>
          <w:p w14:paraId="57512671" w14:textId="77777777" w:rsidR="00DF6562" w:rsidRDefault="00987897">
            <w:pPr>
              <w:pStyle w:val="TWBody"/>
              <w:spacing w:before="60" w:after="60"/>
            </w:pPr>
            <w:r>
              <w:rPr>
                <w:sz w:val="18"/>
              </w:rPr>
              <w:t>475.00 gCO2/kWh</w:t>
            </w:r>
          </w:p>
        </w:tc>
        <w:tc>
          <w:tcPr>
            <w:tcW w:w="3120" w:type="dxa"/>
          </w:tcPr>
          <w:p w14:paraId="5F3CAE57" w14:textId="77777777" w:rsidR="00DF6562" w:rsidRDefault="00987897">
            <w:pPr>
              <w:pStyle w:val="TWBody"/>
              <w:spacing w:before="60" w:after="60"/>
            </w:pPr>
            <w:r>
              <w:rPr>
                <w:sz w:val="18"/>
              </w:rPr>
              <w:t xml:space="preserve">Assumed electricity emissions factor; not a measurement of the user's or </w:t>
            </w:r>
            <w:r>
              <w:rPr>
                <w:sz w:val="18"/>
              </w:rPr>
              <w:t>provider's power grid.</w:t>
            </w:r>
          </w:p>
        </w:tc>
      </w:tr>
      <w:tr w:rsidR="00DF6562" w14:paraId="7F42E3CC" w14:textId="77777777">
        <w:trPr>
          <w:cantSplit/>
        </w:trPr>
        <w:tc>
          <w:tcPr>
            <w:tcW w:w="3120" w:type="dxa"/>
          </w:tcPr>
          <w:p w14:paraId="3400D1AB" w14:textId="77777777" w:rsidR="00DF6562" w:rsidRDefault="00987897">
            <w:pPr>
              <w:pStyle w:val="TWBody"/>
              <w:spacing w:before="60" w:after="60"/>
            </w:pPr>
            <w:r>
              <w:rPr>
                <w:sz w:val="18"/>
              </w:rPr>
              <w:lastRenderedPageBreak/>
              <w:t>Baseline</w:t>
            </w:r>
          </w:p>
        </w:tc>
        <w:tc>
          <w:tcPr>
            <w:tcW w:w="3120" w:type="dxa"/>
          </w:tcPr>
          <w:p w14:paraId="1E785D86" w14:textId="77777777" w:rsidR="00DF6562" w:rsidRDefault="00987897">
            <w:pPr>
              <w:pStyle w:val="TWBody"/>
              <w:spacing w:before="60" w:after="60"/>
            </w:pPr>
            <w:r>
              <w:rPr>
                <w:sz w:val="18"/>
              </w:rPr>
              <w:t>Same files and formatting, without pruning</w:t>
            </w:r>
          </w:p>
        </w:tc>
        <w:tc>
          <w:tcPr>
            <w:tcW w:w="3120" w:type="dxa"/>
          </w:tcPr>
          <w:p w14:paraId="0AA88D56" w14:textId="77777777" w:rsidR="00DF6562" w:rsidRDefault="00987897">
            <w:pPr>
              <w:pStyle w:val="TWBody"/>
              <w:spacing w:before="60" w:after="60"/>
            </w:pPr>
            <w:r>
              <w:rPr>
                <w:sz w:val="18"/>
              </w:rPr>
              <w:t>Matched formatted-context comparison, distinct from all-code or native-agent baselines.</w:t>
            </w:r>
          </w:p>
        </w:tc>
      </w:tr>
      <w:tr w:rsidR="00DF6562" w14:paraId="47613697" w14:textId="77777777">
        <w:trPr>
          <w:cantSplit/>
        </w:trPr>
        <w:tc>
          <w:tcPr>
            <w:tcW w:w="3120" w:type="dxa"/>
          </w:tcPr>
          <w:p w14:paraId="4429F4DB" w14:textId="77777777" w:rsidR="00DF6562" w:rsidRDefault="00987897">
            <w:pPr>
              <w:pStyle w:val="TWBody"/>
              <w:spacing w:before="60" w:after="60"/>
            </w:pPr>
            <w:r>
              <w:rPr>
                <w:sz w:val="18"/>
              </w:rPr>
              <w:t>Disclaimer</w:t>
            </w:r>
          </w:p>
        </w:tc>
        <w:tc>
          <w:tcPr>
            <w:tcW w:w="3120" w:type="dxa"/>
          </w:tcPr>
          <w:p w14:paraId="18A35731" w14:textId="77777777" w:rsidR="00DF6562" w:rsidRDefault="00987897">
            <w:pPr>
              <w:pStyle w:val="TWBody"/>
              <w:spacing w:before="60" w:after="60"/>
            </w:pPr>
            <w:r>
              <w:rPr>
                <w:sz w:val="18"/>
              </w:rPr>
              <w:t>Approximate inference estimates, not measured emissions</w:t>
            </w:r>
          </w:p>
        </w:tc>
        <w:tc>
          <w:tcPr>
            <w:tcW w:w="3120" w:type="dxa"/>
          </w:tcPr>
          <w:p w14:paraId="4D54C047" w14:textId="77777777" w:rsidR="00DF6562" w:rsidRDefault="00987897">
            <w:pPr>
              <w:pStyle w:val="TWBody"/>
              <w:spacing w:before="60" w:after="60"/>
            </w:pPr>
            <w:r>
              <w:rPr>
                <w:sz w:val="18"/>
              </w:rPr>
              <w:t>Predictions exclude loca</w:t>
            </w:r>
            <w:r>
              <w:rPr>
                <w:sz w:val="18"/>
              </w:rPr>
              <w:t>l TokenWise work and do not establish net environmental savings.</w:t>
            </w:r>
          </w:p>
        </w:tc>
      </w:tr>
    </w:tbl>
    <w:p w14:paraId="77780DAD" w14:textId="77777777" w:rsidR="00DF6562" w:rsidRDefault="00987897">
      <w:pPr>
        <w:pStyle w:val="TWBody"/>
      </w:pPr>
      <w:r>
        <w:t>The conversion is CO2_g = energy_J / 3,600,000 x intensity_g_per_kWh. For example, 97.2731 J at 475 gCO2/kWh is approximately 0.012835 g. A pending or unavailable estimate must remain pendin</w:t>
      </w:r>
      <w:r>
        <w:t>g/unavailable, not zero. Positive expansion can appear as Energy increase or CO2 increase. The estimator's expected output-token setting should be recorded in the export even when it is not visible in the screenshot.</w:t>
      </w:r>
    </w:p>
    <w:p w14:paraId="53B1A959" w14:textId="77777777" w:rsidR="00DF6562" w:rsidRDefault="00987897">
      <w:pPr>
        <w:pStyle w:val="Heading2"/>
      </w:pPr>
      <w:bookmarkStart w:id="113" w:name="_Toc242482377"/>
      <w:r>
        <w:t>6.10 Prune a Selected File or Highlight</w:t>
      </w:r>
      <w:r>
        <w:t>ed Excerpt</w:t>
      </w:r>
      <w:bookmarkEnd w:id="113"/>
    </w:p>
    <w:p w14:paraId="61BA8CC7" w14:textId="77777777" w:rsidR="00DF6562" w:rsidRDefault="00987897">
      <w:pPr>
        <w:pStyle w:val="TWBody"/>
      </w:pPr>
      <w:r>
        <w:t>1. Open security/models.py. Clear the selection, run Demonstrate Pruning Inputs and choose Selected file or highlighted excerpt.</w:t>
      </w:r>
    </w:p>
    <w:p w14:paraId="4CB79924" w14:textId="77777777" w:rsidR="00DF6562" w:rsidRDefault="00987897">
      <w:pPr>
        <w:pStyle w:val="TWBody"/>
      </w:pPr>
      <w:r>
        <w:t>2. Enter Explain session class and threshold 0.45 to reproduce the input represented in Figure 18. Prune Current Fil</w:t>
      </w:r>
      <w:r>
        <w:t>e is also a direct whole-file command.</w:t>
      </w:r>
    </w:p>
    <w:p w14:paraId="3A7AD4AB" w14:textId="77777777" w:rsidR="00DF6562" w:rsidRDefault="00987897">
      <w:pPr>
        <w:pStyle w:val="TWBody"/>
      </w:pPr>
      <w:r>
        <w:t>3. For excerpt mode, highlight the Session decorator and class body and repeat the teaching command. The captured scope changes to Selected excerpt; unselected Account code was never input in that run.</w:t>
      </w:r>
    </w:p>
    <w:p w14:paraId="153D6EC1" w14:textId="77777777" w:rsidR="00DF6562" w:rsidRDefault="00987897">
      <w:pPr>
        <w:pStyle w:val="TWFigure"/>
        <w:keepNext/>
        <w:spacing w:after="120"/>
        <w:rPr>
          <w:rFonts w:eastAsia="Times New Roman" w:cs="Times New Roman"/>
        </w:rPr>
      </w:pPr>
      <w:r>
        <w:rPr>
          <w:rFonts w:eastAsia="Times New Roman" w:cs="Times New Roman"/>
          <w:noProof/>
        </w:rPr>
        <w:lastRenderedPageBreak/>
        <w:drawing>
          <wp:inline distT="114300" distB="114300" distL="114300" distR="114300" wp14:anchorId="4A778A72" wp14:editId="67070AEB">
            <wp:extent cx="5943600" cy="5422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943600" cy="5422900"/>
                    </a:xfrm>
                    <a:prstGeom prst="rect">
                      <a:avLst/>
                    </a:prstGeom>
                    <a:ln/>
                  </pic:spPr>
                </pic:pic>
              </a:graphicData>
            </a:graphic>
          </wp:inline>
        </w:drawing>
      </w:r>
    </w:p>
    <w:p w14:paraId="70CE924A" w14:textId="77777777" w:rsidR="00DF6562" w:rsidRDefault="00987897">
      <w:pPr>
        <w:pStyle w:val="TWCaption"/>
      </w:pPr>
      <w:r>
        <w:t xml:space="preserve">Figure 18. </w:t>
      </w:r>
      <w:r>
        <w:t>Selected-file neural pruning of security/models.py for the Session class.</w:t>
      </w:r>
    </w:p>
    <w:p w14:paraId="3FCF1938" w14:textId="77777777" w:rsidR="00DF6562" w:rsidRDefault="00987897">
      <w:pPr>
        <w:pStyle w:val="TWBody"/>
      </w:pPr>
      <w:r>
        <w:t>Figure 18 reports Selected entire file, the task Explain session class, the full security/models.py path, requested threshold 0.45, History source None and First source line 1. Infer</w:t>
      </w:r>
      <w:r>
        <w:t>ence objective expands the actual goal; Export Pruning Run saves the trace. These fields identify the input before judging the output.</w:t>
      </w:r>
    </w:p>
    <w:p w14:paraId="07074866" w14:textId="77777777" w:rsidR="00DF6562" w:rsidRDefault="00987897">
      <w:pPr>
        <w:pStyle w:val="TWCaption"/>
        <w:keepNext/>
      </w:pPr>
      <w:r>
        <w:t>Table 23. Neural-pruning values shown in Figure 18.</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7AADFBEE" w14:textId="77777777">
        <w:trPr>
          <w:cantSplit/>
          <w:tblHeader/>
        </w:trPr>
        <w:tc>
          <w:tcPr>
            <w:tcW w:w="3120" w:type="dxa"/>
            <w:shd w:val="clear" w:color="auto" w:fill="E8EDF1"/>
          </w:tcPr>
          <w:p w14:paraId="3D71165F" w14:textId="77777777" w:rsidR="00DF6562" w:rsidRDefault="00987897">
            <w:pPr>
              <w:pStyle w:val="TWBody"/>
              <w:keepNext/>
              <w:spacing w:before="60" w:after="60"/>
            </w:pPr>
            <w:r>
              <w:rPr>
                <w:b/>
                <w:sz w:val="18"/>
              </w:rPr>
              <w:t>Field</w:t>
            </w:r>
          </w:p>
        </w:tc>
        <w:tc>
          <w:tcPr>
            <w:tcW w:w="3120" w:type="dxa"/>
            <w:shd w:val="clear" w:color="auto" w:fill="E8EDF1"/>
          </w:tcPr>
          <w:p w14:paraId="3673FF86" w14:textId="77777777" w:rsidR="00DF6562" w:rsidRDefault="00987897">
            <w:pPr>
              <w:pStyle w:val="TWBody"/>
              <w:keepNext/>
              <w:spacing w:before="60" w:after="60"/>
            </w:pPr>
            <w:r>
              <w:rPr>
                <w:b/>
                <w:sz w:val="18"/>
              </w:rPr>
              <w:t>Value</w:t>
            </w:r>
          </w:p>
        </w:tc>
        <w:tc>
          <w:tcPr>
            <w:tcW w:w="3120" w:type="dxa"/>
            <w:shd w:val="clear" w:color="auto" w:fill="E8EDF1"/>
          </w:tcPr>
          <w:p w14:paraId="1B1E7653" w14:textId="77777777" w:rsidR="00DF6562" w:rsidRDefault="00987897">
            <w:pPr>
              <w:pStyle w:val="TWBody"/>
              <w:keepNext/>
              <w:spacing w:before="60" w:after="60"/>
            </w:pPr>
            <w:r>
              <w:rPr>
                <w:b/>
                <w:sz w:val="18"/>
              </w:rPr>
              <w:t>Interpretation</w:t>
            </w:r>
          </w:p>
        </w:tc>
      </w:tr>
      <w:tr w:rsidR="00DF6562" w14:paraId="4C7B2DBF" w14:textId="77777777">
        <w:trPr>
          <w:cantSplit/>
        </w:trPr>
        <w:tc>
          <w:tcPr>
            <w:tcW w:w="3120" w:type="dxa"/>
          </w:tcPr>
          <w:p w14:paraId="7FA6D8FC" w14:textId="77777777" w:rsidR="00DF6562" w:rsidRDefault="00987897">
            <w:pPr>
              <w:pStyle w:val="TWBody"/>
              <w:spacing w:before="60" w:after="60"/>
            </w:pPr>
            <w:r>
              <w:rPr>
                <w:sz w:val="18"/>
              </w:rPr>
              <w:t>Relevance</w:t>
            </w:r>
          </w:p>
        </w:tc>
        <w:tc>
          <w:tcPr>
            <w:tcW w:w="3120" w:type="dxa"/>
          </w:tcPr>
          <w:p w14:paraId="3EDF41BE" w14:textId="77777777" w:rsidR="00DF6562" w:rsidRDefault="00987897">
            <w:pPr>
              <w:pStyle w:val="TWBody"/>
              <w:spacing w:before="60" w:after="60"/>
            </w:pPr>
            <w:r>
              <w:rPr>
                <w:sz w:val="18"/>
              </w:rPr>
              <w:t>0.3244</w:t>
            </w:r>
          </w:p>
        </w:tc>
        <w:tc>
          <w:tcPr>
            <w:tcW w:w="3120" w:type="dxa"/>
          </w:tcPr>
          <w:p w14:paraId="15E9FC27" w14:textId="77777777" w:rsidR="00DF6562" w:rsidRDefault="00987897">
            <w:pPr>
              <w:pStyle w:val="TWBody"/>
              <w:spacing w:before="60" w:after="60"/>
            </w:pPr>
            <w:r>
              <w:rPr>
                <w:sz w:val="18"/>
              </w:rPr>
              <w:t>Document-level task-rele</w:t>
            </w:r>
            <w:r>
              <w:rPr>
                <w:sz w:val="18"/>
              </w:rPr>
              <w:t>vance signal; not answer correctness or a percentage of lines retained.</w:t>
            </w:r>
          </w:p>
        </w:tc>
      </w:tr>
      <w:tr w:rsidR="00DF6562" w14:paraId="79CE2D41" w14:textId="77777777">
        <w:trPr>
          <w:cantSplit/>
        </w:trPr>
        <w:tc>
          <w:tcPr>
            <w:tcW w:w="3120" w:type="dxa"/>
          </w:tcPr>
          <w:p w14:paraId="2C96E077" w14:textId="77777777" w:rsidR="00DF6562" w:rsidRDefault="00987897">
            <w:pPr>
              <w:pStyle w:val="TWBody"/>
              <w:spacing w:before="60" w:after="60"/>
            </w:pPr>
            <w:r>
              <w:rPr>
                <w:sz w:val="18"/>
              </w:rPr>
              <w:t>Original</w:t>
            </w:r>
          </w:p>
        </w:tc>
        <w:tc>
          <w:tcPr>
            <w:tcW w:w="3120" w:type="dxa"/>
          </w:tcPr>
          <w:p w14:paraId="332DF42C" w14:textId="77777777" w:rsidR="00DF6562" w:rsidRDefault="00987897">
            <w:pPr>
              <w:pStyle w:val="TWBody"/>
              <w:spacing w:before="60" w:after="60"/>
            </w:pPr>
            <w:r>
              <w:rPr>
                <w:sz w:val="18"/>
              </w:rPr>
              <w:t>117 tokens</w:t>
            </w:r>
          </w:p>
        </w:tc>
        <w:tc>
          <w:tcPr>
            <w:tcW w:w="3120" w:type="dxa"/>
          </w:tcPr>
          <w:p w14:paraId="04FD05A5" w14:textId="77777777" w:rsidR="00DF6562" w:rsidRDefault="00987897">
            <w:pPr>
              <w:pStyle w:val="TWBody"/>
              <w:spacing w:before="60" w:after="60"/>
            </w:pPr>
            <w:r>
              <w:rPr>
                <w:sz w:val="18"/>
              </w:rPr>
              <w:t>Whole selected file counted by TokenWise's tokenizer.</w:t>
            </w:r>
          </w:p>
        </w:tc>
      </w:tr>
      <w:tr w:rsidR="00DF6562" w14:paraId="181AF351" w14:textId="77777777">
        <w:trPr>
          <w:cantSplit/>
        </w:trPr>
        <w:tc>
          <w:tcPr>
            <w:tcW w:w="3120" w:type="dxa"/>
          </w:tcPr>
          <w:p w14:paraId="75AB1E28" w14:textId="77777777" w:rsidR="00DF6562" w:rsidRDefault="00987897">
            <w:pPr>
              <w:pStyle w:val="TWBody"/>
              <w:spacing w:before="60" w:after="60"/>
            </w:pPr>
            <w:r>
              <w:rPr>
                <w:sz w:val="18"/>
              </w:rPr>
              <w:lastRenderedPageBreak/>
              <w:t>Pruned</w:t>
            </w:r>
          </w:p>
        </w:tc>
        <w:tc>
          <w:tcPr>
            <w:tcW w:w="3120" w:type="dxa"/>
          </w:tcPr>
          <w:p w14:paraId="40B0D500" w14:textId="77777777" w:rsidR="00DF6562" w:rsidRDefault="00987897">
            <w:pPr>
              <w:pStyle w:val="TWBody"/>
              <w:spacing w:before="60" w:after="60"/>
            </w:pPr>
            <w:r>
              <w:rPr>
                <w:sz w:val="18"/>
              </w:rPr>
              <w:t>26 tokens</w:t>
            </w:r>
          </w:p>
        </w:tc>
        <w:tc>
          <w:tcPr>
            <w:tcW w:w="3120" w:type="dxa"/>
          </w:tcPr>
          <w:p w14:paraId="5AE82D33" w14:textId="77777777" w:rsidR="00DF6562" w:rsidRDefault="00987897">
            <w:pPr>
              <w:pStyle w:val="TWBody"/>
              <w:spacing w:before="60" w:after="60"/>
            </w:pPr>
            <w:r>
              <w:rPr>
                <w:sz w:val="18"/>
              </w:rPr>
              <w:t>Emitted pruned text, including its elision formatting.</w:t>
            </w:r>
          </w:p>
        </w:tc>
      </w:tr>
      <w:tr w:rsidR="00DF6562" w14:paraId="2DFEC114" w14:textId="77777777">
        <w:trPr>
          <w:cantSplit/>
        </w:trPr>
        <w:tc>
          <w:tcPr>
            <w:tcW w:w="3120" w:type="dxa"/>
          </w:tcPr>
          <w:p w14:paraId="5CF53295" w14:textId="77777777" w:rsidR="00DF6562" w:rsidRDefault="00987897">
            <w:pPr>
              <w:pStyle w:val="TWBody"/>
              <w:spacing w:before="60" w:after="60"/>
            </w:pPr>
            <w:r>
              <w:rPr>
                <w:sz w:val="18"/>
              </w:rPr>
              <w:t>Reduction</w:t>
            </w:r>
          </w:p>
        </w:tc>
        <w:tc>
          <w:tcPr>
            <w:tcW w:w="3120" w:type="dxa"/>
          </w:tcPr>
          <w:p w14:paraId="45A254E5" w14:textId="77777777" w:rsidR="00DF6562" w:rsidRDefault="00987897">
            <w:pPr>
              <w:pStyle w:val="TWBody"/>
              <w:spacing w:before="60" w:after="60"/>
            </w:pPr>
            <w:r>
              <w:rPr>
                <w:sz w:val="18"/>
              </w:rPr>
              <w:t>77.78%</w:t>
            </w:r>
          </w:p>
        </w:tc>
        <w:tc>
          <w:tcPr>
            <w:tcW w:w="3120" w:type="dxa"/>
          </w:tcPr>
          <w:p w14:paraId="7F9FBC10" w14:textId="77777777" w:rsidR="00DF6562" w:rsidRDefault="00987897">
            <w:pPr>
              <w:pStyle w:val="TWBody"/>
              <w:spacing w:before="60" w:after="60"/>
            </w:pPr>
            <w:r>
              <w:rPr>
                <w:sz w:val="18"/>
              </w:rPr>
              <w:t xml:space="preserve">100 x (117 - </w:t>
            </w:r>
            <w:r>
              <w:rPr>
                <w:sz w:val="18"/>
              </w:rPr>
              <w:t>26) / 117; not a provider-usage measurement.</w:t>
            </w:r>
          </w:p>
        </w:tc>
      </w:tr>
    </w:tbl>
    <w:p w14:paraId="2141DB22" w14:textId="77777777" w:rsidR="00DF6562" w:rsidRDefault="00987897">
      <w:pPr>
        <w:pStyle w:val="TWCaption"/>
        <w:keepNext/>
      </w:pPr>
      <w:r>
        <w:t>Table 24. Selected-file energy and carbon values in Figure 18.</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57E71AC6" w14:textId="77777777">
        <w:trPr>
          <w:cantSplit/>
          <w:tblHeader/>
        </w:trPr>
        <w:tc>
          <w:tcPr>
            <w:tcW w:w="3120" w:type="dxa"/>
            <w:shd w:val="clear" w:color="auto" w:fill="E8EDF1"/>
          </w:tcPr>
          <w:p w14:paraId="76806A09" w14:textId="77777777" w:rsidR="00DF6562" w:rsidRDefault="00987897">
            <w:pPr>
              <w:pStyle w:val="TWBody"/>
              <w:keepNext/>
              <w:spacing w:before="60" w:after="60"/>
            </w:pPr>
            <w:r>
              <w:rPr>
                <w:b/>
                <w:sz w:val="18"/>
              </w:rPr>
              <w:t>Quantity</w:t>
            </w:r>
          </w:p>
        </w:tc>
        <w:tc>
          <w:tcPr>
            <w:tcW w:w="3120" w:type="dxa"/>
            <w:shd w:val="clear" w:color="auto" w:fill="E8EDF1"/>
          </w:tcPr>
          <w:p w14:paraId="3770CE6F" w14:textId="77777777" w:rsidR="00DF6562" w:rsidRDefault="00987897">
            <w:pPr>
              <w:pStyle w:val="TWBody"/>
              <w:keepNext/>
              <w:spacing w:before="60" w:after="60"/>
            </w:pPr>
            <w:r>
              <w:rPr>
                <w:b/>
                <w:sz w:val="18"/>
              </w:rPr>
              <w:t>Before</w:t>
            </w:r>
          </w:p>
        </w:tc>
        <w:tc>
          <w:tcPr>
            <w:tcW w:w="3120" w:type="dxa"/>
            <w:shd w:val="clear" w:color="auto" w:fill="E8EDF1"/>
          </w:tcPr>
          <w:p w14:paraId="7DAC5934" w14:textId="77777777" w:rsidR="00DF6562" w:rsidRDefault="00987897">
            <w:pPr>
              <w:pStyle w:val="TWBody"/>
              <w:keepNext/>
              <w:spacing w:before="60" w:after="60"/>
            </w:pPr>
            <w:r>
              <w:rPr>
                <w:b/>
                <w:sz w:val="18"/>
              </w:rPr>
              <w:t>After / difference</w:t>
            </w:r>
          </w:p>
        </w:tc>
      </w:tr>
      <w:tr w:rsidR="00DF6562" w14:paraId="5A536F17" w14:textId="77777777">
        <w:trPr>
          <w:cantSplit/>
        </w:trPr>
        <w:tc>
          <w:tcPr>
            <w:tcW w:w="3120" w:type="dxa"/>
          </w:tcPr>
          <w:p w14:paraId="57FAF392" w14:textId="77777777" w:rsidR="00DF6562" w:rsidRDefault="00987897">
            <w:pPr>
              <w:pStyle w:val="TWBody"/>
              <w:spacing w:before="60" w:after="60"/>
            </w:pPr>
            <w:r>
              <w:rPr>
                <w:sz w:val="18"/>
              </w:rPr>
              <w:t>CO2</w:t>
            </w:r>
          </w:p>
        </w:tc>
        <w:tc>
          <w:tcPr>
            <w:tcW w:w="3120" w:type="dxa"/>
          </w:tcPr>
          <w:p w14:paraId="515F197B" w14:textId="77777777" w:rsidR="00DF6562" w:rsidRDefault="00987897">
            <w:pPr>
              <w:pStyle w:val="TWBody"/>
              <w:spacing w:before="60" w:after="60"/>
            </w:pPr>
            <w:r>
              <w:rPr>
                <w:sz w:val="18"/>
              </w:rPr>
              <w:t>0.131804 g</w:t>
            </w:r>
          </w:p>
        </w:tc>
        <w:tc>
          <w:tcPr>
            <w:tcW w:w="3120" w:type="dxa"/>
          </w:tcPr>
          <w:p w14:paraId="48615DAC" w14:textId="77777777" w:rsidR="00DF6562" w:rsidRDefault="00987897">
            <w:pPr>
              <w:pStyle w:val="TWBody"/>
              <w:spacing w:before="60" w:after="60"/>
            </w:pPr>
            <w:r>
              <w:rPr>
                <w:sz w:val="18"/>
              </w:rPr>
              <w:t>0.130058 g</w:t>
            </w:r>
          </w:p>
        </w:tc>
      </w:tr>
      <w:tr w:rsidR="00DF6562" w14:paraId="080E77E0" w14:textId="77777777">
        <w:trPr>
          <w:cantSplit/>
        </w:trPr>
        <w:tc>
          <w:tcPr>
            <w:tcW w:w="3120" w:type="dxa"/>
          </w:tcPr>
          <w:p w14:paraId="4DD9BCDE" w14:textId="77777777" w:rsidR="00DF6562" w:rsidRDefault="00987897">
            <w:pPr>
              <w:pStyle w:val="TWBody"/>
              <w:spacing w:before="60" w:after="60"/>
            </w:pPr>
            <w:r>
              <w:rPr>
                <w:sz w:val="18"/>
              </w:rPr>
              <w:t>Prefill energy</w:t>
            </w:r>
          </w:p>
        </w:tc>
        <w:tc>
          <w:tcPr>
            <w:tcW w:w="3120" w:type="dxa"/>
          </w:tcPr>
          <w:p w14:paraId="352F5FA0" w14:textId="77777777" w:rsidR="00DF6562" w:rsidRDefault="00987897">
            <w:pPr>
              <w:pStyle w:val="TWBody"/>
              <w:spacing w:before="60" w:after="60"/>
            </w:pPr>
            <w:r>
              <w:rPr>
                <w:sz w:val="18"/>
              </w:rPr>
              <w:t>17.0119 J</w:t>
            </w:r>
          </w:p>
        </w:tc>
        <w:tc>
          <w:tcPr>
            <w:tcW w:w="3120" w:type="dxa"/>
          </w:tcPr>
          <w:p w14:paraId="757441D5" w14:textId="77777777" w:rsidR="00DF6562" w:rsidRDefault="00987897">
            <w:pPr>
              <w:pStyle w:val="TWBody"/>
              <w:spacing w:before="60" w:after="60"/>
            </w:pPr>
            <w:r>
              <w:rPr>
                <w:sz w:val="18"/>
              </w:rPr>
              <w:t>3.7804 J</w:t>
            </w:r>
          </w:p>
        </w:tc>
      </w:tr>
      <w:tr w:rsidR="00DF6562" w14:paraId="1C2A280F" w14:textId="77777777">
        <w:trPr>
          <w:cantSplit/>
        </w:trPr>
        <w:tc>
          <w:tcPr>
            <w:tcW w:w="3120" w:type="dxa"/>
          </w:tcPr>
          <w:p w14:paraId="2E198AA4" w14:textId="77777777" w:rsidR="00DF6562" w:rsidRDefault="00987897">
            <w:pPr>
              <w:pStyle w:val="TWBody"/>
              <w:spacing w:before="60" w:after="60"/>
            </w:pPr>
            <w:r>
              <w:rPr>
                <w:sz w:val="18"/>
              </w:rPr>
              <w:t>Decode energy</w:t>
            </w:r>
          </w:p>
        </w:tc>
        <w:tc>
          <w:tcPr>
            <w:tcW w:w="3120" w:type="dxa"/>
          </w:tcPr>
          <w:p w14:paraId="24E88D3F" w14:textId="77777777" w:rsidR="00DF6562" w:rsidRDefault="00987897">
            <w:pPr>
              <w:pStyle w:val="TWBody"/>
              <w:spacing w:before="60" w:after="60"/>
            </w:pPr>
            <w:r>
              <w:rPr>
                <w:sz w:val="18"/>
              </w:rPr>
              <w:t>981.9252 J</w:t>
            </w:r>
          </w:p>
        </w:tc>
        <w:tc>
          <w:tcPr>
            <w:tcW w:w="3120" w:type="dxa"/>
          </w:tcPr>
          <w:p w14:paraId="087F714C" w14:textId="77777777" w:rsidR="00DF6562" w:rsidRDefault="00987897">
            <w:pPr>
              <w:pStyle w:val="TWBody"/>
              <w:spacing w:before="60" w:after="60"/>
            </w:pPr>
            <w:r>
              <w:rPr>
                <w:sz w:val="18"/>
              </w:rPr>
              <w:t>981.9252 J</w:t>
            </w:r>
          </w:p>
        </w:tc>
      </w:tr>
      <w:tr w:rsidR="00DF6562" w14:paraId="104D3538" w14:textId="77777777">
        <w:trPr>
          <w:cantSplit/>
        </w:trPr>
        <w:tc>
          <w:tcPr>
            <w:tcW w:w="3120" w:type="dxa"/>
          </w:tcPr>
          <w:p w14:paraId="184F8AD0" w14:textId="77777777" w:rsidR="00DF6562" w:rsidRDefault="00987897">
            <w:pPr>
              <w:pStyle w:val="TWBody"/>
              <w:spacing w:before="60" w:after="60"/>
            </w:pPr>
            <w:r>
              <w:rPr>
                <w:sz w:val="18"/>
              </w:rPr>
              <w:t xml:space="preserve">Total </w:t>
            </w:r>
            <w:r>
              <w:rPr>
                <w:sz w:val="18"/>
              </w:rPr>
              <w:t>energy</w:t>
            </w:r>
          </w:p>
        </w:tc>
        <w:tc>
          <w:tcPr>
            <w:tcW w:w="3120" w:type="dxa"/>
          </w:tcPr>
          <w:p w14:paraId="3E8D0C5A" w14:textId="77777777" w:rsidR="00DF6562" w:rsidRDefault="00987897">
            <w:pPr>
              <w:pStyle w:val="TWBody"/>
              <w:spacing w:before="60" w:after="60"/>
            </w:pPr>
            <w:r>
              <w:rPr>
                <w:sz w:val="18"/>
              </w:rPr>
              <w:t>998.9371 J</w:t>
            </w:r>
          </w:p>
        </w:tc>
        <w:tc>
          <w:tcPr>
            <w:tcW w:w="3120" w:type="dxa"/>
          </w:tcPr>
          <w:p w14:paraId="441FBAC7" w14:textId="77777777" w:rsidR="00DF6562" w:rsidRDefault="00987897">
            <w:pPr>
              <w:pStyle w:val="TWBody"/>
              <w:spacing w:before="60" w:after="60"/>
            </w:pPr>
            <w:r>
              <w:rPr>
                <w:sz w:val="18"/>
              </w:rPr>
              <w:t>985.7057 J</w:t>
            </w:r>
          </w:p>
        </w:tc>
      </w:tr>
      <w:tr w:rsidR="00DF6562" w14:paraId="73E5595C" w14:textId="77777777">
        <w:trPr>
          <w:cantSplit/>
        </w:trPr>
        <w:tc>
          <w:tcPr>
            <w:tcW w:w="3120" w:type="dxa"/>
          </w:tcPr>
          <w:p w14:paraId="7CFF5F69" w14:textId="77777777" w:rsidR="00DF6562" w:rsidRDefault="00987897">
            <w:pPr>
              <w:pStyle w:val="TWBody"/>
              <w:spacing w:before="60" w:after="60"/>
            </w:pPr>
            <w:r>
              <w:rPr>
                <w:sz w:val="18"/>
              </w:rPr>
              <w:t>Energy saved</w:t>
            </w:r>
          </w:p>
        </w:tc>
        <w:tc>
          <w:tcPr>
            <w:tcW w:w="3120" w:type="dxa"/>
          </w:tcPr>
          <w:p w14:paraId="6BFC3694" w14:textId="77777777" w:rsidR="00DF6562" w:rsidRDefault="00987897">
            <w:pPr>
              <w:pStyle w:val="TWBody"/>
              <w:spacing w:before="60" w:after="60"/>
            </w:pPr>
            <w:r>
              <w:rPr>
                <w:sz w:val="18"/>
              </w:rPr>
              <w:t>Before minus after</w:t>
            </w:r>
          </w:p>
        </w:tc>
        <w:tc>
          <w:tcPr>
            <w:tcW w:w="3120" w:type="dxa"/>
          </w:tcPr>
          <w:p w14:paraId="45C6BA49" w14:textId="77777777" w:rsidR="00DF6562" w:rsidRDefault="00987897">
            <w:pPr>
              <w:pStyle w:val="TWBody"/>
              <w:spacing w:before="60" w:after="60"/>
            </w:pPr>
            <w:r>
              <w:rPr>
                <w:sz w:val="18"/>
              </w:rPr>
              <w:t>13.2315 J</w:t>
            </w:r>
          </w:p>
        </w:tc>
      </w:tr>
      <w:tr w:rsidR="00DF6562" w14:paraId="33A8E6D4" w14:textId="77777777">
        <w:trPr>
          <w:cantSplit/>
        </w:trPr>
        <w:tc>
          <w:tcPr>
            <w:tcW w:w="3120" w:type="dxa"/>
          </w:tcPr>
          <w:p w14:paraId="40A20C44" w14:textId="77777777" w:rsidR="00DF6562" w:rsidRDefault="00987897">
            <w:pPr>
              <w:pStyle w:val="TWBody"/>
              <w:spacing w:before="60" w:after="60"/>
            </w:pPr>
            <w:r>
              <w:rPr>
                <w:sz w:val="18"/>
              </w:rPr>
              <w:t>CO2 saved</w:t>
            </w:r>
          </w:p>
        </w:tc>
        <w:tc>
          <w:tcPr>
            <w:tcW w:w="3120" w:type="dxa"/>
          </w:tcPr>
          <w:p w14:paraId="23BD71A2" w14:textId="77777777" w:rsidR="00DF6562" w:rsidRDefault="00987897">
            <w:pPr>
              <w:pStyle w:val="TWBody"/>
              <w:spacing w:before="60" w:after="60"/>
            </w:pPr>
            <w:r>
              <w:rPr>
                <w:sz w:val="18"/>
              </w:rPr>
              <w:t>Before minus after</w:t>
            </w:r>
          </w:p>
        </w:tc>
        <w:tc>
          <w:tcPr>
            <w:tcW w:w="3120" w:type="dxa"/>
          </w:tcPr>
          <w:p w14:paraId="35BD2107" w14:textId="77777777" w:rsidR="00DF6562" w:rsidRDefault="00987897">
            <w:pPr>
              <w:pStyle w:val="TWBody"/>
              <w:spacing w:before="60" w:after="60"/>
            </w:pPr>
            <w:r>
              <w:rPr>
                <w:sz w:val="18"/>
              </w:rPr>
              <w:t>0.001746 g</w:t>
            </w:r>
          </w:p>
        </w:tc>
      </w:tr>
    </w:tbl>
    <w:p w14:paraId="71AC3252" w14:textId="77777777" w:rsidR="00DF6562" w:rsidRDefault="00987897">
      <w:pPr>
        <w:pStyle w:val="TWBody"/>
      </w:pPr>
      <w:r>
        <w:t>The model, routes, feature source and 475.00 gCO2/kWh factor match Figure 17, but Baseline is Source text only: it compares this selected sour</w:t>
      </w:r>
      <w:r>
        <w:t>ce before and after pruning rather than full formatted repository context. The 77.78% text reduction is accompanied by only about 1.32% predicted total-energy reduction because the decode workload stays fixed.</w:t>
      </w:r>
    </w:p>
    <w:p w14:paraId="761375C9" w14:textId="77777777" w:rsidR="00DF6562" w:rsidRDefault="00987897">
      <w:pPr>
        <w:pStyle w:val="TWBody"/>
      </w:pPr>
      <w:r>
        <w:t>Below the visible region, inspect Pruning deta</w:t>
      </w:r>
      <w:r>
        <w:t>ils, Line decisions, Original and Pruned context. Model input tokens include task/instruction overhead and differ from source tokens. Kept line fragments identify the decision mask; each Source line is an original line number, Mean relevance is its aggrega</w:t>
      </w:r>
      <w:r>
        <w:t>ted score, and Decision mask distinguishes Keep: threshold, Keep: preservation/gap and Not selected by mask. Unscored lines are not relevance zero. Formatting can restore tiny gaps, so the emitted text is the final reference. A retained Session body may om</w:t>
      </w:r>
      <w:r>
        <w:t>it @dataclass or imports: inspect originals before explaining constructor behavior or editing. Copy Pruned Context copies the excerpt. Filtered-line markers are not executable Python.</w:t>
      </w:r>
    </w:p>
    <w:p w14:paraId="639AA5EA" w14:textId="77777777" w:rsidR="00DF6562" w:rsidRDefault="00987897">
      <w:pPr>
        <w:pStyle w:val="Heading2"/>
      </w:pPr>
      <w:bookmarkStart w:id="114" w:name="_Toc242482378"/>
      <w:r>
        <w:t>6.11 Demonstrate Same-Conversation Context</w:t>
      </w:r>
      <w:bookmarkEnd w:id="114"/>
    </w:p>
    <w:p w14:paraId="3EDBF2A0" w14:textId="77777777" w:rsidR="00DF6562" w:rsidRDefault="00987897">
      <w:pPr>
        <w:pStyle w:val="TWBody"/>
      </w:pPr>
      <w:r>
        <w:t>1. In one new chat with autom</w:t>
      </w:r>
      <w:r>
        <w:t>atic context enabled, send the account-lockout prompt from Section 6.5 and wait for the final answer.</w:t>
      </w:r>
    </w:p>
    <w:p w14:paraId="16F7BE31" w14:textId="77777777" w:rsidR="00DF6562" w:rsidRDefault="00987897">
      <w:pPr>
        <w:pStyle w:val="TWBody"/>
      </w:pPr>
      <w:r>
        <w:t>2. In that same chat, send: What about its expiry boundary? Do not modify any files.</w:t>
      </w:r>
    </w:p>
    <w:p w14:paraId="39481E04" w14:textId="77777777" w:rsidR="00DF6562" w:rsidRDefault="00987897">
      <w:pPr>
        <w:pStyle w:val="TWBody"/>
      </w:pPr>
      <w:r>
        <w:lastRenderedPageBreak/>
        <w:t>3. Show Automatic Context and inspect the new task, effective objecti</w:t>
      </w:r>
      <w:r>
        <w:t>ve, History source and Conversation memory. Confirm that the subject is account lockout rather than unrelated session or invoice behavior.</w:t>
      </w:r>
    </w:p>
    <w:p w14:paraId="1EB44C7B" w14:textId="77777777" w:rsidR="00DF6562" w:rsidRDefault="00987897">
      <w:pPr>
        <w:pStyle w:val="TWBody"/>
      </w:pPr>
      <w:r>
        <w:t>Figure 19 shows the preceding lockout question, a reference to test_wrong_password_after_expiry_starts_a_new_count, a</w:t>
      </w:r>
      <w:r>
        <w:t xml:space="preserve">nd the follow-up about its expiry boundary. The visible launcher command reformulates the subject as account lockout expiry boundary and related tests and encodes it with QueryBase64. Encoding transports the query; it is not token reduction or encryption. </w:t>
      </w:r>
      <w:r>
        <w:t>Working indicates that the command is still running. This screenshot demonstrates visible topic continuity and invocation, but does not display the completed follow-up answer, the bounded memory inspector or provider usage.</w:t>
      </w:r>
    </w:p>
    <w:p w14:paraId="05E6DA09" w14:textId="77777777" w:rsidR="00DF6562" w:rsidRDefault="00987897">
      <w:pPr>
        <w:pStyle w:val="TWFigure"/>
        <w:keepNext/>
        <w:spacing w:after="120"/>
        <w:rPr>
          <w:rFonts w:eastAsia="Times New Roman" w:cs="Times New Roman"/>
        </w:rPr>
      </w:pPr>
      <w:r>
        <w:rPr>
          <w:rFonts w:eastAsia="Times New Roman" w:cs="Times New Roman"/>
          <w:noProof/>
        </w:rPr>
        <w:drawing>
          <wp:inline distT="114300" distB="114300" distL="114300" distR="114300" wp14:anchorId="143AD741" wp14:editId="30609216">
            <wp:extent cx="4848225" cy="49911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4848225" cy="4991100"/>
                    </a:xfrm>
                    <a:prstGeom prst="rect">
                      <a:avLst/>
                    </a:prstGeom>
                    <a:ln/>
                  </pic:spPr>
                </pic:pic>
              </a:graphicData>
            </a:graphic>
          </wp:inline>
        </w:drawing>
      </w:r>
    </w:p>
    <w:p w14:paraId="04474C76" w14:textId="77777777" w:rsidR="00DF6562" w:rsidRDefault="00987897">
      <w:pPr>
        <w:pStyle w:val="TWCaption"/>
      </w:pPr>
      <w:r>
        <w:t xml:space="preserve">Figure 19. Same-chat </w:t>
      </w:r>
      <w:r>
        <w:t>account-lockout follow-up and visible subject-focused TokenWise launcher invocation.</w:t>
      </w:r>
    </w:p>
    <w:p w14:paraId="3E4CFF64" w14:textId="77777777" w:rsidR="00DF6562" w:rsidRDefault="00987897">
      <w:pPr>
        <w:pStyle w:val="TWBody"/>
      </w:pPr>
      <w:r>
        <w:lastRenderedPageBreak/>
        <w:t>The memory inspector separately reports selected/considered turn counts, omissions, reference characters, reasons, task reference, recognized earlier requirements and outg</w:t>
      </w:r>
      <w:r>
        <w:t>oing status/token count. Selected history is not necessarily all injected: the packet can include a full or compact reference block or omit it to preserve evidence space. Native scoped user turns and agent-supplied fallback references have different labels</w:t>
      </w:r>
      <w:r>
        <w:t>; a controlled replay is not native transcript capture. Assistant answers and tool output are excluded as user requirements. Selection is bounded to eight relevant earlier turns and 4,000 characters and uses lexical heuristics, not unlimited or perfect sem</w:t>
      </w:r>
      <w:r>
        <w:t>antic memory.</w:t>
      </w:r>
    </w:p>
    <w:p w14:paraId="2AEE85D5" w14:textId="77777777" w:rsidR="00DF6562" w:rsidRDefault="00987897">
      <w:pPr>
        <w:pStyle w:val="TWInstruction"/>
      </w:pPr>
      <w:r>
        <w:t>ADD SCREENSHOT - Figure 20: After the follow-up completes, capture Show Automatic Context with the current task, expanded Conversation memory, selected messages/reasons, history source and exact outgoing status/token count. Caption: Inspectab</w:t>
      </w:r>
      <w:r>
        <w:t>le bounded user references for a completed follow-up. Use the actual capture date.</w:t>
      </w:r>
    </w:p>
    <w:p w14:paraId="1B910270" w14:textId="77777777" w:rsidR="00DF6562" w:rsidRDefault="00987897">
      <w:pPr>
        <w:pStyle w:val="TWBody"/>
      </w:pPr>
      <w:r>
        <w:t>For a separate teaching replay, choose Conversation: replay earlier user context, supply the earlier lockout task and ask Which tests cover that behavior? Label it replay. F</w:t>
      </w:r>
      <w:r>
        <w:t>or a new-chat control, ask only that vague question in a fresh chat; the extension must not invent the prior conversation. Memory can be disabled with conversation_memory: false in .agents/tokenwise.json and restored afterward. Keep these demonstrations ou</w:t>
      </w:r>
      <w:r>
        <w:t>tside independently timed WITH/WITHOUT trials.</w:t>
      </w:r>
    </w:p>
    <w:p w14:paraId="25175629" w14:textId="77777777" w:rsidR="00DF6562" w:rsidRDefault="00987897">
      <w:pPr>
        <w:pStyle w:val="Heading2"/>
      </w:pPr>
      <w:bookmarkStart w:id="115" w:name="_Toc242482379"/>
      <w:r>
        <w:t>6.12 Inspect Prompt Guidance, Comparison and Export</w:t>
      </w:r>
      <w:bookmarkEnd w:id="115"/>
    </w:p>
    <w:p w14:paraId="0B5123B6" w14:textId="77777777" w:rsidR="00DF6562" w:rsidRDefault="00987897">
      <w:pPr>
        <w:pStyle w:val="TWBody"/>
      </w:pPr>
      <w:r>
        <w:t>In a repository result, inspect Response guidance and the Unified context. The outgoing task-aware guidance asks for grounded claims, real file/symbol citati</w:t>
      </w:r>
      <w:r>
        <w:t>ons, respect for user constraints and explicit uncertainty. Its version, task profile, full/compact/omitted status and local token cost are inspectable. It is separate from source data and adds no extra goal-generation model call by default. Guidance is in</w:t>
      </w:r>
      <w:r>
        <w:t>tended to support better answers; its presence is not proof that answer accuracy improved.</w:t>
      </w:r>
    </w:p>
    <w:p w14:paraId="42D3B52A" w14:textId="77777777" w:rsidR="00DF6562" w:rsidRDefault="00987897">
      <w:pPr>
        <w:pStyle w:val="TWInstruction"/>
      </w:pPr>
      <w:r>
        <w:t>ADD SCREENSHOT - Figure 21: Capture the actual Response guidance metadata and its outgoing block, alongside the source-reference boundary. Caption: Bounded task-awar</w:t>
      </w:r>
      <w:r>
        <w:t>e prompt guidance in the prepared context.</w:t>
      </w:r>
    </w:p>
    <w:p w14:paraId="4ED9E100" w14:textId="77777777" w:rsidR="00DF6562" w:rsidRDefault="00987897">
      <w:pPr>
        <w:pStyle w:val="TWBody"/>
      </w:pPr>
      <w:r>
        <w:t>1. Run Configure Automatic Comparison and choose Enable automatic packet comparison. Send a fresh ordinary prompt with TokenWise enabled.</w:t>
      </w:r>
    </w:p>
    <w:p w14:paraId="1799A78D" w14:textId="77777777" w:rsidR="00DF6562" w:rsidRDefault="00987897">
      <w:pPr>
        <w:pStyle w:val="TWBody"/>
      </w:pPr>
      <w:r>
        <w:t xml:space="preserve">2. Wait for Context strategy comparison in Show Automatic Context. Inspect </w:t>
      </w:r>
      <w:r>
        <w:t>All-Python baseline, TokenWise packet, packet change, task-plus-packet counts, file lists and estimator assumptions. Export Comparison saves the evidence; a stale-snapshot error requires fresh retrieval.</w:t>
      </w:r>
    </w:p>
    <w:p w14:paraId="7CBD8AEF" w14:textId="77777777" w:rsidR="00DF6562" w:rsidRDefault="00987897">
      <w:pPr>
        <w:pStyle w:val="TWBody"/>
      </w:pPr>
      <w:r>
        <w:t>3. Disable this background comparison before timed n</w:t>
      </w:r>
      <w:r>
        <w:t>ative trials. The extra local comparison is an inspection feature, not necessary for ordinary context delivery.</w:t>
      </w:r>
    </w:p>
    <w:p w14:paraId="0E87F44E" w14:textId="77777777" w:rsidR="00DF6562" w:rsidRDefault="00987897">
      <w:pPr>
        <w:pStyle w:val="TWBody"/>
      </w:pPr>
      <w:r>
        <w:t>The comparison assumes all indexed Python code is supplied in its baseline. Source tokens count source; Packet tokens include packet formatting;</w:t>
      </w:r>
      <w:r>
        <w:t xml:space="preserve"> Task + packet tokens also include the task. The displayed change can be a genuine increase for small inputs. Energy/CO2 columns remain estimates. This is not automatic monitoring of Antigravity's file reads, billing or actual model requests.</w:t>
      </w:r>
    </w:p>
    <w:p w14:paraId="10B40305" w14:textId="77777777" w:rsidR="00DF6562" w:rsidRDefault="00987897">
      <w:pPr>
        <w:pStyle w:val="TWInstruction"/>
      </w:pPr>
      <w:r>
        <w:t>ADD SCREENSHO</w:t>
      </w:r>
      <w:r>
        <w:t>T - Figure 22: Capture a completed automatic packet comparison with exact task, both file lists, locally counted complete packets and the signed change. Caption: Hypothetical all-Python versus TokenWise prepared-packet comparison. Do not label it actual An</w:t>
      </w:r>
      <w:r>
        <w:t>tigravity usage.</w:t>
      </w:r>
    </w:p>
    <w:p w14:paraId="64E49082" w14:textId="77777777" w:rsidR="00DF6562" w:rsidRDefault="00987897">
      <w:pPr>
        <w:pStyle w:val="TWBody"/>
      </w:pPr>
      <w:r>
        <w:lastRenderedPageBreak/>
        <w:t>For real reported agent usage, run Import Antigravity Usage Comparison and select two independent successful single-turn CLI JSON/stream-JSON logs from matched WITHOUT and WITH runs. The importer validates sessions, available model identit</w:t>
      </w:r>
      <w:r>
        <w:t xml:space="preserve">y, usage, answer and completed tools. It does not start paid calls or grade answer quality. A manual IDE answer may have no reported input counter; record N/A rather than substituting the local packet count. Export Pruning Run, Export Comparison and saved </w:t>
      </w:r>
      <w:r>
        <w:t>chat/tool evidence answer different reproducibility questions.</w:t>
      </w:r>
    </w:p>
    <w:p w14:paraId="2F88C62F" w14:textId="77777777" w:rsidR="00DF6562" w:rsidRDefault="00987897">
      <w:pPr>
        <w:pStyle w:val="Heading2"/>
      </w:pPr>
      <w:bookmarkStart w:id="116" w:name="_Toc242482380"/>
      <w:r>
        <w:t>6.13 Troubleshooting, Readiness and Cleanup</w:t>
      </w:r>
      <w:bookmarkEnd w:id="116"/>
    </w:p>
    <w:p w14:paraId="2D27D5B0" w14:textId="77777777" w:rsidR="00DF6562" w:rsidRDefault="00987897">
      <w:pPr>
        <w:pStyle w:val="TWCaption"/>
        <w:keepNext/>
      </w:pPr>
      <w:r>
        <w:t>Table 25. User recovery actions.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1DA0C1D3" w14:textId="77777777">
        <w:trPr>
          <w:cantSplit/>
          <w:tblHeader/>
        </w:trPr>
        <w:tc>
          <w:tcPr>
            <w:tcW w:w="4680" w:type="dxa"/>
            <w:shd w:val="clear" w:color="auto" w:fill="E8EDF1"/>
          </w:tcPr>
          <w:p w14:paraId="6C3D87E4" w14:textId="77777777" w:rsidR="00DF6562" w:rsidRDefault="00987897">
            <w:pPr>
              <w:pStyle w:val="TWBody"/>
              <w:keepNext/>
              <w:spacing w:before="60" w:after="60"/>
            </w:pPr>
            <w:r>
              <w:rPr>
                <w:b/>
                <w:sz w:val="18"/>
              </w:rPr>
              <w:t>Symptom</w:t>
            </w:r>
          </w:p>
        </w:tc>
        <w:tc>
          <w:tcPr>
            <w:tcW w:w="4680" w:type="dxa"/>
            <w:shd w:val="clear" w:color="auto" w:fill="E8EDF1"/>
          </w:tcPr>
          <w:p w14:paraId="0F93368F" w14:textId="77777777" w:rsidR="00DF6562" w:rsidRDefault="00987897">
            <w:pPr>
              <w:pStyle w:val="TWBody"/>
              <w:keepNext/>
              <w:spacing w:before="60" w:after="60"/>
            </w:pPr>
            <w:r>
              <w:rPr>
                <w:b/>
                <w:sz w:val="18"/>
              </w:rPr>
              <w:t>Action and verification</w:t>
            </w:r>
          </w:p>
        </w:tc>
      </w:tr>
      <w:tr w:rsidR="00DF6562" w14:paraId="4C3F2738" w14:textId="77777777">
        <w:trPr>
          <w:cantSplit/>
        </w:trPr>
        <w:tc>
          <w:tcPr>
            <w:tcW w:w="4680" w:type="dxa"/>
          </w:tcPr>
          <w:p w14:paraId="3B388622" w14:textId="77777777" w:rsidR="00DF6562" w:rsidRDefault="00987897">
            <w:pPr>
              <w:pStyle w:val="TWBody"/>
              <w:spacing w:before="60" w:after="60"/>
            </w:pPr>
            <w:r>
              <w:rPr>
                <w:sz w:val="18"/>
              </w:rPr>
              <w:t>No automatic context</w:t>
            </w:r>
          </w:p>
        </w:tc>
        <w:tc>
          <w:tcPr>
            <w:tcW w:w="4680" w:type="dxa"/>
          </w:tcPr>
          <w:p w14:paraId="027E8EF6" w14:textId="77777777" w:rsidR="00DF6562" w:rsidRDefault="00987897">
            <w:pPr>
              <w:pStyle w:val="TWBody"/>
              <w:spacing w:before="60" w:after="60"/>
            </w:pPr>
            <w:r>
              <w:rPr>
                <w:sz w:val="18"/>
              </w:rPr>
              <w:t xml:space="preserve">Check trusted local workspace, enabled setting, active </w:t>
            </w:r>
            <w:r>
              <w:rPr>
                <w:sz w:val="18"/>
              </w:rPr>
              <w:t>TokenWise rule, selected registered backend and command permission. Send a fresh prompt after correction.</w:t>
            </w:r>
          </w:p>
        </w:tc>
      </w:tr>
      <w:tr w:rsidR="00DF6562" w14:paraId="61B9C721" w14:textId="77777777">
        <w:trPr>
          <w:cantSplit/>
        </w:trPr>
        <w:tc>
          <w:tcPr>
            <w:tcW w:w="4680" w:type="dxa"/>
          </w:tcPr>
          <w:p w14:paraId="2DD05D7F" w14:textId="77777777" w:rsidR="00DF6562" w:rsidRDefault="00987897">
            <w:pPr>
              <w:pStyle w:val="TWBody"/>
              <w:spacing w:before="60" w:after="60"/>
            </w:pPr>
            <w:r>
              <w:rPr>
                <w:sz w:val="18"/>
              </w:rPr>
              <w:t>Backend unreachable / older feature missing</w:t>
            </w:r>
          </w:p>
        </w:tc>
        <w:tc>
          <w:tcPr>
            <w:tcW w:w="4680" w:type="dxa"/>
          </w:tcPr>
          <w:p w14:paraId="2D9FACED" w14:textId="77777777" w:rsidR="00DF6562" w:rsidRDefault="00987897">
            <w:pPr>
              <w:pStyle w:val="TWBody"/>
              <w:spacing w:before="60" w:after="60"/>
            </w:pPr>
            <w:r>
              <w:rPr>
                <w:sz w:val="18"/>
              </w:rPr>
              <w:t>Run Diagnose Setup, Set Up Backend and Start Backend as applicable; refresh workspace rules after upgradi</w:t>
            </w:r>
            <w:r>
              <w:rPr>
                <w:sz w:val="18"/>
              </w:rPr>
              <w:t>ng.</w:t>
            </w:r>
          </w:p>
        </w:tc>
      </w:tr>
      <w:tr w:rsidR="00DF6562" w14:paraId="160F5A65" w14:textId="77777777">
        <w:trPr>
          <w:cantSplit/>
        </w:trPr>
        <w:tc>
          <w:tcPr>
            <w:tcW w:w="4680" w:type="dxa"/>
          </w:tcPr>
          <w:p w14:paraId="2F191E52" w14:textId="77777777" w:rsidR="00DF6562" w:rsidRDefault="00987897">
            <w:pPr>
              <w:pStyle w:val="TWBody"/>
              <w:spacing w:before="60" w:after="60"/>
            </w:pPr>
            <w:r>
              <w:rPr>
                <w:sz w:val="18"/>
              </w:rPr>
              <w:t>Permission denied</w:t>
            </w:r>
          </w:p>
        </w:tc>
        <w:tc>
          <w:tcPr>
            <w:tcW w:w="4680" w:type="dxa"/>
          </w:tcPr>
          <w:p w14:paraId="71AD07C1" w14:textId="77777777" w:rsidR="00DF6562" w:rsidRDefault="00987897">
            <w:pPr>
              <w:pStyle w:val="TWBody"/>
              <w:spacing w:before="60" w:after="60"/>
            </w:pPr>
            <w:r>
              <w:rPr>
                <w:sz w:val="18"/>
              </w:rPr>
              <w:t>Review and approve only the required local TokenWise operation. Do not enable blanket command bypass or report a denied run as successful.</w:t>
            </w:r>
          </w:p>
        </w:tc>
      </w:tr>
      <w:tr w:rsidR="00DF6562" w14:paraId="72AA53CD" w14:textId="77777777">
        <w:trPr>
          <w:cantSplit/>
        </w:trPr>
        <w:tc>
          <w:tcPr>
            <w:tcW w:w="4680" w:type="dxa"/>
          </w:tcPr>
          <w:p w14:paraId="660BA217" w14:textId="77777777" w:rsidR="00DF6562" w:rsidRDefault="00987897">
            <w:pPr>
              <w:pStyle w:val="TWBody"/>
              <w:spacing w:before="60" w:after="60"/>
            </w:pPr>
            <w:r>
              <w:rPr>
                <w:sz w:val="18"/>
              </w:rPr>
              <w:t>Old result shown</w:t>
            </w:r>
          </w:p>
        </w:tc>
        <w:tc>
          <w:tcPr>
            <w:tcW w:w="4680" w:type="dxa"/>
          </w:tcPr>
          <w:p w14:paraId="67563E8B" w14:textId="77777777" w:rsidR="00DF6562" w:rsidRDefault="00987897">
            <w:pPr>
              <w:pStyle w:val="TWBody"/>
              <w:spacing w:before="60" w:after="60"/>
            </w:pPr>
            <w:r>
              <w:rPr>
                <w:sz w:val="18"/>
              </w:rPr>
              <w:t xml:space="preserve">Match query/event/timestamp and send a new prompt. Close the old </w:t>
            </w:r>
            <w:r>
              <w:rPr>
                <w:sz w:val="18"/>
              </w:rPr>
              <w:t>panel; a previous latest.json does not prove current activity.</w:t>
            </w:r>
          </w:p>
        </w:tc>
      </w:tr>
      <w:tr w:rsidR="00DF6562" w14:paraId="207EC62F" w14:textId="77777777">
        <w:trPr>
          <w:cantSplit/>
        </w:trPr>
        <w:tc>
          <w:tcPr>
            <w:tcW w:w="4680" w:type="dxa"/>
          </w:tcPr>
          <w:p w14:paraId="0B5DE29A" w14:textId="77777777" w:rsidR="00DF6562" w:rsidRDefault="00987897">
            <w:pPr>
              <w:pStyle w:val="TWBody"/>
              <w:spacing w:before="60" w:after="60"/>
            </w:pPr>
            <w:r>
              <w:rPr>
                <w:sz w:val="18"/>
              </w:rPr>
              <w:t>CO2 pending, disabled or unavailable</w:t>
            </w:r>
          </w:p>
        </w:tc>
        <w:tc>
          <w:tcPr>
            <w:tcW w:w="4680" w:type="dxa"/>
          </w:tcPr>
          <w:p w14:paraId="2BCADCA1" w14:textId="77777777" w:rsidR="00DF6562" w:rsidRDefault="00987897">
            <w:pPr>
              <w:pStyle w:val="TWBody"/>
              <w:spacing w:before="60" w:after="60"/>
            </w:pPr>
            <w:r>
              <w:rPr>
                <w:sz w:val="18"/>
              </w:rPr>
              <w:t>Check enableCarbonEstimation and diagnostic/artifact errors. Retrieval can succeed independently; missing estimation is not zero emissions.</w:t>
            </w:r>
          </w:p>
        </w:tc>
      </w:tr>
      <w:tr w:rsidR="00DF6562" w14:paraId="5CF2F441" w14:textId="77777777">
        <w:trPr>
          <w:cantSplit/>
        </w:trPr>
        <w:tc>
          <w:tcPr>
            <w:tcW w:w="4680" w:type="dxa"/>
          </w:tcPr>
          <w:p w14:paraId="3A85CDAB" w14:textId="77777777" w:rsidR="00DF6562" w:rsidRDefault="00987897">
            <w:pPr>
              <w:pStyle w:val="TWBody"/>
              <w:spacing w:before="60" w:after="60"/>
            </w:pPr>
            <w:r>
              <w:rPr>
                <w:sz w:val="18"/>
              </w:rPr>
              <w:t xml:space="preserve">Large </w:t>
            </w:r>
            <w:r>
              <w:rPr>
                <w:sz w:val="18"/>
              </w:rPr>
              <w:t>input is slow</w:t>
            </w:r>
          </w:p>
        </w:tc>
        <w:tc>
          <w:tcPr>
            <w:tcW w:w="4680" w:type="dxa"/>
          </w:tcPr>
          <w:p w14:paraId="3A2FF5BC" w14:textId="77777777" w:rsidR="00DF6562" w:rsidRDefault="00987897">
            <w:pPr>
              <w:pStyle w:val="TWBody"/>
              <w:spacing w:before="60" w:after="60"/>
            </w:pPr>
            <w:r>
              <w:rPr>
                <w:sz w:val="18"/>
              </w:rPr>
              <w:t>Allow cold startup, inspect timeouts and source scope, and test a focused excerpt. A small output budget does not itself cap neural input computation.</w:t>
            </w:r>
          </w:p>
        </w:tc>
      </w:tr>
      <w:tr w:rsidR="00DF6562" w14:paraId="4B39C443" w14:textId="77777777">
        <w:trPr>
          <w:cantSplit/>
        </w:trPr>
        <w:tc>
          <w:tcPr>
            <w:tcW w:w="4680" w:type="dxa"/>
          </w:tcPr>
          <w:p w14:paraId="6F913BF9" w14:textId="77777777" w:rsidR="00DF6562" w:rsidRDefault="00987897">
            <w:pPr>
              <w:pStyle w:val="TWBody"/>
              <w:spacing w:before="60" w:after="60"/>
            </w:pPr>
            <w:r>
              <w:rPr>
                <w:sz w:val="18"/>
              </w:rPr>
              <w:t>Comparison stale or unavailable</w:t>
            </w:r>
          </w:p>
        </w:tc>
        <w:tc>
          <w:tcPr>
            <w:tcW w:w="4680" w:type="dxa"/>
          </w:tcPr>
          <w:p w14:paraId="31B6C1E9" w14:textId="77777777" w:rsidR="00DF6562" w:rsidRDefault="00987897">
            <w:pPr>
              <w:pStyle w:val="TWBody"/>
              <w:spacing w:before="60" w:after="60"/>
            </w:pPr>
            <w:r>
              <w:rPr>
                <w:sz w:val="18"/>
              </w:rPr>
              <w:t>Retrieve again on the current saved snapshot and retry thr</w:t>
            </w:r>
            <w:r>
              <w:rPr>
                <w:sz w:val="18"/>
              </w:rPr>
              <w:t>ough Configure Automatic Comparison.</w:t>
            </w:r>
          </w:p>
        </w:tc>
      </w:tr>
      <w:tr w:rsidR="00DF6562" w14:paraId="296953F2" w14:textId="77777777">
        <w:trPr>
          <w:cantSplit/>
        </w:trPr>
        <w:tc>
          <w:tcPr>
            <w:tcW w:w="4680" w:type="dxa"/>
          </w:tcPr>
          <w:p w14:paraId="022B1629" w14:textId="77777777" w:rsidR="00DF6562" w:rsidRDefault="00987897">
            <w:pPr>
              <w:pStyle w:val="TWBody"/>
              <w:spacing w:before="60" w:after="60"/>
            </w:pPr>
            <w:r>
              <w:rPr>
                <w:sz w:val="18"/>
              </w:rPr>
              <w:t>No reported provider tokens</w:t>
            </w:r>
          </w:p>
        </w:tc>
        <w:tc>
          <w:tcPr>
            <w:tcW w:w="4680" w:type="dxa"/>
          </w:tcPr>
          <w:p w14:paraId="49FDD1E0" w14:textId="77777777" w:rsidR="00DF6562" w:rsidRDefault="00987897">
            <w:pPr>
              <w:pStyle w:val="TWBody"/>
              <w:spacing w:before="60" w:after="60"/>
            </w:pPr>
            <w:r>
              <w:rPr>
                <w:sz w:val="18"/>
              </w:rPr>
              <w:t>Keep actual input tokens N/A. Store local packet tokens in a separately labeled field.</w:t>
            </w:r>
          </w:p>
        </w:tc>
      </w:tr>
    </w:tbl>
    <w:p w14:paraId="48C64607" w14:textId="77777777" w:rsidR="00DF6562" w:rsidRDefault="00987897">
      <w:pPr>
        <w:pStyle w:val="TWInstruction"/>
      </w:pPr>
      <w:r>
        <w:t>ADD SCREENSHOT - Figure 23: Capture actual Diagnose Setup output showing the selected backend, readine</w:t>
      </w:r>
      <w:r>
        <w:t>ss and any resolved error. Caption: Verified backend readiness before live validation. Do not replace this with a website setup illustration.</w:t>
      </w:r>
    </w:p>
    <w:p w14:paraId="79794F95" w14:textId="77777777" w:rsidR="00DF6562" w:rsidRDefault="00987897">
      <w:pPr>
        <w:pStyle w:val="TWBody"/>
      </w:pPr>
      <w:r>
        <w:lastRenderedPageBreak/>
        <w:t>For temporary disabling, set enabled: false in .agents/tokenwise.json and change the TokenWise rule to Manual with</w:t>
      </w:r>
      <w:r>
        <w:t>out invoking it. A clean comparison baseline also requires no active duplicate rule or injected packet. Preserve backups and restore the original rule/settings afterward. For removal, TokenWise: Remove All Local Data and extension uninstall use ownership-a</w:t>
      </w:r>
      <w:r>
        <w:t>ware cleanup. Modified, shared or unverifiable resources can be retained with warnings; never promise deletion of arbitrary user files or shared caches.</w:t>
      </w:r>
    </w:p>
    <w:p w14:paraId="3DEF0D8D" w14:textId="77777777" w:rsidR="00DF6562" w:rsidRDefault="00987897">
      <w:pPr>
        <w:pStyle w:val="Heading1"/>
        <w:keepNext w:val="0"/>
        <w:keepLines w:val="0"/>
        <w:spacing w:before="480"/>
        <w:rPr>
          <w:sz w:val="46"/>
          <w:szCs w:val="46"/>
        </w:rPr>
      </w:pPr>
      <w:bookmarkStart w:id="117" w:name="_ngon509vk5b5" w:colFirst="0" w:colLast="0"/>
      <w:bookmarkStart w:id="118" w:name="_Toc242482381"/>
      <w:bookmarkEnd w:id="117"/>
      <w:r>
        <w:rPr>
          <w:sz w:val="46"/>
          <w:szCs w:val="46"/>
        </w:rPr>
        <w:t>7. Validation and Comparative Study</w:t>
      </w:r>
      <w:bookmarkEnd w:id="118"/>
    </w:p>
    <w:p w14:paraId="16E7AEF8" w14:textId="77777777" w:rsidR="00DF6562" w:rsidRDefault="00987897">
      <w:pPr>
        <w:pStyle w:val="Heading2"/>
        <w:keepNext w:val="0"/>
        <w:keepLines w:val="0"/>
        <w:spacing w:after="80"/>
      </w:pPr>
      <w:bookmarkStart w:id="119" w:name="_95yrn1l97vqi" w:colFirst="0" w:colLast="0"/>
      <w:bookmarkStart w:id="120" w:name="_Toc242482382"/>
      <w:bookmarkEnd w:id="119"/>
      <w:r>
        <w:t>7.1 Validation Questions</w:t>
      </w:r>
      <w:bookmarkEnd w:id="120"/>
    </w:p>
    <w:p w14:paraId="5130244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Validation asks whether the software works</w:t>
      </w:r>
      <w:r>
        <w:rPr>
          <w:rFonts w:ascii="Times New Roman" w:eastAsia="Times New Roman" w:hAnsi="Times New Roman" w:cs="Times New Roman"/>
        </w:rPr>
        <w:t xml:space="preserve"> as specified: source scope is correct, a fresh prompt triggers retrieval, the context is delivered, the packet is bounded, references remain scoped, changes invalidate caches, and failures are visible. Comparative evaluation asks what changes when a defin</w:t>
      </w:r>
      <w:r>
        <w:rPr>
          <w:rFonts w:ascii="Times New Roman" w:eastAsia="Times New Roman" w:hAnsi="Times New Roman" w:cs="Times New Roman"/>
        </w:rPr>
        <w:t>ed component or the whole system is enabled rather than disabled under controlled conditions.</w:t>
      </w:r>
    </w:p>
    <w:p w14:paraId="3EEC9CD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This report contains a completed twenty-repository local component study and recorded software verification. The native WITH/WITHOUT evaluation is </w:t>
      </w:r>
      <w:r>
        <w:rPr>
          <w:rFonts w:ascii="Times New Roman" w:eastAsia="Times New Roman" w:hAnsi="Times New Roman" w:cs="Times New Roman"/>
        </w:rPr>
        <w:t>specified below with fill-ready templates; it remains uncompleted as of this revision. One failed CLI preflight is recorded separately, not counted as answer-quality evidence.</w:t>
      </w:r>
    </w:p>
    <w:p w14:paraId="164AF22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local research questions are:</w:t>
      </w:r>
    </w:p>
    <w:p w14:paraId="54378AAB" w14:textId="77777777" w:rsidR="00DF6562" w:rsidRDefault="00987897">
      <w:pPr>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How much smaller are defined prepared pac</w:t>
      </w:r>
      <w:r>
        <w:rPr>
          <w:rFonts w:ascii="Times New Roman" w:eastAsia="Times New Roman" w:hAnsi="Times New Roman" w:cs="Times New Roman"/>
        </w:rPr>
        <w:t>kets than all indexed Python source?</w:t>
      </w:r>
    </w:p>
    <w:p w14:paraId="71CFA22D" w14:textId="77777777" w:rsidR="00DF6562" w:rsidRDefault="00987897">
      <w:pPr>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What additional change does actual neural pruning make to the same selected excerpt?</w:t>
      </w:r>
    </w:p>
    <w:p w14:paraId="458D934E" w14:textId="77777777" w:rsidR="00DF6562" w:rsidRDefault="00987897">
      <w:pPr>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How much predefined source-body evidence survives final packing?</w:t>
      </w:r>
    </w:p>
    <w:p w14:paraId="6358F405" w14:textId="77777777" w:rsidR="00DF6562" w:rsidRDefault="00987897">
      <w:pPr>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How does selected earlier user intent affect a vague f</w:t>
      </w:r>
      <w:r>
        <w:rPr>
          <w:rFonts w:ascii="Times New Roman" w:eastAsia="Times New Roman" w:hAnsi="Times New Roman" w:cs="Times New Roman"/>
        </w:rPr>
        <w:t>ollow-up's candidate coverage?</w:t>
      </w:r>
    </w:p>
    <w:p w14:paraId="6696581A" w14:textId="77777777" w:rsidR="00DF6562" w:rsidRDefault="00987897">
      <w:pPr>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What local latency and configured carbon differences are observed?</w:t>
      </w:r>
    </w:p>
    <w:p w14:paraId="30BEDA0D" w14:textId="77777777" w:rsidR="00DF6562" w:rsidRDefault="00987897">
      <w:pPr>
        <w:spacing w:after="80"/>
        <w:ind w:left="600" w:hanging="24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rPr>
        <w:t>Which constraints prevent these findings from establishing downstream superiority?</w:t>
      </w:r>
    </w:p>
    <w:p w14:paraId="24C00130" w14:textId="77777777" w:rsidR="00DF6562" w:rsidRDefault="00987897">
      <w:pPr>
        <w:pStyle w:val="Heading2"/>
        <w:keepNext w:val="0"/>
        <w:keepLines w:val="0"/>
        <w:spacing w:after="80"/>
      </w:pPr>
      <w:bookmarkStart w:id="121" w:name="_5pe24z12s339" w:colFirst="0" w:colLast="0"/>
      <w:bookmarkStart w:id="122" w:name="_Toc242482383"/>
      <w:bookmarkEnd w:id="121"/>
      <w:r>
        <w:t>7.2 Functional Integration Validation</w:t>
      </w:r>
      <w:bookmarkEnd w:id="122"/>
    </w:p>
    <w:p w14:paraId="74FA4774"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26. Functional integr</w:t>
      </w:r>
      <w:r>
        <w:rPr>
          <w:rFonts w:ascii="Times New Roman" w:eastAsia="Times New Roman" w:hAnsi="Times New Roman" w:cs="Times New Roman"/>
        </w:rPr>
        <w:t>ation validation checklist.</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3225"/>
        <w:gridCol w:w="3075"/>
      </w:tblGrid>
      <w:tr w:rsidR="00DF6562" w14:paraId="5DE7860B" w14:textId="77777777">
        <w:trPr>
          <w:trHeight w:val="540"/>
        </w:trPr>
        <w:tc>
          <w:tcPr>
            <w:tcW w:w="304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4094361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Check</w:t>
            </w:r>
          </w:p>
        </w:tc>
        <w:tc>
          <w:tcPr>
            <w:tcW w:w="32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0ECAB83"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Required observation</w:t>
            </w:r>
          </w:p>
        </w:tc>
        <w:tc>
          <w:tcPr>
            <w:tcW w:w="30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27C842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What it does and does not establish</w:t>
            </w:r>
          </w:p>
        </w:tc>
      </w:tr>
      <w:tr w:rsidR="00DF6562" w14:paraId="724015A0"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0E29B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Fresh prompt reaches retrieval</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3863238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Matching current task, event/timestamp, actual invocation</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4E56C7E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Preparation for this task, not an old report</w:t>
            </w:r>
          </w:p>
        </w:tc>
      </w:tr>
      <w:tr w:rsidR="00DF6562" w14:paraId="19E0D331"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8A8F1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Context delivered</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21A12C4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Actual tool output or supported hook injection</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3F2C19A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Workflow delivery, not private model reasoning</w:t>
            </w:r>
          </w:p>
        </w:tc>
      </w:tr>
      <w:tr w:rsidR="00DF6562" w14:paraId="0942BCD6"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12C92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Cross-file evidence</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28BAD80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Relevant settings/service/models/test excerpts</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22FE1A4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Available evidence; filenames alone are insufficient</w:t>
            </w:r>
          </w:p>
        </w:tc>
      </w:tr>
      <w:tr w:rsidR="00DF6562" w14:paraId="05A9BBEE"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53033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Complete budget</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6BAEDB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Count of entire supplied packet</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2E1C10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TokenWise budget compliance, not provider billed usage</w:t>
            </w:r>
          </w:p>
        </w:tc>
      </w:tr>
      <w:tr w:rsidR="00DF6562" w14:paraId="2FDF3D1E" w14:textId="77777777">
        <w:trPr>
          <w:trHeight w:val="75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9B532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Grounded answer</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70D1FA1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Correct behavior and genuine file/t</w:t>
            </w:r>
            <w:r>
              <w:rPr>
                <w:rFonts w:ascii="Times New Roman" w:eastAsia="Times New Roman" w:hAnsi="Times New Roman" w:cs="Times New Roman"/>
                <w:sz w:val="18"/>
                <w:szCs w:val="18"/>
              </w:rPr>
              <w:t>est citations</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42757A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Observable source-supported response, not universal correctness</w:t>
            </w:r>
          </w:p>
        </w:tc>
      </w:tr>
      <w:tr w:rsidR="00DF6562" w14:paraId="08809DB7"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38824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Read-only task</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6CEA206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Source hashes/diff unchanged</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6CEAD88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 source edits during this validation</w:t>
            </w:r>
          </w:p>
        </w:tc>
      </w:tr>
      <w:tr w:rsidR="00DF6562" w14:paraId="4CD62F93"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F28A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Saved-edit freshness</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313791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Controlled change then fresh snapshot/output</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3BC9EEA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Exercised cache update path</w:t>
            </w:r>
          </w:p>
        </w:tc>
      </w:tr>
      <w:tr w:rsidR="00DF6562" w14:paraId="73B370CF" w14:textId="77777777">
        <w:trPr>
          <w:trHeight w:val="540"/>
        </w:trPr>
        <w:tc>
          <w:tcPr>
            <w:tcW w:w="30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EBF43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Same-chat memory</w:t>
            </w:r>
          </w:p>
        </w:tc>
        <w:tc>
          <w:tcPr>
            <w:tcW w:w="3225" w:type="dxa"/>
            <w:tcBorders>
              <w:top w:val="nil"/>
              <w:left w:val="nil"/>
              <w:bottom w:val="single" w:sz="5" w:space="0" w:color="000000"/>
              <w:right w:val="single" w:sz="5" w:space="0" w:color="000000"/>
            </w:tcBorders>
            <w:tcMar>
              <w:top w:w="0" w:type="dxa"/>
              <w:left w:w="100" w:type="dxa"/>
              <w:bottom w:w="0" w:type="dxa"/>
              <w:right w:w="100" w:type="dxa"/>
            </w:tcMar>
          </w:tcPr>
          <w:p w14:paraId="2A05C0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Related user references and correct provenance</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39AB178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Bounded continuity without cross-chat carryover</w:t>
            </w:r>
          </w:p>
        </w:tc>
      </w:tr>
    </w:tbl>
    <w:p w14:paraId="45FBA751"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24E9A7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checklist specifies evidence to capture during live </w:t>
      </w:r>
      <w:r>
        <w:rPr>
          <w:rFonts w:ascii="Times New Roman" w:eastAsia="Times New Roman" w:hAnsi="Times New Roman" w:cs="Times New Roman"/>
        </w:rPr>
        <w:t>validation; its entries are not newly executed native checks. Use the manual's input traces and completed transport output for operational evidence. Perform any reversible source-change/cache test separately, restore the original source and rerun the demon</w:t>
      </w:r>
      <w:r>
        <w:rPr>
          <w:rFonts w:ascii="Times New Roman" w:eastAsia="Times New Roman" w:hAnsi="Times New Roman" w:cs="Times New Roman"/>
        </w:rPr>
        <w:t>stration tests before matched comparison trials.</w:t>
      </w:r>
    </w:p>
    <w:p w14:paraId="7C89222B" w14:textId="77777777" w:rsidR="00DF6562" w:rsidRDefault="00987897">
      <w:pPr>
        <w:pStyle w:val="Heading2"/>
        <w:keepNext w:val="0"/>
        <w:keepLines w:val="0"/>
        <w:spacing w:after="80"/>
      </w:pPr>
      <w:bookmarkStart w:id="123" w:name="_qrlc9il3h840" w:colFirst="0" w:colLast="0"/>
      <w:bookmarkStart w:id="124" w:name="_Toc242482384"/>
      <w:bookmarkEnd w:id="123"/>
      <w:r>
        <w:t>7.3 Completed Study Protocol</w:t>
      </w:r>
      <w:bookmarkEnd w:id="124"/>
    </w:p>
    <w:p w14:paraId="33F0C26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final protocol is </w:t>
      </w:r>
      <w:r>
        <w:rPr>
          <w:rFonts w:ascii="Times New Roman" w:eastAsia="Times New Roman" w:hAnsi="Times New Roman" w:cs="Times New Roman"/>
          <w:sz w:val="18"/>
          <w:szCs w:val="18"/>
        </w:rPr>
        <w:t>tokenwise-context-study-v2-bounded-neural</w:t>
      </w:r>
      <w:r>
        <w:rPr>
          <w:rFonts w:ascii="Times New Roman" w:eastAsia="Times New Roman" w:hAnsi="Times New Roman" w:cs="Times New Roman"/>
        </w:rPr>
        <w:t xml:space="preserve">, recorded on 9 October 2026. The run used real local neural weights and twenty pinned public Python repositories. </w:t>
      </w:r>
      <w:r>
        <w:rPr>
          <w:rFonts w:ascii="Times New Roman" w:eastAsia="Times New Roman" w:hAnsi="Times New Roman" w:cs="Times New Roman"/>
        </w:rPr>
        <w:t>Each repository supplied one fixed explanation task, a target function/method, and seven packet conditions. There were 140 measured packets and twenty actual bounded neural calls, with no Antigravity cloud answer generation. [R6]</w:t>
      </w:r>
    </w:p>
    <w:p w14:paraId="365DFFB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study indexed 538 Pyth</w:t>
      </w:r>
      <w:r>
        <w:rPr>
          <w:rFonts w:ascii="Times New Roman" w:eastAsia="Times New Roman" w:hAnsi="Times New Roman" w:cs="Times New Roman"/>
        </w:rPr>
        <w:t>on files comprising 4,381,075 source bytes. A prepared 1024-token excerpt ceiling limited neural inputs; none of the selected excerpts required clipping. The bounded packing budget was 4,096 tokens, threshold 0.45, and candidate limit eight. Guidance was e</w:t>
      </w:r>
      <w:r>
        <w:rPr>
          <w:rFonts w:ascii="Times New Roman" w:eastAsia="Times New Roman" w:hAnsi="Times New Roman" w:cs="Times New Roman"/>
        </w:rPr>
        <w:t>nabled. The local service used four CPU threads on Windows 11/Python 3.12.4; the recorded machine had sixteen logical processors, with the accompanying study reporting an Intel Core i5-13400 and approximately 15.77 GiB visible memory.</w:t>
      </w:r>
    </w:p>
    <w:p w14:paraId="4F271E3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Snapshots include exact commit identifiers and archive/content fingerprints. Downloaded repository code was parsed as source, not imported, installed, or executed. Preparation selected the reference evidence before inspecting neural outputs. Cases use rele</w:t>
      </w:r>
      <w:r>
        <w:rPr>
          <w:rFonts w:ascii="Times New Roman" w:eastAsia="Times New Roman" w:hAnsi="Times New Roman" w:cs="Times New Roman"/>
        </w:rPr>
        <w:t>ases chosen for controlled evaluation, not a claim that they are current versions or recommendations.</w:t>
      </w:r>
    </w:p>
    <w:p w14:paraId="2ABDFF11" w14:textId="77777777" w:rsidR="00DF6562" w:rsidRDefault="00987897">
      <w:pPr>
        <w:pStyle w:val="Heading2"/>
        <w:keepNext w:val="0"/>
        <w:keepLines w:val="0"/>
        <w:spacing w:after="80"/>
      </w:pPr>
      <w:bookmarkStart w:id="125" w:name="_c35e2su40kh" w:colFirst="0" w:colLast="0"/>
      <w:bookmarkStart w:id="126" w:name="_Toc242482385"/>
      <w:bookmarkEnd w:id="125"/>
      <w:r>
        <w:t>7.4 Experimental Conditions</w:t>
      </w:r>
      <w:bookmarkEnd w:id="126"/>
    </w:p>
    <w:p w14:paraId="55EEEAAB"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27. Comparative-study conditions.</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3150"/>
        <w:gridCol w:w="3075"/>
      </w:tblGrid>
      <w:tr w:rsidR="00DF6562" w14:paraId="7B268E84" w14:textId="77777777">
        <w:trPr>
          <w:trHeight w:val="345"/>
        </w:trPr>
        <w:tc>
          <w:tcPr>
            <w:tcW w:w="312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49AD8480"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Condition</w:t>
            </w:r>
          </w:p>
        </w:tc>
        <w:tc>
          <w:tcPr>
            <w:tcW w:w="315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0C10F4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Definition</w:t>
            </w:r>
          </w:p>
        </w:tc>
        <w:tc>
          <w:tcPr>
            <w:tcW w:w="30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974A68F"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Valid interpretation</w:t>
            </w:r>
          </w:p>
        </w:tc>
      </w:tr>
      <w:tr w:rsidR="00DF6562" w14:paraId="2AADADB6"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36649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all_python</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EBE2B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Formatted full content of every </w:t>
            </w:r>
            <w:r>
              <w:rPr>
                <w:rFonts w:ascii="Times New Roman" w:eastAsia="Times New Roman" w:hAnsi="Times New Roman" w:cs="Times New Roman"/>
                <w:sz w:val="18"/>
                <w:szCs w:val="18"/>
              </w:rPr>
              <w:t>indexed Python file</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108A74C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Hypothetical all-code prepared context</w:t>
            </w:r>
          </w:p>
        </w:tc>
      </w:tr>
      <w:tr w:rsidR="00DF6562" w14:paraId="38CD163B"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DEF4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selected_file</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3A01D15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Complete informed implementation file</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72C98A5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Manual selection baseline</w:t>
            </w:r>
          </w:p>
        </w:tc>
      </w:tr>
      <w:tr w:rsidR="00DF6562" w14:paraId="642F61A0"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A9B3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selected_excerpt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138084C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Known target function/method with matched formatting</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4471FE2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Already focused, informed excerpt baseline</w:t>
            </w:r>
          </w:p>
        </w:tc>
      </w:tr>
      <w:tr w:rsidR="00DF6562" w14:paraId="728E20D4"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119F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neural_excerpt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730D95E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Real /prune on that same excerpt and task</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6B3BDCA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Matched neural contribution</w:t>
            </w:r>
          </w:p>
        </w:tc>
      </w:tr>
      <w:tr w:rsidR="00DF6562" w14:paraId="580F6AE7" w14:textId="77777777">
        <w:trPr>
          <w:trHeight w:val="75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E5D9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retrieval_only</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5DA8B44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Lexical/identifier/graph discovery and bounded interface/s</w:t>
            </w:r>
            <w:r>
              <w:rPr>
                <w:rFonts w:ascii="Times New Roman" w:eastAsia="Times New Roman" w:hAnsi="Times New Roman" w:cs="Times New Roman"/>
                <w:sz w:val="18"/>
                <w:szCs w:val="18"/>
              </w:rPr>
              <w:t>hort-source packing</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2C190CD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Retrieval ablation, not complete production pipeline</w:t>
            </w:r>
          </w:p>
        </w:tc>
      </w:tr>
      <w:tr w:rsidR="00DF6562" w14:paraId="22B09D00"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4F9F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history_off</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2276F8C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Same vague follow-up without earlier intent</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49321DD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No-hint retrieval-only control</w:t>
            </w:r>
          </w:p>
        </w:tc>
      </w:tr>
      <w:tr w:rsidR="00DF6562" w14:paraId="4C1D6EF6" w14:textId="77777777">
        <w:trPr>
          <w:trHeight w:val="540"/>
        </w:trPr>
        <w:tc>
          <w:tcPr>
            <w:tcW w:w="31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83CA2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history_on</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16F06E5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Same follow-up plus selected task and formatting user reference</w:t>
            </w:r>
          </w:p>
        </w:tc>
        <w:tc>
          <w:tcPr>
            <w:tcW w:w="3075" w:type="dxa"/>
            <w:tcBorders>
              <w:top w:val="nil"/>
              <w:left w:val="nil"/>
              <w:bottom w:val="single" w:sz="5" w:space="0" w:color="000000"/>
              <w:right w:val="single" w:sz="5" w:space="0" w:color="000000"/>
            </w:tcBorders>
            <w:tcMar>
              <w:top w:w="0" w:type="dxa"/>
              <w:left w:w="100" w:type="dxa"/>
              <w:bottom w:w="0" w:type="dxa"/>
              <w:right w:w="100" w:type="dxa"/>
            </w:tcMar>
          </w:tcPr>
          <w:p w14:paraId="20C54CB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Controlled memory/retrieval ablation</w:t>
            </w:r>
          </w:p>
        </w:tc>
      </w:tr>
    </w:tbl>
    <w:p w14:paraId="2036A2B8"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B0D2E0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retrieval-only conditions deliberately avoid neural ranking/line pruning. Their explicit lexical/graph/interface policy does not reproduce every pro</w:t>
      </w:r>
      <w:r>
        <w:rPr>
          <w:rFonts w:ascii="Times New Roman" w:eastAsia="Times New Roman" w:hAnsi="Times New Roman" w:cs="Times New Roman"/>
        </w:rPr>
        <w:t>duction candidate reservation, exclusion, or allocation decision. They must not be relabeled as the complete automatic extension.</w:t>
      </w:r>
    </w:p>
    <w:p w14:paraId="73ABC3C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history task is </w:t>
      </w:r>
      <w:r>
        <w:rPr>
          <w:rFonts w:ascii="Times New Roman" w:eastAsia="Times New Roman" w:hAnsi="Times New Roman" w:cs="Times New Roman"/>
          <w:sz w:val="18"/>
          <w:szCs w:val="18"/>
        </w:rPr>
        <w:t>Which tests cover that behavior? Do not modify any files.</w:t>
      </w:r>
      <w:r>
        <w:rPr>
          <w:rFonts w:ascii="Times New Roman" w:eastAsia="Times New Roman" w:hAnsi="Times New Roman" w:cs="Times New Roman"/>
        </w:rPr>
        <w:t xml:space="preserve"> The on condition supplies the preceding explicit</w:t>
      </w:r>
      <w:r>
        <w:rPr>
          <w:rFonts w:ascii="Times New Roman" w:eastAsia="Times New Roman" w:hAnsi="Times New Roman" w:cs="Times New Roman"/>
        </w:rPr>
        <w:t xml:space="preserve"> repository task and a bullet- point requirement. This is controlled user-reference input, not a captured live native Antigravity conversation.</w:t>
      </w:r>
    </w:p>
    <w:p w14:paraId="1F832953" w14:textId="77777777" w:rsidR="00DF6562" w:rsidRDefault="00987897">
      <w:pPr>
        <w:pStyle w:val="Heading2"/>
        <w:keepNext w:val="0"/>
        <w:keepLines w:val="0"/>
        <w:spacing w:after="80"/>
      </w:pPr>
      <w:bookmarkStart w:id="127" w:name="_g86e32w6kvi1" w:colFirst="0" w:colLast="0"/>
      <w:bookmarkStart w:id="128" w:name="_Toc242482386"/>
      <w:bookmarkEnd w:id="127"/>
      <w:r>
        <w:t>7.5 Evidence Rubric and Measurement</w:t>
      </w:r>
      <w:bookmarkEnd w:id="128"/>
    </w:p>
    <w:p w14:paraId="05D5224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Each repository has one implementation anchor and up to two qualifying relat</w:t>
      </w:r>
      <w:r>
        <w:rPr>
          <w:rFonts w:ascii="Times New Roman" w:eastAsia="Times New Roman" w:hAnsi="Times New Roman" w:cs="Times New Roman"/>
        </w:rPr>
        <w:t>ed test anchors, frozen before neural inference. Click contributes two anchors; the other nineteen cases contribute three each, giving 59 total. An anchor requires both a declaration and a selected non-comment body/assertion line in the correct file's code</w:t>
      </w:r>
      <w:r>
        <w:rPr>
          <w:rFonts w:ascii="Times New Roman" w:eastAsia="Times New Roman" w:hAnsi="Times New Roman" w:cs="Times New Roman"/>
        </w:rPr>
        <w:t xml:space="preserve"> fence after whitespace normalization. A filename, query, reference block, or declaration alone does not satisfy it.</w:t>
      </w:r>
    </w:p>
    <w:p w14:paraId="5C8FEDE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Selection uses qualified AST symbols, implementation-overload handling, and deterministic test association/order. This is a syntactic evide</w:t>
      </w:r>
      <w:r>
        <w:rPr>
          <w:rFonts w:ascii="Times New Roman" w:eastAsia="Times New Roman" w:hAnsi="Times New Roman" w:cs="Times New Roman"/>
        </w:rPr>
        <w:t>nce proxy, not independently adjudicated comprehensive ground truth. A missing line can indicate an omission under the rubric without proving that every possible answer fails; a retained line cannot establish complete behavior either.</w:t>
      </w:r>
    </w:p>
    <w:p w14:paraId="18A7A6E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Required-file coverag</w:t>
      </w:r>
      <w:r>
        <w:rPr>
          <w:rFonts w:ascii="Times New Roman" w:eastAsia="Times New Roman" w:hAnsi="Times New Roman" w:cs="Times New Roman"/>
        </w:rPr>
        <w:t>e measures discovery before packing, with 43 required implementation/test file locations counted across cases. Final evidence retention measures content actually present after packing. Confusing these metrics would conceal the important interface-packing l</w:t>
      </w:r>
      <w:r>
        <w:rPr>
          <w:rFonts w:ascii="Times New Roman" w:eastAsia="Times New Roman" w:hAnsi="Times New Roman" w:cs="Times New Roman"/>
        </w:rPr>
        <w:t>osses.</w:t>
      </w:r>
    </w:p>
    <w:p w14:paraId="72BA541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Complete-packet tokens use the same local tokenizer. Aggregate reduction is a ratio of summed tokens; mean per-repository reduction gives every repository equal weight. There are no significance tests or population confidence claims for this small p</w:t>
      </w:r>
      <w:r>
        <w:rPr>
          <w:rFonts w:ascii="Times New Roman" w:eastAsia="Times New Roman" w:hAnsi="Times New Roman" w:cs="Times New Roman"/>
        </w:rPr>
        <w:t>urposive corpus. The output scorer was corrected to handle variable-length fences/embedded headings and re-applied to preserved originals; it did not regenerate prompts, outputs, timings, or source oracles.</w:t>
      </w:r>
    </w:p>
    <w:p w14:paraId="7138D955" w14:textId="77777777" w:rsidR="00DF6562" w:rsidRDefault="00987897">
      <w:pPr>
        <w:pStyle w:val="Heading2"/>
        <w:keepNext w:val="0"/>
        <w:keepLines w:val="0"/>
        <w:spacing w:after="80"/>
      </w:pPr>
      <w:bookmarkStart w:id="129" w:name="_5mqa2ou34yjc" w:colFirst="0" w:colLast="0"/>
      <w:bookmarkStart w:id="130" w:name="_Toc242482387"/>
      <w:bookmarkEnd w:id="129"/>
      <w:r>
        <w:t>7.6 Dataset and Per-Repository Results</w:t>
      </w:r>
      <w:bookmarkEnd w:id="130"/>
    </w:p>
    <w:p w14:paraId="2CF69022"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 xml:space="preserve">Table </w:t>
      </w:r>
      <w:r>
        <w:rPr>
          <w:rFonts w:ascii="Times New Roman" w:eastAsia="Times New Roman" w:hAnsi="Times New Roman" w:cs="Times New Roman"/>
        </w:rPr>
        <w:t>28. Dataset and per-repository packet tokens.</w:t>
      </w:r>
    </w:p>
    <w:tbl>
      <w:tblPr>
        <w:tblStyle w:val="a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125"/>
        <w:gridCol w:w="1140"/>
        <w:gridCol w:w="1170"/>
        <w:gridCol w:w="1140"/>
        <w:gridCol w:w="1095"/>
        <w:gridCol w:w="1200"/>
      </w:tblGrid>
      <w:tr w:rsidR="00DF6562" w14:paraId="664BB1CF" w14:textId="77777777">
        <w:trPr>
          <w:trHeight w:val="510"/>
        </w:trPr>
        <w:tc>
          <w:tcPr>
            <w:tcW w:w="247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0A0444BE"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Repository, fixed tag</w:t>
            </w:r>
          </w:p>
        </w:tc>
        <w:tc>
          <w:tcPr>
            <w:tcW w:w="112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0CDDF13"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Python files</w:t>
            </w:r>
          </w:p>
        </w:tc>
        <w:tc>
          <w:tcPr>
            <w:tcW w:w="114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4F3C2A1"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All Python</w:t>
            </w:r>
          </w:p>
        </w:tc>
        <w:tc>
          <w:tcPr>
            <w:tcW w:w="117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67E7574"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Selected file</w:t>
            </w:r>
          </w:p>
        </w:tc>
        <w:tc>
          <w:tcPr>
            <w:tcW w:w="114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C6CAA3F"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Excerpt before</w:t>
            </w:r>
          </w:p>
        </w:tc>
        <w:tc>
          <w:tcPr>
            <w:tcW w:w="109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FCC1B30"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Neural after</w:t>
            </w:r>
          </w:p>
        </w:tc>
        <w:tc>
          <w:tcPr>
            <w:tcW w:w="120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43BD448" w14:textId="77777777" w:rsidR="00DF6562" w:rsidRDefault="00987897">
            <w:pPr>
              <w:spacing w:before="60" w:after="60"/>
              <w:rPr>
                <w:rFonts w:ascii="Times New Roman" w:eastAsia="Times New Roman" w:hAnsi="Times New Roman" w:cs="Times New Roman"/>
                <w:b/>
                <w:bCs/>
                <w:sz w:val="17"/>
                <w:szCs w:val="17"/>
              </w:rPr>
            </w:pPr>
            <w:r>
              <w:rPr>
                <w:rFonts w:ascii="Times New Roman" w:eastAsia="Times New Roman" w:hAnsi="Times New Roman" w:cs="Times New Roman"/>
                <w:b/>
                <w:bCs/>
                <w:sz w:val="17"/>
                <w:szCs w:val="17"/>
              </w:rPr>
              <w:t>Retrieval-only</w:t>
            </w:r>
          </w:p>
        </w:tc>
      </w:tr>
      <w:tr w:rsidR="00DF6562" w14:paraId="4FAFE2C5"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F1425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lastRenderedPageBreak/>
              <w:t>pallets/click, 8.1.8</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28BE6C4"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C20C62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135,043</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05E4FA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8,292</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D23C90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264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0E43DA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265</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F1E124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4,095</w:t>
            </w:r>
          </w:p>
        </w:tc>
      </w:tr>
      <w:tr w:rsidR="00DF6562" w14:paraId="6156F602"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9B6E9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pallets/itsdangerous, 2.2.0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AEF6F13"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E85174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14,370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2DABD6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1,810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CA21F7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721</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29E17C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719</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6024D2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290FD612"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289BF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pallets/markupsafe, 3.0.2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0F3580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11</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283BD9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7,695</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30DD9B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3,427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5655B33"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278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C68B62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278</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81FDA8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2,348</w:t>
            </w:r>
          </w:p>
        </w:tc>
      </w:tr>
      <w:tr w:rsidR="00DF6562" w14:paraId="047E7036"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9446A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pallets-eco/blinker, 1.9.0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666836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5CAE18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8,612</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4339CD5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4,188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B87FE7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436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B38FB7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436</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41493F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2,243</w:t>
            </w:r>
          </w:p>
        </w:tc>
      </w:tr>
      <w:tr w:rsidR="00DF6562" w14:paraId="0DFC2BF6"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3818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psf/requests, v2.32.3</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8AD4E44"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36</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BA07D5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88,709</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46F4601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7,590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8185AF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378</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967213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378</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472AA4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1C97A7A9"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2F23A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pallets/flask, 3.1.0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176B83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83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286294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133,434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FEAD9C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3,382</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FB124E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329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9E1463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329</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24FDB2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4,095</w:t>
            </w:r>
          </w:p>
        </w:tc>
      </w:tr>
      <w:tr w:rsidR="00DF6562" w14:paraId="7BF368F2"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07CA3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hukkin/tomli, 2.2.1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22E5BFA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14</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2F6466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13,128</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1CF8CA5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6,533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F77E5D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600</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5BA4334"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600</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55B0D54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2,954</w:t>
            </w:r>
          </w:p>
        </w:tc>
      </w:tr>
      <w:tr w:rsidR="00DF6562" w14:paraId="7FD766F7"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E0FC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hukkin/tomli-w, 1.2.0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A80863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FAA7B1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5,827</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2A40422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1,840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E357E44"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104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53A033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104</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7D995ED1"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2,069</w:t>
            </w:r>
          </w:p>
        </w:tc>
      </w:tr>
      <w:tr w:rsidR="00DF6562" w14:paraId="2A7CB3A1"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96196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tqdm/tqdm, v4.67.1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A5A42A3"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62</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3BB517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75,649</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4310B6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13,079</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8908CE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622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C7B0D4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440</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7B94AF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4,095</w:t>
            </w:r>
          </w:p>
        </w:tc>
      </w:tr>
      <w:tr w:rsidR="00DF6562" w14:paraId="36DE5215" w14:textId="77777777">
        <w:trPr>
          <w:trHeight w:val="51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3E42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theskumar/python-dotenv, v1.0.1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955977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3A1B45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15,937</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D91035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2,787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F3AEDB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342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2BF352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342</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C676D7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1077B75E"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FFB4C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dbader/schedule, 1.2.2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1C775F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C052A4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29,086</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D3372F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7,190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9CEDFD3"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166</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06D76F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166</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27AEA3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2,765</w:t>
            </w:r>
          </w:p>
        </w:tc>
      </w:tr>
      <w:tr w:rsidR="00DF6562" w14:paraId="7A8AAF25"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248E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mahmoud/boltons, 24.1.0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773586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65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F14224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196,713</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2736E4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7,239</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15AA95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162</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E1FE2C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162</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084C84A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1C1C7040"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E178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pypa/packaging, 24.2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B895DE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FE421D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119,637</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2DF1F99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4,330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6FFCA5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357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E02ABA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357</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77FC7B0"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4,095</w:t>
            </w:r>
          </w:p>
        </w:tc>
      </w:tr>
      <w:tr w:rsidR="00DF6562" w14:paraId="5AC338F8"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0AFB6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tox-dev/platformdirs, 4.3.6</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625B6214"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6CE73E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24,480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1942430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2,633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E1368D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149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9AB055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149</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0F965C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385FB9A3"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6D779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tox-dev/filelock, 3.16.1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89161C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C60D02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18,619</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491F5A1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3,282</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2CFF4F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779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EF605B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716</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0F472B9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0116034C"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61792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tkem/cachetools, v5.5.1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570DBC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5AD282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22,669</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5EE9601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5,613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A19287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125</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7232B86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125</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ED8DFF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3,141</w:t>
            </w:r>
          </w:p>
        </w:tc>
      </w:tr>
      <w:tr w:rsidR="00DF6562" w14:paraId="6DC87665"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891CED"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un33k/python-slugify, v8.0.4</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B27914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7FD4CA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10,110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B725FC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1,480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DD26A6F"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993</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C49DCE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993</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28AC1C5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2,356</w:t>
            </w:r>
          </w:p>
        </w:tc>
      </w:tr>
      <w:tr w:rsidR="00DF6562" w14:paraId="3522E935" w14:textId="77777777">
        <w:trPr>
          <w:trHeight w:val="51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72E86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more-itertools/more-itertools, v10.6.0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94A2D2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DB30F6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123,127</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2963B5C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41,677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14112FE"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539</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8827E9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539</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713FBC2C"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52ED8EAC" w14:textId="77777777">
        <w:trPr>
          <w:trHeight w:val="51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96E9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python-semver/python-semver, 3.0.3</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5CF49CFA"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26</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F3701E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28,000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C50E803"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5,943</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6E1A6E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157</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9CD212B"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157</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5D7E577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4,096</w:t>
            </w:r>
          </w:p>
        </w:tc>
      </w:tr>
      <w:tr w:rsidR="00DF6562" w14:paraId="7D5DEF43" w14:textId="77777777">
        <w:trPr>
          <w:trHeight w:val="33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8749A7"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jd/tenacity, 9.0.0</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27217E76"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21</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AFD32D5"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36,387</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E93F78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1,026</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D8C1AA9"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74</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2E7A1C8"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74</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B364E12" w14:textId="77777777" w:rsidR="00DF6562" w:rsidRDefault="00987897">
            <w:pPr>
              <w:spacing w:before="60" w:after="60"/>
              <w:rPr>
                <w:rFonts w:ascii="Times New Roman" w:eastAsia="Times New Roman" w:hAnsi="Times New Roman" w:cs="Times New Roman"/>
                <w:sz w:val="17"/>
                <w:szCs w:val="17"/>
              </w:rPr>
            </w:pPr>
            <w:r>
              <w:rPr>
                <w:rFonts w:ascii="Times New Roman" w:eastAsia="Times New Roman" w:hAnsi="Times New Roman" w:cs="Times New Roman"/>
                <w:sz w:val="17"/>
                <w:szCs w:val="17"/>
              </w:rPr>
              <w:t>4,095</w:t>
            </w:r>
          </w:p>
        </w:tc>
      </w:tr>
    </w:tbl>
    <w:p w14:paraId="17B0DEAB"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775B0D60"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Exact full commit pins and measured memory rows are in </w:t>
      </w:r>
      <w:r>
        <w:rPr>
          <w:rFonts w:ascii="Times New Roman" w:eastAsia="Times New Roman" w:hAnsi="Times New Roman" w:cs="Times New Roman"/>
          <w:color w:val="1A5276"/>
        </w:rPr>
        <w:t>the generated tables</w:t>
      </w:r>
      <w:r>
        <w:rPr>
          <w:rFonts w:ascii="Times New Roman" w:eastAsia="Times New Roman" w:hAnsi="Times New Roman" w:cs="Times New Roman"/>
        </w:rPr>
        <w:t xml:space="preserve"> and </w:t>
      </w:r>
      <w:r>
        <w:rPr>
          <w:rFonts w:ascii="Times New Roman" w:eastAsia="Times New Roman" w:hAnsi="Times New Roman" w:cs="Times New Roman"/>
          <w:color w:val="1A5276"/>
        </w:rPr>
        <w:t>snapshots.json</w:t>
      </w:r>
      <w:r>
        <w:rPr>
          <w:rFonts w:ascii="Times New Roman" w:eastAsia="Times New Roman" w:hAnsi="Times New Roman" w:cs="Times New Roman"/>
        </w:rPr>
        <w:t xml:space="preserve">. Each case's query, target symbol, and settings are in </w:t>
      </w:r>
      <w:r>
        <w:rPr>
          <w:rFonts w:ascii="Times New Roman" w:eastAsia="Times New Roman" w:hAnsi="Times New Roman" w:cs="Times New Roman"/>
          <w:color w:val="1A5276"/>
        </w:rPr>
        <w:t>cases.json</w:t>
      </w:r>
      <w:r>
        <w:rPr>
          <w:rFonts w:ascii="Times New Roman" w:eastAsia="Times New Roman" w:hAnsi="Times New Roman" w:cs="Times New Roman"/>
        </w:rPr>
        <w:t xml:space="preserve">. The complete dataset is retained in </w:t>
      </w:r>
      <w:r>
        <w:rPr>
          <w:rFonts w:ascii="Times New Roman" w:eastAsia="Times New Roman" w:hAnsi="Times New Roman" w:cs="Times New Roman"/>
          <w:color w:val="1A5276"/>
        </w:rPr>
        <w:t>results.json</w:t>
      </w:r>
      <w:r>
        <w:rPr>
          <w:rFonts w:ascii="Times New Roman" w:eastAsia="Times New Roman" w:hAnsi="Times New Roman" w:cs="Times New Roman"/>
        </w:rPr>
        <w:t xml:space="preserve"> and </w:t>
      </w:r>
      <w:r>
        <w:rPr>
          <w:rFonts w:ascii="Times New Roman" w:eastAsia="Times New Roman" w:hAnsi="Times New Roman" w:cs="Times New Roman"/>
          <w:color w:val="1A5276"/>
        </w:rPr>
        <w:t>metrics.csv</w:t>
      </w:r>
      <w:r>
        <w:rPr>
          <w:rFonts w:ascii="Times New Roman" w:eastAsia="Times New Roman" w:hAnsi="Times New Roman" w:cs="Times New Roman"/>
        </w:rPr>
        <w:t>.</w:t>
      </w:r>
    </w:p>
    <w:p w14:paraId="7B1D121C" w14:textId="77777777" w:rsidR="00DF6562" w:rsidRDefault="00987897">
      <w:pPr>
        <w:pStyle w:val="TWInstruction"/>
        <w:spacing w:before="120" w:after="200"/>
        <w:rPr>
          <w:rFonts w:eastAsia="Times New Roman" w:cs="Times New Roman"/>
        </w:rPr>
      </w:pPr>
      <w:r>
        <w:rPr>
          <w:rFonts w:eastAsia="Times New Roman" w:cs="Times New Roman"/>
        </w:rPr>
        <w:t xml:space="preserve">ADD SCREENSHOT - Figure 24: </w:t>
      </w:r>
      <w:r>
        <w:rPr>
          <w:rFonts w:eastAsia="Times New Roman" w:cs="Times New Roman"/>
        </w:rPr>
        <w:t>Capture the saved twenty-repository component-study table with the measured date, seven condition labels and totals. Caption: Recorded twenty-repository context-efficiency study. This is not a live Antigravity answer-quality table.</w:t>
      </w:r>
    </w:p>
    <w:p w14:paraId="254CAE4A" w14:textId="77777777" w:rsidR="00DF6562" w:rsidRDefault="00987897">
      <w:pPr>
        <w:pStyle w:val="Heading2"/>
        <w:keepNext w:val="0"/>
        <w:keepLines w:val="0"/>
        <w:spacing w:after="80"/>
      </w:pPr>
      <w:bookmarkStart w:id="131" w:name="_wptndfz5z6h0" w:colFirst="0" w:colLast="0"/>
      <w:bookmarkStart w:id="132" w:name="_Toc242482388"/>
      <w:bookmarkEnd w:id="131"/>
      <w:r>
        <w:t>7.7 Aggregate Context an</w:t>
      </w:r>
      <w:r>
        <w:t>d Evidence</w:t>
      </w:r>
      <w:bookmarkEnd w:id="132"/>
    </w:p>
    <w:p w14:paraId="09C718F0"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29. Aggregate context and evidence results.</w:t>
      </w:r>
    </w:p>
    <w:tbl>
      <w:tblPr>
        <w:tblStyle w:val="a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875"/>
        <w:gridCol w:w="1890"/>
        <w:gridCol w:w="1875"/>
        <w:gridCol w:w="1815"/>
      </w:tblGrid>
      <w:tr w:rsidR="00DF6562" w14:paraId="02EF03E5" w14:textId="77777777">
        <w:trPr>
          <w:trHeight w:val="540"/>
        </w:trPr>
        <w:tc>
          <w:tcPr>
            <w:tcW w:w="189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361470A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Condition</w:t>
            </w:r>
          </w:p>
        </w:tc>
        <w:tc>
          <w:tcPr>
            <w:tcW w:w="18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49336D3F"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Total packet tokens</w:t>
            </w:r>
          </w:p>
        </w:tc>
        <w:tc>
          <w:tcPr>
            <w:tcW w:w="189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4F2DFE7"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Mean per repository</w:t>
            </w:r>
          </w:p>
        </w:tc>
        <w:tc>
          <w:tcPr>
            <w:tcW w:w="18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04848ED7"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Retained anchors / 59</w:t>
            </w:r>
          </w:p>
        </w:tc>
        <w:tc>
          <w:tcPr>
            <w:tcW w:w="181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C68937D"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Cases above 4,096</w:t>
            </w:r>
          </w:p>
        </w:tc>
      </w:tr>
      <w:tr w:rsidR="00DF6562" w14:paraId="53197F56"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527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All Python</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784EBD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1,107,232</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1589E6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55,361.60</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FC2973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59</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730B84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r>
      <w:tr w:rsidR="00DF6562" w14:paraId="38504B52"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36EB6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 file</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19F163C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133,341</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C8D73D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6,667.05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39A252A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348BB9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r>
      <w:tr w:rsidR="00DF6562" w14:paraId="06A07C80"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66519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 excerpt</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1F5609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7,575</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2B7F52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378.75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2645B29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AE10C4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0DC4E914"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D4EE4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Neural excerpt</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4C5E0F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7,329</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6549FB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366.45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780724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17</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5AD8B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6D5B2B91"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2E664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Retrieval-only</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D168C9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71,119</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51CF5D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3,555.95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31029A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E1A988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33AEA41A"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A34B6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History off</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C91178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71,558</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540266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3,577.90</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90D21A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7D0789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r w:rsidR="00DF6562" w14:paraId="61F297A6" w14:textId="77777777">
        <w:trPr>
          <w:trHeight w:val="345"/>
        </w:trPr>
        <w:tc>
          <w:tcPr>
            <w:tcW w:w="18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DA473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History on</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9EB1E0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71,248</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BEB3D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3,562.40</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AAE736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18D39E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r>
    </w:tbl>
    <w:p w14:paraId="32B0A182"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3D30C8C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Retrieval-only packets are 93.58% smaller in aggregate than the hypothetical all-Python packets. Mean per-repository reduction is 84.75%, a different statistic because large repositories dominate the summed baseline. Every bounded retrieval/history packet </w:t>
      </w:r>
      <w:r>
        <w:rPr>
          <w:rFonts w:ascii="Times New Roman" w:eastAsia="Times New Roman" w:hAnsi="Times New Roman" w:cs="Times New Roman"/>
        </w:rPr>
        <w:t>fits 4,096 tokens. All full-repository packets exceed that benchmark budget.</w:t>
      </w:r>
    </w:p>
    <w:p w14:paraId="139337E3"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large reduction demonstrates capacity control under the defined ablation, not preservation of all behavior. Retrieval-only discovers 40/43 required files but retains only 6/59</w:t>
      </w:r>
      <w:r>
        <w:rPr>
          <w:rFonts w:ascii="Times New Roman" w:eastAsia="Times New Roman" w:hAnsi="Times New Roman" w:cs="Times New Roman"/>
        </w:rPr>
        <w:t xml:space="preserve"> predefined body anchors. Interfaces often omit the very implementation or assertion needed to explain behavior. This is a material negative result and a priority for improved allocation.</w:t>
      </w:r>
    </w:p>
    <w:p w14:paraId="11D3BEC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Selected source has fewer tests because it contains only the informe</w:t>
      </w:r>
      <w:r>
        <w:rPr>
          <w:rFonts w:ascii="Times New Roman" w:eastAsia="Times New Roman" w:hAnsi="Times New Roman" w:cs="Times New Roman"/>
        </w:rPr>
        <w:t>d implementation file/excerpt. Missing related-test anchors already absent from that baseline cannot be attributed to neural deletion.</w:t>
      </w:r>
    </w:p>
    <w:p w14:paraId="034AC4CB" w14:textId="77777777" w:rsidR="00DF6562" w:rsidRDefault="00987897">
      <w:pPr>
        <w:pStyle w:val="Heading2"/>
        <w:keepNext w:val="0"/>
        <w:keepLines w:val="0"/>
        <w:spacing w:after="80"/>
      </w:pPr>
      <w:bookmarkStart w:id="133" w:name="_p01ga94qgfdl" w:colFirst="0" w:colLast="0"/>
      <w:bookmarkStart w:id="134" w:name="_Toc242482389"/>
      <w:bookmarkEnd w:id="133"/>
      <w:r>
        <w:t>7.8 Matched Neural Comparison</w:t>
      </w:r>
      <w:bookmarkEnd w:id="134"/>
    </w:p>
    <w:p w14:paraId="666C53D2"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fair neural-only comparison is the same selected excerpt before and after actual prunin</w:t>
      </w:r>
      <w:r>
        <w:rPr>
          <w:rFonts w:ascii="Times New Roman" w:eastAsia="Times New Roman" w:hAnsi="Times New Roman" w:cs="Times New Roman"/>
        </w:rPr>
        <w:t>g, with matched task and packet format. Summed complete packets fall from 7,575 to 7,329 tokens: a 3.25% aggregate reduction. Raw source tokens fall from 6,664 to 6,418. The per-case median reduction is zero and the mean is 1.86%. Three packets shrink, six</w:t>
      </w:r>
      <w:r>
        <w:rPr>
          <w:rFonts w:ascii="Times New Roman" w:eastAsia="Times New Roman" w:hAnsi="Times New Roman" w:cs="Times New Roman"/>
        </w:rPr>
        <w:t>teen remain equal, and one grows.</w:t>
      </w:r>
    </w:p>
    <w:p w14:paraId="64D8825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Click changes from 264 to 265 packet tokens, a 0.38% increase. Itsdangerous changes from 721 to 719, while losing its implementation anchor. tqdm changes from 622 to 440, a 29.26% reduction, but also loses the required implementation anchor. Filelock chang</w:t>
      </w:r>
      <w:r>
        <w:rPr>
          <w:rFonts w:ascii="Times New Roman" w:eastAsia="Times New Roman" w:hAnsi="Times New Roman" w:cs="Times New Roman"/>
        </w:rPr>
        <w:t>es from 779 to 716, an 8.09% reduction with its implementation anchor retained. Across all twenty cases, seventeen implementation anchors survive; Click, Itsdangerous, and tqdm lose theirs under the frozen rubric.</w:t>
      </w:r>
    </w:p>
    <w:p w14:paraId="610D5FC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result is not that the pretrained mode</w:t>
      </w:r>
      <w:r>
        <w:rPr>
          <w:rFonts w:ascii="Times New Roman" w:eastAsia="Times New Roman" w:hAnsi="Times New Roman" w:cs="Times New Roman"/>
        </w:rPr>
        <w:t>l never helps. It is that already focused short inputs provide limited additional compression in this sample, and reduction can remove meaningful evidence. Reporting only the strongest 29.26% example without its evidence loss would misrepresent effectivene</w:t>
      </w:r>
      <w:r>
        <w:rPr>
          <w:rFonts w:ascii="Times New Roman" w:eastAsia="Times New Roman" w:hAnsi="Times New Roman" w:cs="Times New Roman"/>
        </w:rPr>
        <w:t>ss.</w:t>
      </w:r>
    </w:p>
    <w:p w14:paraId="591F5DA2" w14:textId="77777777" w:rsidR="00DF6562" w:rsidRDefault="00987897">
      <w:pPr>
        <w:pStyle w:val="Heading2"/>
        <w:keepNext w:val="0"/>
        <w:keepLines w:val="0"/>
        <w:spacing w:after="80"/>
      </w:pPr>
      <w:bookmarkStart w:id="135" w:name="_8xhdyz78hx8u" w:colFirst="0" w:colLast="0"/>
      <w:bookmarkStart w:id="136" w:name="_Toc242482390"/>
      <w:bookmarkEnd w:id="135"/>
      <w:r>
        <w:t>7.9 Conversation-Memory Ablation</w:t>
      </w:r>
      <w:bookmarkEnd w:id="136"/>
    </w:p>
    <w:p w14:paraId="2357E69F"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30. Memory-ablation outcomes.</w:t>
      </w:r>
    </w:p>
    <w:tbl>
      <w:tblPr>
        <w:tblStyle w:val="af6"/>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3105"/>
        <w:gridCol w:w="3105"/>
      </w:tblGrid>
      <w:tr w:rsidR="00DF6562" w14:paraId="70FDD112" w14:textId="77777777">
        <w:trPr>
          <w:trHeight w:val="345"/>
        </w:trPr>
        <w:tc>
          <w:tcPr>
            <w:tcW w:w="313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7E372246"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Metric</w:t>
            </w:r>
          </w:p>
        </w:tc>
        <w:tc>
          <w:tcPr>
            <w:tcW w:w="310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42AC055"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History off</w:t>
            </w:r>
          </w:p>
        </w:tc>
        <w:tc>
          <w:tcPr>
            <w:tcW w:w="310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7213BBF"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History on</w:t>
            </w:r>
          </w:p>
        </w:tc>
      </w:tr>
      <w:tr w:rsidR="00DF6562" w14:paraId="0A70B0ED" w14:textId="77777777">
        <w:trPr>
          <w:trHeight w:val="345"/>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4A92B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Required-file candidate coverage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4BEAE44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33/43, 76.74%</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D4425F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40/43, 93.02%</w:t>
            </w:r>
          </w:p>
        </w:tc>
      </w:tr>
      <w:tr w:rsidR="00DF6562" w14:paraId="0EC82188" w14:textId="77777777">
        <w:trPr>
          <w:trHeight w:val="540"/>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4018D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Macro per-case required-file coverage</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5604BD8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77.50%</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EE8A9D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93.33%</w:t>
            </w:r>
          </w:p>
        </w:tc>
      </w:tr>
      <w:tr w:rsidR="00DF6562" w14:paraId="5CD9B79D" w14:textId="77777777">
        <w:trPr>
          <w:trHeight w:val="345"/>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BB070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Retained packed anchors</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58090F8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4/59</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6EA5772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6/59</w:t>
            </w:r>
          </w:p>
        </w:tc>
      </w:tr>
      <w:tr w:rsidR="00DF6562" w14:paraId="0C38C14D" w14:textId="77777777">
        <w:trPr>
          <w:trHeight w:val="345"/>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65D9C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Goal clarification flags</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96075A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20/20</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548EFA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0/20</w:t>
            </w:r>
          </w:p>
        </w:tc>
      </w:tr>
      <w:tr w:rsidR="00DF6562" w14:paraId="1E742CAD" w14:textId="77777777">
        <w:trPr>
          <w:trHeight w:val="345"/>
        </w:trPr>
        <w:tc>
          <w:tcPr>
            <w:tcW w:w="31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5C623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Total packet tokens</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B31B20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71,558</w:t>
            </w:r>
          </w:p>
        </w:tc>
        <w:tc>
          <w:tcPr>
            <w:tcW w:w="3105" w:type="dxa"/>
            <w:tcBorders>
              <w:top w:val="nil"/>
              <w:left w:val="nil"/>
              <w:bottom w:val="single" w:sz="5" w:space="0" w:color="000000"/>
              <w:right w:val="single" w:sz="5" w:space="0" w:color="000000"/>
            </w:tcBorders>
            <w:tcMar>
              <w:top w:w="0" w:type="dxa"/>
              <w:left w:w="100" w:type="dxa"/>
              <w:bottom w:w="0" w:type="dxa"/>
              <w:right w:w="100" w:type="dxa"/>
            </w:tcMar>
          </w:tcPr>
          <w:p w14:paraId="0C867CF3"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71,248</w:t>
            </w:r>
          </w:p>
        </w:tc>
      </w:tr>
    </w:tbl>
    <w:p w14:paraId="69E2BDBD"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3A95F42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Six cases improve candidate-file coverage, thirteen tie, and one worsens. Improvements occur for Click, Requests, Flask, Boltons, Cachetools, and Semver. Platformdirs regresses from 3/3 required files to 2/3. Tomli-W improves final anchors from zero to two</w:t>
      </w:r>
      <w:r>
        <w:rPr>
          <w:rFonts w:ascii="Times New Roman" w:eastAsia="Times New Roman" w:hAnsi="Times New Roman" w:cs="Times New Roman"/>
        </w:rPr>
        <w:t xml:space="preserve"> even though its file coverage ties.</w:t>
      </w:r>
    </w:p>
    <w:p w14:paraId="25C40C4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Selected history helps resolve the deliberately vague follow-up in this controlled setting. The large file-coverage gain and small packed-anchor gain must both be reported. They do not prove that complete chat retention</w:t>
      </w:r>
      <w:r>
        <w:rPr>
          <w:rFonts w:ascii="Times New Roman" w:eastAsia="Times New Roman" w:hAnsi="Times New Roman" w:cs="Times New Roman"/>
        </w:rPr>
        <w:t xml:space="preserve"> is useful, that memory always saves tokens, or that every relevant requirement survives. Native transcript capture and downstream answer quality were not evaluated through these ablation records.</w:t>
      </w:r>
    </w:p>
    <w:p w14:paraId="6D17DBA7" w14:textId="77777777" w:rsidR="00DF6562" w:rsidRDefault="00987897">
      <w:pPr>
        <w:pStyle w:val="Heading2"/>
        <w:keepNext w:val="0"/>
        <w:keepLines w:val="0"/>
        <w:spacing w:after="80"/>
      </w:pPr>
      <w:bookmarkStart w:id="137" w:name="_6q8o51q9va19" w:colFirst="0" w:colLast="0"/>
      <w:bookmarkStart w:id="138" w:name="_Toc242482391"/>
      <w:bookmarkEnd w:id="137"/>
      <w:r>
        <w:t>7.10 Latency and Failed Full-File Pilot</w:t>
      </w:r>
      <w:bookmarkEnd w:id="138"/>
    </w:p>
    <w:p w14:paraId="47528A08"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31. Observed component latency.</w:t>
      </w:r>
    </w:p>
    <w:tbl>
      <w:tblPr>
        <w:tblStyle w:val="af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75"/>
        <w:gridCol w:w="1845"/>
        <w:gridCol w:w="1830"/>
        <w:gridCol w:w="1890"/>
      </w:tblGrid>
      <w:tr w:rsidR="00DF6562" w14:paraId="0D61EF6B" w14:textId="77777777">
        <w:trPr>
          <w:trHeight w:val="345"/>
        </w:trPr>
        <w:tc>
          <w:tcPr>
            <w:tcW w:w="1905"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44863231"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Operation</w:t>
            </w:r>
          </w:p>
        </w:tc>
        <w:tc>
          <w:tcPr>
            <w:tcW w:w="187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6B40611B"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Minimum</w:t>
            </w:r>
          </w:p>
        </w:tc>
        <w:tc>
          <w:tcPr>
            <w:tcW w:w="184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FDA4AD0"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Median</w:t>
            </w:r>
          </w:p>
        </w:tc>
        <w:tc>
          <w:tcPr>
            <w:tcW w:w="183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1474C6B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Mean</w:t>
            </w:r>
          </w:p>
        </w:tc>
        <w:tc>
          <w:tcPr>
            <w:tcW w:w="189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5EF8E479"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Maximum</w:t>
            </w:r>
          </w:p>
        </w:tc>
      </w:tr>
      <w:tr w:rsidR="00DF6562" w14:paraId="447C1D9F" w14:textId="77777777">
        <w:trPr>
          <w:trHeight w:val="540"/>
        </w:trPr>
        <w:tc>
          <w:tcPr>
            <w:tcW w:w="19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2AA03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Index and search-structure preparation</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B50DDE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16.75 ms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485DE02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73.48 ms</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46D196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126.80 ms</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8753B9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318.93 ms</w:t>
            </w:r>
          </w:p>
        </w:tc>
      </w:tr>
      <w:tr w:rsidR="00DF6562" w14:paraId="68BA0F8E" w14:textId="77777777">
        <w:trPr>
          <w:trHeight w:val="750"/>
        </w:trPr>
        <w:tc>
          <w:tcPr>
            <w:tcW w:w="19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8929B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Warm search, median of three calls per repository</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11219D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0.245 ms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5E76F89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0.290 ms</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52BB9C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0.306 ms</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98404D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0.466 ms</w:t>
            </w:r>
          </w:p>
        </w:tc>
      </w:tr>
      <w:tr w:rsidR="00DF6562" w14:paraId="3D89A8B5" w14:textId="77777777">
        <w:trPr>
          <w:trHeight w:val="540"/>
        </w:trPr>
        <w:tc>
          <w:tcPr>
            <w:tcW w:w="19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F3B2E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Actual bounded neural HTTP request</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5423D6A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0.472 s</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DEDE8F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1.476 s</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B0ECC4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2.281 s</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1BEBDF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13.865 s</w:t>
            </w:r>
          </w:p>
        </w:tc>
      </w:tr>
    </w:tbl>
    <w:p w14:paraId="6519FFCB"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3176F8F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Warm search excludes neural inference, packet formatting/tokenization, HTTP, the editor, and downstream generation. The extension does not complete an entire task in 0.290 ms. First-forward effects and fixed order can affect the bounded inference results; </w:t>
      </w:r>
      <w:r>
        <w:rPr>
          <w:rFonts w:ascii="Times New Roman" w:eastAsia="Times New Roman" w:hAnsi="Times New Roman" w:cs="Times New Roman"/>
        </w:rPr>
        <w:t>no stable p95 guarantee or repeated independent latency distribution is established.</w:t>
      </w:r>
    </w:p>
    <w:p w14:paraId="3C3B17D8"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Before the bounded protocol, an actual full-file </w:t>
      </w:r>
      <w:r>
        <w:rPr>
          <w:rFonts w:ascii="Times New Roman" w:eastAsia="Times New Roman" w:hAnsi="Times New Roman" w:cs="Times New Roman"/>
          <w:sz w:val="18"/>
          <w:szCs w:val="18"/>
        </w:rPr>
        <w:t>/prune-workspace</w:t>
      </w:r>
      <w:r>
        <w:rPr>
          <w:rFonts w:ascii="Times New Roman" w:eastAsia="Times New Roman" w:hAnsi="Times New Roman" w:cs="Times New Roman"/>
        </w:rPr>
        <w:t xml:space="preserve"> CPU pilot on the Click snapshot reached a 600-second local HTTP timeout. One process observation recorded</w:t>
      </w:r>
      <w:r>
        <w:rPr>
          <w:rFonts w:ascii="Times New Roman" w:eastAsia="Times New Roman" w:hAnsi="Times New Roman" w:cs="Times New Roman"/>
        </w:rPr>
        <w:t xml:space="preserve"> approximately 4.74 GiB working set and 8.89 GiB private memory; these are not instrumented peaks. The owned study backend was stopped to recover resources. Later reset/refusal records follow that termination and are not nineteen further independent reposi</w:t>
      </w:r>
      <w:r>
        <w:rPr>
          <w:rFonts w:ascii="Times New Roman" w:eastAsia="Times New Roman" w:hAnsi="Times New Roman" w:cs="Times New Roman"/>
        </w:rPr>
        <w:t>tory failures.</w:t>
      </w:r>
    </w:p>
    <w:p w14:paraId="420E7EB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No successful complete automatic packet was obtained from that pilot. The bounded neural/retrieval-ablation study is a deliberately narrower replacement protocol, not proof the full-file workflow succeeded. A final output budget does not its</w:t>
      </w:r>
      <w:r>
        <w:rPr>
          <w:rFonts w:ascii="Times New Roman" w:eastAsia="Times New Roman" w:hAnsi="Times New Roman" w:cs="Times New Roman"/>
        </w:rPr>
        <w:t xml:space="preserve">elf bound neural input work or memory. The raw failed record remains in </w:t>
      </w:r>
      <w:r>
        <w:rPr>
          <w:rFonts w:ascii="Times New Roman" w:eastAsia="Times New Roman" w:hAnsi="Times New Roman" w:cs="Times New Roman"/>
          <w:color w:val="1A5276"/>
        </w:rPr>
        <w:t>full-file-pilot.json</w:t>
      </w:r>
      <w:r>
        <w:rPr>
          <w:rFonts w:ascii="Times New Roman" w:eastAsia="Times New Roman" w:hAnsi="Times New Roman" w:cs="Times New Roman"/>
        </w:rPr>
        <w:t>.</w:t>
      </w:r>
    </w:p>
    <w:p w14:paraId="411F92F0" w14:textId="77777777" w:rsidR="00DF6562" w:rsidRDefault="00987897">
      <w:pPr>
        <w:pStyle w:val="Heading2"/>
        <w:keepNext w:val="0"/>
        <w:keepLines w:val="0"/>
        <w:spacing w:after="80"/>
      </w:pPr>
      <w:bookmarkStart w:id="139" w:name="_ktp1au2wtrp9" w:colFirst="0" w:colLast="0"/>
      <w:bookmarkStart w:id="140" w:name="_Toc242482392"/>
      <w:bookmarkEnd w:id="139"/>
      <w:r>
        <w:t>7.11 Carbon Estimates</w:t>
      </w:r>
      <w:bookmarkEnd w:id="140"/>
    </w:p>
    <w:p w14:paraId="7354C8F7"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All study estimates use the same configured scenario: target </w:t>
      </w:r>
      <w:r>
        <w:rPr>
          <w:rFonts w:ascii="Times New Roman" w:eastAsia="Times New Roman" w:hAnsi="Times New Roman" w:cs="Times New Roman"/>
          <w:sz w:val="18"/>
          <w:szCs w:val="18"/>
        </w:rPr>
        <w:t>meta-llama-3-8b-instruct</w:t>
      </w:r>
      <w:r>
        <w:rPr>
          <w:rFonts w:ascii="Times New Roman" w:eastAsia="Times New Roman" w:hAnsi="Times New Roman" w:cs="Times New Roman"/>
        </w:rPr>
        <w:t>, 256 expected output tokens, and 475 gCO2/kWh. Registr</w:t>
      </w:r>
      <w:r>
        <w:rPr>
          <w:rFonts w:ascii="Times New Roman" w:eastAsia="Times New Roman" w:hAnsi="Times New Roman" w:cs="Times New Roman"/>
        </w:rPr>
        <w:t xml:space="preserve">y-backed features select XGBoost interpolation for both phases. Actual </w:t>
      </w:r>
      <w:r>
        <w:rPr>
          <w:rFonts w:ascii="Times New Roman" w:eastAsia="Times New Roman" w:hAnsi="Times New Roman" w:cs="Times New Roman"/>
          <w:sz w:val="18"/>
          <w:szCs w:val="18"/>
        </w:rPr>
        <w:t>/estimate-carbon</w:t>
      </w:r>
      <w:r>
        <w:rPr>
          <w:rFonts w:ascii="Times New Roman" w:eastAsia="Times New Roman" w:hAnsi="Times New Roman" w:cs="Times New Roman"/>
        </w:rPr>
        <w:t xml:space="preserve"> calls produced the saved values; no physical energy meter or downstream Antigravity inference was used.</w:t>
      </w:r>
    </w:p>
    <w:p w14:paraId="16AEAC63"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lastRenderedPageBreak/>
        <w:t>Table 32. Matched-packet carbon estimates.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70"/>
        <w:gridCol w:w="3390"/>
      </w:tblGrid>
      <w:tr w:rsidR="00DF6562" w14:paraId="29F69A61" w14:textId="77777777">
        <w:trPr>
          <w:trHeight w:val="345"/>
        </w:trPr>
        <w:tc>
          <w:tcPr>
            <w:tcW w:w="597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461800CC"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Quantity</w:t>
            </w:r>
          </w:p>
        </w:tc>
        <w:tc>
          <w:tcPr>
            <w:tcW w:w="339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21E359BE"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Recorded est</w:t>
            </w:r>
            <w:r>
              <w:rPr>
                <w:rFonts w:ascii="Times New Roman" w:eastAsia="Times New Roman" w:hAnsi="Times New Roman" w:cs="Times New Roman"/>
                <w:b/>
                <w:bCs/>
                <w:sz w:val="18"/>
                <w:szCs w:val="18"/>
              </w:rPr>
              <w:t>imate</w:t>
            </w:r>
          </w:p>
        </w:tc>
      </w:tr>
      <w:tr w:rsidR="00DF6562" w14:paraId="40A1C67E" w14:textId="77777777">
        <w:trPr>
          <w:trHeight w:val="750"/>
        </w:trPr>
        <w:tc>
          <w:tcPr>
            <w:tcW w:w="5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8D323C"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Selected excerpts before, summed across twenty tasks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67CD0E1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2.485763 g CO2</w:t>
            </w:r>
          </w:p>
        </w:tc>
      </w:tr>
      <w:tr w:rsidR="00DF6562" w14:paraId="77D3313A" w14:textId="77777777">
        <w:trPr>
          <w:trHeight w:val="750"/>
        </w:trPr>
        <w:tc>
          <w:tcPr>
            <w:tcW w:w="5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48B69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Neural excerpts after, summed across twenty tasks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591075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2.481059 g CO2</w:t>
            </w:r>
          </w:p>
        </w:tc>
      </w:tr>
      <w:tr w:rsidR="00DF6562" w14:paraId="35045E1D" w14:textId="77777777">
        <w:trPr>
          <w:trHeight w:val="345"/>
        </w:trPr>
        <w:tc>
          <w:tcPr>
            <w:tcW w:w="5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466B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Difference</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35B67DC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0.004704 g CO2</w:t>
            </w:r>
          </w:p>
        </w:tc>
      </w:tr>
      <w:tr w:rsidR="00DF6562" w14:paraId="1F235AC3" w14:textId="77777777">
        <w:trPr>
          <w:trHeight w:val="540"/>
        </w:trPr>
        <w:tc>
          <w:tcPr>
            <w:tcW w:w="5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9B4D1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Aggregate estimated CO2 reduction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77E8201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0.1893%</w:t>
            </w:r>
          </w:p>
        </w:tc>
      </w:tr>
      <w:tr w:rsidR="00DF6562" w14:paraId="628EA2C9" w14:textId="77777777">
        <w:trPr>
          <w:trHeight w:val="540"/>
        </w:trPr>
        <w:tc>
          <w:tcPr>
            <w:tcW w:w="5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5DA70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Aggregate matched packet-token reduction</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65DCCC1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3.2475%</w:t>
            </w:r>
          </w:p>
        </w:tc>
      </w:tr>
    </w:tbl>
    <w:p w14:paraId="1507F2B5"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CF6BCA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percentage differs because expected decode workload remains fixed. For the defined all-Python and retrieval-only scenarios, summed predictions are approximately 23.514830 g and 3.700934 g respectively. Many all-source packets would not fit a practical </w:t>
      </w:r>
      <w:r>
        <w:rPr>
          <w:rFonts w:ascii="Times New Roman" w:eastAsia="Times New Roman" w:hAnsi="Times New Roman" w:cs="Times New Roman"/>
        </w:rPr>
        <w:t>target request, so those predictions are hypothetical scaling comparisons, not accepted cloud requests or observed consumption.</w:t>
      </w:r>
    </w:p>
    <w:p w14:paraId="50AF5324"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 xml:space="preserve">The estimator cannot establish actual Antigravity emissions, billed savings, or net environmental benefit after added TokenWise </w:t>
      </w:r>
      <w:r>
        <w:rPr>
          <w:rFonts w:ascii="Times New Roman" w:eastAsia="Times New Roman" w:hAnsi="Times New Roman" w:cs="Times New Roman"/>
        </w:rPr>
        <w:t>computation. Its weak local fit in some routes, reconstructed training targets, and workload assumptions must remain visible alongside these numerical estimates.</w:t>
      </w:r>
    </w:p>
    <w:p w14:paraId="71156038" w14:textId="77777777" w:rsidR="00DF6562" w:rsidRDefault="00987897">
      <w:pPr>
        <w:pStyle w:val="Heading2"/>
      </w:pPr>
      <w:bookmarkStart w:id="141" w:name="_Toc242482393"/>
      <w:r>
        <w:t>7.12 Native Antigravity WITH/WITHOUT Evaluation</w:t>
      </w:r>
      <w:bookmarkEnd w:id="141"/>
    </w:p>
    <w:p w14:paraId="5C1943DF" w14:textId="77777777" w:rsidR="00DF6562" w:rsidRDefault="00987897">
      <w:pPr>
        <w:pStyle w:val="TWBody"/>
      </w:pPr>
      <w:r>
        <w:t xml:space="preserve">This evaluation compares Antigravity's normal </w:t>
      </w:r>
      <w:r>
        <w:t>repository-assisted answer with the same workflow using TokenWise. It is distinct from the completed local packet study in Sections 7.3-7.11. WITHOUT retains native file-reading tools; it is not an all-code packet forced into a prompt. WITH must demonstrat</w:t>
      </w:r>
      <w:r>
        <w:t>e delivery of a fresh TokenWise packet, not just an installed extension or an old result.</w:t>
      </w:r>
    </w:p>
    <w:p w14:paraId="504DA1D8" w14:textId="77777777" w:rsidR="00DF6562" w:rsidRDefault="00987897">
      <w:pPr>
        <w:pStyle w:val="TWInstruction"/>
      </w:pPr>
      <w:r>
        <w:t>RESULTS STATUS - The live comparison tables below are fill-ready templates, not measured outcomes. Replace bracketed fields only after saving the real runs. The 120-r</w:t>
      </w:r>
      <w:r>
        <w:t>un evaluation has not been completed during report revision; do not submit Pending fields as experimental results.</w:t>
      </w:r>
    </w:p>
    <w:p w14:paraId="4D46C185" w14:textId="77777777" w:rsidR="00DF6562" w:rsidRDefault="00987897">
      <w:pPr>
        <w:pStyle w:val="TWBody"/>
      </w:pPr>
      <w:r>
        <w:t>The planned scope is 20 pinned Python repositories with one predefined task each, three paired repetitions per repository and two independent</w:t>
      </w:r>
      <w:r>
        <w:t xml:space="preserve"> conditions per pair: 60 pairs and 120 runs. The numbered source folders are under demonstration/comparative_study. Exact tasks are in TASKS.md, provenance in manifest.json and the 120-row capture worksheet in results-template.csv. The folders are source s</w:t>
      </w:r>
      <w:r>
        <w:t>napshots, not individual Git clones. Keep searches inside the opened numbered folder; do not let Git commands search the parent TokenWise repository.</w:t>
      </w:r>
    </w:p>
    <w:p w14:paraId="2E7AF44B" w14:textId="77777777" w:rsidR="00DF6562" w:rsidRDefault="00987897">
      <w:pPr>
        <w:pStyle w:val="TWBody"/>
      </w:pPr>
      <w:r>
        <w:t>Before the full study, rehearse one lockout pair in demonstration/tokenwise_demo using the following quest</w:t>
      </w:r>
      <w:r>
        <w:t>ion. This is a separate functional pilot, not one of the 20 upstream repository tasks. Each formal repository uses its own source-grounded six-fact rubric defined before either answer is inspected; the lockout rubric cannot grade Click or another unrelated</w:t>
      </w:r>
      <w:r>
        <w:t xml:space="preserve"> task.</w:t>
      </w:r>
    </w:p>
    <w:p w14:paraId="3DFAA714" w14:textId="77777777" w:rsidR="00DF6562" w:rsidRDefault="00987897">
      <w:pPr>
        <w:pStyle w:val="TWCode"/>
      </w:pPr>
      <w:r>
        <w:lastRenderedPageBreak/>
        <w:t>Explain account lockout after failed login attempts and its related tests. Do not modify any files. Cite relevant files and test names.</w:t>
      </w:r>
    </w:p>
    <w:p w14:paraId="53E88F31" w14:textId="77777777" w:rsidR="00DF6562" w:rsidRDefault="00987897">
      <w:pPr>
        <w:pStyle w:val="TWCaption"/>
        <w:keepNext/>
      </w:pPr>
      <w:r>
        <w:t>Table 33. Live comparison settings to record before execution.</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2F4C4623" w14:textId="77777777">
        <w:trPr>
          <w:cantSplit/>
          <w:tblHeader/>
        </w:trPr>
        <w:tc>
          <w:tcPr>
            <w:tcW w:w="4680" w:type="dxa"/>
            <w:shd w:val="clear" w:color="auto" w:fill="E8EDF1"/>
          </w:tcPr>
          <w:p w14:paraId="1BCA3E58" w14:textId="77777777" w:rsidR="00DF6562" w:rsidRDefault="00987897">
            <w:pPr>
              <w:pStyle w:val="TWBody"/>
              <w:keepNext/>
              <w:spacing w:before="60" w:after="60"/>
            </w:pPr>
            <w:r>
              <w:rPr>
                <w:b/>
                <w:sz w:val="18"/>
              </w:rPr>
              <w:t>Control</w:t>
            </w:r>
          </w:p>
        </w:tc>
        <w:tc>
          <w:tcPr>
            <w:tcW w:w="4680" w:type="dxa"/>
            <w:shd w:val="clear" w:color="auto" w:fill="E8EDF1"/>
          </w:tcPr>
          <w:p w14:paraId="38C66CE4" w14:textId="77777777" w:rsidR="00DF6562" w:rsidRDefault="00987897">
            <w:pPr>
              <w:pStyle w:val="TWBody"/>
              <w:keepNext/>
              <w:spacing w:before="60" w:after="60"/>
            </w:pPr>
            <w:r>
              <w:rPr>
                <w:b/>
                <w:sz w:val="18"/>
              </w:rPr>
              <w:t>Recorded setting</w:t>
            </w:r>
          </w:p>
        </w:tc>
      </w:tr>
      <w:tr w:rsidR="00DF6562" w14:paraId="16E3F5BF" w14:textId="77777777">
        <w:trPr>
          <w:cantSplit/>
        </w:trPr>
        <w:tc>
          <w:tcPr>
            <w:tcW w:w="4680" w:type="dxa"/>
          </w:tcPr>
          <w:p w14:paraId="1C2B885B" w14:textId="77777777" w:rsidR="00DF6562" w:rsidRDefault="00987897">
            <w:pPr>
              <w:pStyle w:val="TWBody"/>
              <w:spacing w:before="60" w:after="60"/>
            </w:pPr>
            <w:r>
              <w:rPr>
                <w:sz w:val="18"/>
              </w:rPr>
              <w:t xml:space="preserve">Actual </w:t>
            </w:r>
            <w:r>
              <w:rPr>
                <w:sz w:val="18"/>
              </w:rPr>
              <w:t>evaluation date(s)</w:t>
            </w:r>
          </w:p>
        </w:tc>
        <w:tc>
          <w:tcPr>
            <w:tcW w:w="4680" w:type="dxa"/>
          </w:tcPr>
          <w:p w14:paraId="4D1AC427" w14:textId="77777777" w:rsidR="00DF6562" w:rsidRDefault="00987897">
            <w:pPr>
              <w:pStyle w:val="TWBody"/>
              <w:spacing w:before="60" w:after="60"/>
            </w:pPr>
            <w:r>
              <w:rPr>
                <w:sz w:val="18"/>
              </w:rPr>
              <w:t>[INSERT actual dates]</w:t>
            </w:r>
          </w:p>
        </w:tc>
      </w:tr>
      <w:tr w:rsidR="00DF6562" w14:paraId="34921439" w14:textId="77777777">
        <w:trPr>
          <w:cantSplit/>
        </w:trPr>
        <w:tc>
          <w:tcPr>
            <w:tcW w:w="4680" w:type="dxa"/>
          </w:tcPr>
          <w:p w14:paraId="4257513D" w14:textId="77777777" w:rsidR="00DF6562" w:rsidRDefault="00987897">
            <w:pPr>
              <w:pStyle w:val="TWBody"/>
              <w:spacing w:before="60" w:after="60"/>
            </w:pPr>
            <w:r>
              <w:rPr>
                <w:sz w:val="18"/>
              </w:rPr>
              <w:t>Editor/CLI version and transport</w:t>
            </w:r>
          </w:p>
        </w:tc>
        <w:tc>
          <w:tcPr>
            <w:tcW w:w="4680" w:type="dxa"/>
          </w:tcPr>
          <w:p w14:paraId="2AD47B7C" w14:textId="77777777" w:rsidR="00DF6562" w:rsidRDefault="00987897">
            <w:pPr>
              <w:pStyle w:val="TWBody"/>
              <w:spacing w:before="60" w:after="60"/>
            </w:pPr>
            <w:r>
              <w:rPr>
                <w:sz w:val="18"/>
              </w:rPr>
              <w:t>[INSERT IDE or CLI; do not combine their telemetry]</w:t>
            </w:r>
          </w:p>
        </w:tc>
      </w:tr>
      <w:tr w:rsidR="00DF6562" w14:paraId="2105BEE1" w14:textId="77777777">
        <w:trPr>
          <w:cantSplit/>
        </w:trPr>
        <w:tc>
          <w:tcPr>
            <w:tcW w:w="4680" w:type="dxa"/>
          </w:tcPr>
          <w:p w14:paraId="631E8FD1" w14:textId="77777777" w:rsidR="00DF6562" w:rsidRDefault="00987897">
            <w:pPr>
              <w:pStyle w:val="TWBody"/>
              <w:spacing w:before="60" w:after="60"/>
            </w:pPr>
            <w:r>
              <w:rPr>
                <w:sz w:val="18"/>
              </w:rPr>
              <w:t>TokenWise/backend revision</w:t>
            </w:r>
          </w:p>
        </w:tc>
        <w:tc>
          <w:tcPr>
            <w:tcW w:w="4680" w:type="dxa"/>
          </w:tcPr>
          <w:p w14:paraId="26803F36" w14:textId="77777777" w:rsidR="00DF6562" w:rsidRDefault="00987897">
            <w:pPr>
              <w:pStyle w:val="TWBody"/>
              <w:spacing w:before="60" w:after="60"/>
            </w:pPr>
            <w:r>
              <w:rPr>
                <w:sz w:val="18"/>
              </w:rPr>
              <w:t>[INSERT installed version and backend revision]</w:t>
            </w:r>
          </w:p>
        </w:tc>
      </w:tr>
      <w:tr w:rsidR="00DF6562" w14:paraId="6BDA8F90" w14:textId="77777777">
        <w:trPr>
          <w:cantSplit/>
        </w:trPr>
        <w:tc>
          <w:tcPr>
            <w:tcW w:w="4680" w:type="dxa"/>
          </w:tcPr>
          <w:p w14:paraId="7478836B" w14:textId="77777777" w:rsidR="00DF6562" w:rsidRDefault="00987897">
            <w:pPr>
              <w:pStyle w:val="TWBody"/>
              <w:spacing w:before="60" w:after="60"/>
            </w:pPr>
            <w:r>
              <w:rPr>
                <w:sz w:val="18"/>
              </w:rPr>
              <w:t>Pinned model / reasoning effort</w:t>
            </w:r>
          </w:p>
        </w:tc>
        <w:tc>
          <w:tcPr>
            <w:tcW w:w="4680" w:type="dxa"/>
          </w:tcPr>
          <w:p w14:paraId="4E569D3A" w14:textId="77777777" w:rsidR="00DF6562" w:rsidRDefault="00987897">
            <w:pPr>
              <w:pStyle w:val="TWBody"/>
              <w:spacing w:before="60" w:after="60"/>
            </w:pPr>
            <w:r>
              <w:rPr>
                <w:sz w:val="18"/>
              </w:rPr>
              <w:t xml:space="preserve">[INSERT </w:t>
            </w:r>
            <w:r>
              <w:rPr>
                <w:sz w:val="18"/>
              </w:rPr>
              <w:t>identical model and effort for both conditions]</w:t>
            </w:r>
          </w:p>
        </w:tc>
      </w:tr>
      <w:tr w:rsidR="00DF6562" w14:paraId="4AC0FB64" w14:textId="77777777">
        <w:trPr>
          <w:cantSplit/>
        </w:trPr>
        <w:tc>
          <w:tcPr>
            <w:tcW w:w="4680" w:type="dxa"/>
          </w:tcPr>
          <w:p w14:paraId="3AC26AD1" w14:textId="77777777" w:rsidR="00DF6562" w:rsidRDefault="00987897">
            <w:pPr>
              <w:pStyle w:val="TWBody"/>
              <w:spacing w:before="60" w:after="60"/>
            </w:pPr>
            <w:r>
              <w:rPr>
                <w:sz w:val="18"/>
              </w:rPr>
              <w:t>Task, source snapshot and rubric</w:t>
            </w:r>
          </w:p>
        </w:tc>
        <w:tc>
          <w:tcPr>
            <w:tcW w:w="4680" w:type="dxa"/>
          </w:tcPr>
          <w:p w14:paraId="4F88B628" w14:textId="77777777" w:rsidR="00DF6562" w:rsidRDefault="00987897">
            <w:pPr>
              <w:pStyle w:val="TWBody"/>
              <w:spacing w:before="60" w:after="60"/>
            </w:pPr>
            <w:r>
              <w:rPr>
                <w:sz w:val="18"/>
              </w:rPr>
              <w:t>[INSERT task IDs, full commits and frozen six-fact rubric evidence]</w:t>
            </w:r>
          </w:p>
        </w:tc>
      </w:tr>
      <w:tr w:rsidR="00DF6562" w14:paraId="6DB2410A" w14:textId="77777777">
        <w:trPr>
          <w:cantSplit/>
        </w:trPr>
        <w:tc>
          <w:tcPr>
            <w:tcW w:w="4680" w:type="dxa"/>
          </w:tcPr>
          <w:p w14:paraId="68790384" w14:textId="77777777" w:rsidR="00DF6562" w:rsidRDefault="00987897">
            <w:pPr>
              <w:pStyle w:val="TWBody"/>
              <w:spacing w:before="60" w:after="60"/>
            </w:pPr>
            <w:r>
              <w:rPr>
                <w:sz w:val="18"/>
              </w:rPr>
              <w:t>Token budget / threshold / candidate limit</w:t>
            </w:r>
          </w:p>
        </w:tc>
        <w:tc>
          <w:tcPr>
            <w:tcW w:w="4680" w:type="dxa"/>
          </w:tcPr>
          <w:p w14:paraId="0588D724" w14:textId="77777777" w:rsidR="00DF6562" w:rsidRDefault="00987897">
            <w:pPr>
              <w:pStyle w:val="TWBody"/>
              <w:spacing w:before="60" w:after="60"/>
            </w:pPr>
            <w:r>
              <w:rPr>
                <w:sz w:val="18"/>
              </w:rPr>
              <w:t>[INSERT actual automatic settings; fresh-workspace defaults ar</w:t>
            </w:r>
            <w:r>
              <w:rPr>
                <w:sz w:val="18"/>
              </w:rPr>
              <w:t>e 4096 / 0.45 / 6]</w:t>
            </w:r>
          </w:p>
        </w:tc>
      </w:tr>
      <w:tr w:rsidR="00DF6562" w14:paraId="2AA7519D" w14:textId="77777777">
        <w:trPr>
          <w:cantSplit/>
        </w:trPr>
        <w:tc>
          <w:tcPr>
            <w:tcW w:w="4680" w:type="dxa"/>
          </w:tcPr>
          <w:p w14:paraId="6A7608FA" w14:textId="77777777" w:rsidR="00DF6562" w:rsidRDefault="00987897">
            <w:pPr>
              <w:pStyle w:val="TWBody"/>
              <w:spacing w:before="60" w:after="60"/>
            </w:pPr>
            <w:r>
              <w:rPr>
                <w:sz w:val="18"/>
              </w:rPr>
              <w:t>Native tools and permissions</w:t>
            </w:r>
          </w:p>
        </w:tc>
        <w:tc>
          <w:tcPr>
            <w:tcW w:w="4680" w:type="dxa"/>
          </w:tcPr>
          <w:p w14:paraId="4D4351D6" w14:textId="77777777" w:rsidR="00DF6562" w:rsidRDefault="00987897">
            <w:pPr>
              <w:pStyle w:val="TWBody"/>
              <w:spacing w:before="60" w:after="60"/>
            </w:pPr>
            <w:r>
              <w:rPr>
                <w:sz w:val="18"/>
              </w:rPr>
              <w:t>[INSERT matched usable policy; no deliberately restricted baseline]</w:t>
            </w:r>
          </w:p>
        </w:tc>
      </w:tr>
      <w:tr w:rsidR="00DF6562" w14:paraId="34BC3BA7" w14:textId="77777777">
        <w:trPr>
          <w:cantSplit/>
        </w:trPr>
        <w:tc>
          <w:tcPr>
            <w:tcW w:w="4680" w:type="dxa"/>
          </w:tcPr>
          <w:p w14:paraId="6FF2C9D3" w14:textId="77777777" w:rsidR="00DF6562" w:rsidRDefault="00987897">
            <w:pPr>
              <w:pStyle w:val="TWBody"/>
              <w:spacing w:before="60" w:after="60"/>
            </w:pPr>
            <w:r>
              <w:rPr>
                <w:sz w:val="18"/>
              </w:rPr>
              <w:t>Background packet comparison</w:t>
            </w:r>
          </w:p>
        </w:tc>
        <w:tc>
          <w:tcPr>
            <w:tcW w:w="4680" w:type="dxa"/>
          </w:tcPr>
          <w:p w14:paraId="5035A308" w14:textId="77777777" w:rsidR="00DF6562" w:rsidRDefault="00987897">
            <w:pPr>
              <w:pStyle w:val="TWBody"/>
              <w:spacing w:before="60" w:after="60"/>
            </w:pPr>
            <w:r>
              <w:rPr>
                <w:sz w:val="18"/>
              </w:rPr>
              <w:t>Disabled during timed runs</w:t>
            </w:r>
          </w:p>
        </w:tc>
      </w:tr>
      <w:tr w:rsidR="00DF6562" w14:paraId="5902F06E" w14:textId="77777777">
        <w:trPr>
          <w:cantSplit/>
        </w:trPr>
        <w:tc>
          <w:tcPr>
            <w:tcW w:w="4680" w:type="dxa"/>
          </w:tcPr>
          <w:p w14:paraId="34495607" w14:textId="77777777" w:rsidR="00DF6562" w:rsidRDefault="00987897">
            <w:pPr>
              <w:pStyle w:val="TWBody"/>
              <w:spacing w:before="60" w:after="60"/>
            </w:pPr>
            <w:r>
              <w:rPr>
                <w:sz w:val="18"/>
              </w:rPr>
              <w:t>Backend state and initialization</w:t>
            </w:r>
          </w:p>
        </w:tc>
        <w:tc>
          <w:tcPr>
            <w:tcW w:w="4680" w:type="dxa"/>
          </w:tcPr>
          <w:p w14:paraId="7C7614A5" w14:textId="77777777" w:rsidR="00DF6562" w:rsidRDefault="00987897">
            <w:pPr>
              <w:pStyle w:val="TWBody"/>
              <w:spacing w:before="60" w:after="60"/>
            </w:pPr>
            <w:r>
              <w:rPr>
                <w:sz w:val="18"/>
              </w:rPr>
              <w:t>[INSERT warm/cold state and any pre-run warm-up]</w:t>
            </w:r>
          </w:p>
        </w:tc>
      </w:tr>
      <w:tr w:rsidR="00DF6562" w14:paraId="42BAC537" w14:textId="77777777">
        <w:trPr>
          <w:cantSplit/>
        </w:trPr>
        <w:tc>
          <w:tcPr>
            <w:tcW w:w="4680" w:type="dxa"/>
          </w:tcPr>
          <w:p w14:paraId="60CE9AC7" w14:textId="77777777" w:rsidR="00DF6562" w:rsidRDefault="00987897">
            <w:pPr>
              <w:pStyle w:val="TWBody"/>
              <w:spacing w:before="60" w:after="60"/>
            </w:pPr>
            <w:r>
              <w:rPr>
                <w:sz w:val="18"/>
              </w:rPr>
              <w:t>Attached files, selection and previous history</w:t>
            </w:r>
          </w:p>
        </w:tc>
        <w:tc>
          <w:tcPr>
            <w:tcW w:w="4680" w:type="dxa"/>
          </w:tcPr>
          <w:p w14:paraId="7114B6EE" w14:textId="77777777" w:rsidR="00DF6562" w:rsidRDefault="00987897">
            <w:pPr>
              <w:pStyle w:val="TWBody"/>
              <w:spacing w:before="60" w:after="60"/>
            </w:pPr>
            <w:r>
              <w:rPr>
                <w:sz w:val="18"/>
              </w:rPr>
              <w:t>None; each run begins in a fresh independent chat</w:t>
            </w:r>
          </w:p>
        </w:tc>
      </w:tr>
    </w:tbl>
    <w:p w14:paraId="122CB975" w14:textId="77777777" w:rsidR="00DF6562" w:rsidRDefault="00987897">
      <w:pPr>
        <w:pStyle w:val="Heading3"/>
      </w:pPr>
      <w:bookmarkStart w:id="142" w:name="_Toc242482394"/>
      <w:r>
        <w:t>7.12.1 WITHOUT Condition</w:t>
      </w:r>
      <w:bookmarkEnd w:id="142"/>
    </w:p>
    <w:p w14:paraId="58D37540" w14:textId="77777777" w:rsidR="00DF6562" w:rsidRDefault="00987897">
      <w:pPr>
        <w:pStyle w:val="TWBody"/>
      </w:pPr>
      <w:r>
        <w:t xml:space="preserve">1. Back up .agents/tokenwise.json and the TokenWise rule outside the active project's context. Set the existing enabled flag to </w:t>
      </w:r>
      <w:r>
        <w:t>false. Set only the TokenWise rule activation to Manual and do not invoke it; verify no duplicate active rule or hook injects context.</w:t>
      </w:r>
    </w:p>
    <w:p w14:paraId="4345F77C" w14:textId="77777777" w:rsidR="00DF6562" w:rsidRDefault="00987897">
      <w:pPr>
        <w:pStyle w:val="TWBody"/>
      </w:pPr>
      <w:r>
        <w:t>2. Disable automatic packet comparison, close prior result/source panels, clear highlighted code and attach no files. Lea</w:t>
      </w:r>
      <w:r>
        <w:t>ve Antigravity's native reading tools available.</w:t>
      </w:r>
    </w:p>
    <w:p w14:paraId="6E3424B7" w14:textId="77777777" w:rsidR="00DF6562" w:rsidRDefault="00987897">
      <w:pPr>
        <w:pStyle w:val="TWBody"/>
      </w:pPr>
      <w:r>
        <w:t>3. Start a new chat, start a stopwatch when submitting the fixed task and stop it when the final answer finishes. Save the entire answer and visible tool activity or a genuine CLI trace.</w:t>
      </w:r>
    </w:p>
    <w:p w14:paraId="6171640F" w14:textId="77777777" w:rsidR="00DF6562" w:rsidRDefault="00987897">
      <w:pPr>
        <w:pStyle w:val="TWBody"/>
      </w:pPr>
      <w:r>
        <w:t>4. Verify no new Tok</w:t>
      </w:r>
      <w:r>
        <w:t>enWise invocation or supplied packet occurred. Record model, effort, source snapshot, conversation identity, timing, observed calls, actual reported counters or N/A, and failure status.</w:t>
      </w:r>
    </w:p>
    <w:p w14:paraId="56187CB9" w14:textId="77777777" w:rsidR="00DF6562" w:rsidRDefault="00987897">
      <w:pPr>
        <w:pStyle w:val="TWInstruction"/>
      </w:pPr>
      <w:r>
        <w:t>ADD SCREENSHOT - Figure 25: After a genuine successful WITHOUT run, ca</w:t>
      </w:r>
      <w:r>
        <w:t>pture the fixed task, final answer, selected model and expanded native reading tools, with the disabled integration recorded separately. Caption: Native Antigravity answer without TokenWise. Do not use the permission-blocked preflight as a successful basel</w:t>
      </w:r>
      <w:r>
        <w:t>ine.</w:t>
      </w:r>
    </w:p>
    <w:p w14:paraId="0475A6EB" w14:textId="77777777" w:rsidR="00DF6562" w:rsidRDefault="00987897">
      <w:pPr>
        <w:pStyle w:val="Heading3"/>
      </w:pPr>
      <w:bookmarkStart w:id="143" w:name="_Toc242482395"/>
      <w:r>
        <w:lastRenderedPageBreak/>
        <w:t>7.12.2 WITH Condition</w:t>
      </w:r>
      <w:bookmarkEnd w:id="143"/>
    </w:p>
    <w:p w14:paraId="30913374" w14:textId="77777777" w:rsidR="00DF6562" w:rsidRDefault="00987897">
      <w:pPr>
        <w:pStyle w:val="TWBody"/>
      </w:pPr>
      <w:r>
        <w:t>1. Restore enabled: true and the TokenWise rule's original activation, normally Always On. Keep source, model, reasoning effort, permissions and editor state matched.</w:t>
      </w:r>
    </w:p>
    <w:p w14:paraId="4D6FB7D1" w14:textId="77777777" w:rsidR="00DF6562" w:rsidRDefault="00987897">
      <w:pPr>
        <w:pStyle w:val="TWBody"/>
      </w:pPr>
      <w:r>
        <w:t>2. Start another fresh chat and submit the identical task. Tim</w:t>
      </w:r>
      <w:r>
        <w:t>e submission through final completion, including TokenWise retrieval and agent tools.</w:t>
      </w:r>
    </w:p>
    <w:p w14:paraId="51EB9C20" w14:textId="77777777" w:rsidR="00DF6562" w:rsidRDefault="00987897">
      <w:pPr>
        <w:pStyle w:val="TWBody"/>
      </w:pPr>
      <w:r>
        <w:t>3. Save the answer, visible context delivery/tool trace, fresh task/event/timestamp and actual supplied packet. Inspect its excerpts and evidence, not only its included-f</w:t>
      </w:r>
      <w:r>
        <w:t>ile names.</w:t>
      </w:r>
    </w:p>
    <w:p w14:paraId="56D1513D" w14:textId="77777777" w:rsidR="00DF6562" w:rsidRDefault="00987897">
      <w:pPr>
        <w:pStyle w:val="TWBody"/>
      </w:pPr>
      <w:r>
        <w:t>4. Record total answer time and TokenWise preparation time separately. Keep provider input/output/cache/thinking counters separate from locally counted context tokens. Verify source bytes are unchanged.</w:t>
      </w:r>
    </w:p>
    <w:p w14:paraId="3726744B" w14:textId="77777777" w:rsidR="00DF6562" w:rsidRDefault="00987897">
      <w:pPr>
        <w:pStyle w:val="TWInstruction"/>
      </w:pPr>
      <w:r>
        <w:t>ADD SCREENSHOT - Figure 26: Capture the in</w:t>
      </w:r>
      <w:r>
        <w:t>dependent matched WITH answer and completed TokenWise invocation/output, together with the current task and model. Caption: Native Antigravity answer with fresh TokenWise context. A status-bar count alone is insufficient.</w:t>
      </w:r>
    </w:p>
    <w:p w14:paraId="594820A2" w14:textId="77777777" w:rsidR="00DF6562" w:rsidRDefault="00987897">
      <w:pPr>
        <w:pStyle w:val="TWBody"/>
      </w:pPr>
      <w:r>
        <w:t>Alternate order across the three r</w:t>
      </w:r>
      <w:r>
        <w:t>epetitions: WITHOUT then WITH; WITH then WITHOUT; WITHOUT then WITH. Record whether the backend was cold or warm rather than attributing startup differences to answer quality. Any permission denial, timeout, quota failure, empty answer, source modification</w:t>
      </w:r>
      <w:r>
        <w:t xml:space="preserve"> or baseline contamination remains a failed/invalid trial. Preserve it before a replacement run; do not silently substitute zero-valued metrics.</w:t>
      </w:r>
    </w:p>
    <w:p w14:paraId="3F18DA51" w14:textId="77777777" w:rsidR="00DF6562" w:rsidRDefault="00987897">
      <w:pPr>
        <w:pStyle w:val="Heading2"/>
      </w:pPr>
      <w:bookmarkStart w:id="144" w:name="_Toc242482396"/>
      <w:r>
        <w:t>7.13 Source-Grounded Answer Scoring</w:t>
      </w:r>
      <w:bookmarkEnd w:id="144"/>
    </w:p>
    <w:p w14:paraId="377C2BBE" w14:textId="77777777" w:rsidR="00DF6562" w:rsidRDefault="00987897">
      <w:pPr>
        <w:pStyle w:val="TWBody"/>
      </w:pPr>
      <w:r>
        <w:t>For the lockout pilot, the original settings, service and tests provide the</w:t>
      </w:r>
      <w:r>
        <w:t xml:space="preserve"> six facts below. AuthService.authenticate checks now &lt; locked_until before accepting a password. At an existing deadline it clears the old lockout state before the next password check. The fixture uses integer time, dataclasses and teaching-only password </w:t>
      </w:r>
      <w:r>
        <w:t>hashing; it has no background unlock thread, JWT subsystem or persistent user database.</w:t>
      </w:r>
    </w:p>
    <w:p w14:paraId="31A6FB74" w14:textId="77777777" w:rsidR="00DF6562" w:rsidRDefault="00987897">
      <w:pPr>
        <w:pStyle w:val="TWCaption"/>
        <w:keepNext/>
      </w:pPr>
      <w:r>
        <w:t>Table 34. Six-fact rubric for the separate account-lockout pilot.</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077E3E4E" w14:textId="77777777">
        <w:trPr>
          <w:cantSplit/>
          <w:tblHeader/>
        </w:trPr>
        <w:tc>
          <w:tcPr>
            <w:tcW w:w="3120" w:type="dxa"/>
            <w:shd w:val="clear" w:color="auto" w:fill="E8EDF1"/>
          </w:tcPr>
          <w:p w14:paraId="6E096C67" w14:textId="77777777" w:rsidR="00DF6562" w:rsidRDefault="00987897">
            <w:pPr>
              <w:pStyle w:val="TWBody"/>
              <w:keepNext/>
              <w:spacing w:before="60" w:after="60"/>
            </w:pPr>
            <w:r>
              <w:rPr>
                <w:b/>
                <w:sz w:val="18"/>
              </w:rPr>
              <w:t>ID</w:t>
            </w:r>
          </w:p>
        </w:tc>
        <w:tc>
          <w:tcPr>
            <w:tcW w:w="3120" w:type="dxa"/>
            <w:shd w:val="clear" w:color="auto" w:fill="E8EDF1"/>
          </w:tcPr>
          <w:p w14:paraId="7A908E65" w14:textId="77777777" w:rsidR="00DF6562" w:rsidRDefault="00987897">
            <w:pPr>
              <w:pStyle w:val="TWBody"/>
              <w:keepNext/>
              <w:spacing w:before="60" w:after="60"/>
            </w:pPr>
            <w:r>
              <w:rPr>
                <w:b/>
                <w:sz w:val="18"/>
              </w:rPr>
              <w:t>Supported fact</w:t>
            </w:r>
          </w:p>
        </w:tc>
        <w:tc>
          <w:tcPr>
            <w:tcW w:w="3120" w:type="dxa"/>
            <w:shd w:val="clear" w:color="auto" w:fill="E8EDF1"/>
          </w:tcPr>
          <w:p w14:paraId="16B3B6F3" w14:textId="77777777" w:rsidR="00DF6562" w:rsidRDefault="00987897">
            <w:pPr>
              <w:pStyle w:val="TWBody"/>
              <w:keepNext/>
              <w:spacing w:before="60" w:after="60"/>
            </w:pPr>
            <w:r>
              <w:rPr>
                <w:b/>
                <w:sz w:val="18"/>
              </w:rPr>
              <w:t>Verification source</w:t>
            </w:r>
          </w:p>
        </w:tc>
      </w:tr>
      <w:tr w:rsidR="00DF6562" w14:paraId="5A6A58CF" w14:textId="77777777">
        <w:trPr>
          <w:cantSplit/>
        </w:trPr>
        <w:tc>
          <w:tcPr>
            <w:tcW w:w="3120" w:type="dxa"/>
          </w:tcPr>
          <w:p w14:paraId="1128E864" w14:textId="77777777" w:rsidR="00DF6562" w:rsidRDefault="00987897">
            <w:pPr>
              <w:pStyle w:val="TWBody"/>
              <w:spacing w:before="60" w:after="60"/>
            </w:pPr>
            <w:r>
              <w:rPr>
                <w:sz w:val="18"/>
              </w:rPr>
              <w:t>F1</w:t>
            </w:r>
          </w:p>
        </w:tc>
        <w:tc>
          <w:tcPr>
            <w:tcW w:w="3120" w:type="dxa"/>
          </w:tcPr>
          <w:p w14:paraId="696804B0" w14:textId="77777777" w:rsidR="00DF6562" w:rsidRDefault="00987897">
            <w:pPr>
              <w:pStyle w:val="TWBody"/>
              <w:spacing w:before="60" w:after="60"/>
            </w:pPr>
            <w:r>
              <w:rPr>
                <w:sz w:val="18"/>
              </w:rPr>
              <w:t>The third failed password attempt triggers lockout</w:t>
            </w:r>
          </w:p>
        </w:tc>
        <w:tc>
          <w:tcPr>
            <w:tcW w:w="3120" w:type="dxa"/>
          </w:tcPr>
          <w:p w14:paraId="5688D543" w14:textId="77777777" w:rsidR="00DF6562" w:rsidRDefault="00987897">
            <w:pPr>
              <w:pStyle w:val="TWBody"/>
              <w:spacing w:before="60" w:after="60"/>
            </w:pPr>
            <w:r>
              <w:rPr>
                <w:sz w:val="18"/>
              </w:rPr>
              <w:t>security/settings.py; test_lockout_threshold</w:t>
            </w:r>
          </w:p>
        </w:tc>
      </w:tr>
      <w:tr w:rsidR="00DF6562" w14:paraId="0848B5EF" w14:textId="77777777">
        <w:trPr>
          <w:cantSplit/>
        </w:trPr>
        <w:tc>
          <w:tcPr>
            <w:tcW w:w="3120" w:type="dxa"/>
          </w:tcPr>
          <w:p w14:paraId="3CDDE580" w14:textId="77777777" w:rsidR="00DF6562" w:rsidRDefault="00987897">
            <w:pPr>
              <w:pStyle w:val="TWBody"/>
              <w:spacing w:before="60" w:after="60"/>
            </w:pPr>
            <w:r>
              <w:rPr>
                <w:sz w:val="18"/>
              </w:rPr>
              <w:t>F2</w:t>
            </w:r>
          </w:p>
        </w:tc>
        <w:tc>
          <w:tcPr>
            <w:tcW w:w="3120" w:type="dxa"/>
          </w:tcPr>
          <w:p w14:paraId="27BA3359" w14:textId="77777777" w:rsidR="00DF6562" w:rsidRDefault="00987897">
            <w:pPr>
              <w:pStyle w:val="TWBody"/>
              <w:spacing w:before="60" w:after="60"/>
            </w:pPr>
            <w:r>
              <w:rPr>
                <w:sz w:val="18"/>
              </w:rPr>
              <w:t>The deadline is the triggering failure time plus 60 seconds</w:t>
            </w:r>
          </w:p>
        </w:tc>
        <w:tc>
          <w:tcPr>
            <w:tcW w:w="3120" w:type="dxa"/>
          </w:tcPr>
          <w:p w14:paraId="2D509AA0" w14:textId="77777777" w:rsidR="00DF6562" w:rsidRDefault="00987897">
            <w:pPr>
              <w:pStyle w:val="TWBody"/>
              <w:spacing w:before="60" w:after="60"/>
            </w:pPr>
            <w:r>
              <w:rPr>
                <w:sz w:val="18"/>
              </w:rPr>
              <w:t>security/settings.py; AuthService.authenticate; test_lockout_threshold</w:t>
            </w:r>
          </w:p>
        </w:tc>
      </w:tr>
      <w:tr w:rsidR="00DF6562" w14:paraId="03504564" w14:textId="77777777">
        <w:trPr>
          <w:cantSplit/>
        </w:trPr>
        <w:tc>
          <w:tcPr>
            <w:tcW w:w="3120" w:type="dxa"/>
          </w:tcPr>
          <w:p w14:paraId="68784213" w14:textId="77777777" w:rsidR="00DF6562" w:rsidRDefault="00987897">
            <w:pPr>
              <w:pStyle w:val="TWBody"/>
              <w:spacing w:before="60" w:after="60"/>
            </w:pPr>
            <w:r>
              <w:rPr>
                <w:sz w:val="18"/>
              </w:rPr>
              <w:t>F3</w:t>
            </w:r>
          </w:p>
        </w:tc>
        <w:tc>
          <w:tcPr>
            <w:tcW w:w="3120" w:type="dxa"/>
          </w:tcPr>
          <w:p w14:paraId="688BD234" w14:textId="77777777" w:rsidR="00DF6562" w:rsidRDefault="00987897">
            <w:pPr>
              <w:pStyle w:val="TWBody"/>
              <w:spacing w:before="60" w:after="60"/>
            </w:pPr>
            <w:r>
              <w:rPr>
                <w:sz w:val="18"/>
              </w:rPr>
              <w:t>Even a correct password is rejected before the deadline</w:t>
            </w:r>
          </w:p>
        </w:tc>
        <w:tc>
          <w:tcPr>
            <w:tcW w:w="3120" w:type="dxa"/>
          </w:tcPr>
          <w:p w14:paraId="570C0608" w14:textId="77777777" w:rsidR="00DF6562" w:rsidRDefault="00987897">
            <w:pPr>
              <w:pStyle w:val="TWBody"/>
              <w:spacing w:before="60" w:after="60"/>
            </w:pPr>
            <w:r>
              <w:rPr>
                <w:sz w:val="18"/>
              </w:rPr>
              <w:t>test_correct_password_rejected_during_lockout</w:t>
            </w:r>
          </w:p>
        </w:tc>
      </w:tr>
      <w:tr w:rsidR="00DF6562" w14:paraId="6C810C53" w14:textId="77777777">
        <w:trPr>
          <w:cantSplit/>
        </w:trPr>
        <w:tc>
          <w:tcPr>
            <w:tcW w:w="3120" w:type="dxa"/>
          </w:tcPr>
          <w:p w14:paraId="3982B0B2" w14:textId="77777777" w:rsidR="00DF6562" w:rsidRDefault="00987897">
            <w:pPr>
              <w:pStyle w:val="TWBody"/>
              <w:spacing w:before="60" w:after="60"/>
            </w:pPr>
            <w:r>
              <w:rPr>
                <w:sz w:val="18"/>
              </w:rPr>
              <w:lastRenderedPageBreak/>
              <w:t>F4</w:t>
            </w:r>
          </w:p>
        </w:tc>
        <w:tc>
          <w:tcPr>
            <w:tcW w:w="3120" w:type="dxa"/>
          </w:tcPr>
          <w:p w14:paraId="65C16C50" w14:textId="77777777" w:rsidR="00DF6562" w:rsidRDefault="00987897">
            <w:pPr>
              <w:pStyle w:val="TWBody"/>
              <w:spacing w:before="60" w:after="60"/>
            </w:pPr>
            <w:r>
              <w:rPr>
                <w:sz w:val="18"/>
              </w:rPr>
              <w:t>At the exact deadline a correct password succeeds and both failure/deadline fields reset</w:t>
            </w:r>
          </w:p>
        </w:tc>
        <w:tc>
          <w:tcPr>
            <w:tcW w:w="3120" w:type="dxa"/>
          </w:tcPr>
          <w:p w14:paraId="48652D20" w14:textId="77777777" w:rsidR="00DF6562" w:rsidRDefault="00987897">
            <w:pPr>
              <w:pStyle w:val="TWBody"/>
              <w:spacing w:before="60" w:after="60"/>
            </w:pPr>
            <w:r>
              <w:rPr>
                <w:sz w:val="18"/>
              </w:rPr>
              <w:t>test_expiry_boundary</w:t>
            </w:r>
          </w:p>
        </w:tc>
      </w:tr>
      <w:tr w:rsidR="00DF6562" w14:paraId="06E7FC02" w14:textId="77777777">
        <w:trPr>
          <w:cantSplit/>
        </w:trPr>
        <w:tc>
          <w:tcPr>
            <w:tcW w:w="3120" w:type="dxa"/>
          </w:tcPr>
          <w:p w14:paraId="2DC2B4FA" w14:textId="77777777" w:rsidR="00DF6562" w:rsidRDefault="00987897">
            <w:pPr>
              <w:pStyle w:val="TWBody"/>
              <w:spacing w:before="60" w:after="60"/>
            </w:pPr>
            <w:r>
              <w:rPr>
                <w:sz w:val="18"/>
              </w:rPr>
              <w:t>F5</w:t>
            </w:r>
          </w:p>
        </w:tc>
        <w:tc>
          <w:tcPr>
            <w:tcW w:w="3120" w:type="dxa"/>
          </w:tcPr>
          <w:p w14:paraId="21A5B928" w14:textId="77777777" w:rsidR="00DF6562" w:rsidRDefault="00987897">
            <w:pPr>
              <w:pStyle w:val="TWBody"/>
              <w:spacing w:before="60" w:after="60"/>
            </w:pPr>
            <w:r>
              <w:rPr>
                <w:sz w:val="18"/>
              </w:rPr>
              <w:t>A successful login before lockout resets accumulated failures</w:t>
            </w:r>
          </w:p>
        </w:tc>
        <w:tc>
          <w:tcPr>
            <w:tcW w:w="3120" w:type="dxa"/>
          </w:tcPr>
          <w:p w14:paraId="6DBD014E" w14:textId="77777777" w:rsidR="00DF6562" w:rsidRDefault="00987897">
            <w:pPr>
              <w:pStyle w:val="TWBody"/>
              <w:spacing w:before="60" w:after="60"/>
            </w:pPr>
            <w:r>
              <w:rPr>
                <w:sz w:val="18"/>
              </w:rPr>
              <w:t>test_success_resets_failures_b</w:t>
            </w:r>
            <w:r>
              <w:rPr>
                <w:sz w:val="18"/>
              </w:rPr>
              <w:t>efore_lockout</w:t>
            </w:r>
          </w:p>
        </w:tc>
      </w:tr>
      <w:tr w:rsidR="00DF6562" w14:paraId="7BC15637" w14:textId="77777777">
        <w:trPr>
          <w:cantSplit/>
        </w:trPr>
        <w:tc>
          <w:tcPr>
            <w:tcW w:w="3120" w:type="dxa"/>
          </w:tcPr>
          <w:p w14:paraId="0CBB9725" w14:textId="77777777" w:rsidR="00DF6562" w:rsidRDefault="00987897">
            <w:pPr>
              <w:pStyle w:val="TWBody"/>
              <w:spacing w:before="60" w:after="60"/>
            </w:pPr>
            <w:r>
              <w:rPr>
                <w:sz w:val="18"/>
              </w:rPr>
              <w:t>F6</w:t>
            </w:r>
          </w:p>
        </w:tc>
        <w:tc>
          <w:tcPr>
            <w:tcW w:w="3120" w:type="dxa"/>
          </w:tcPr>
          <w:p w14:paraId="13A225AF" w14:textId="77777777" w:rsidR="00DF6562" w:rsidRDefault="00987897">
            <w:pPr>
              <w:pStyle w:val="TWBody"/>
              <w:spacing w:before="60" w:after="60"/>
            </w:pPr>
            <w:r>
              <w:rPr>
                <w:sz w:val="18"/>
              </w:rPr>
              <w:t>A wrong password at expiry clears the old lock and starts a new failure count of one</w:t>
            </w:r>
          </w:p>
        </w:tc>
        <w:tc>
          <w:tcPr>
            <w:tcW w:w="3120" w:type="dxa"/>
          </w:tcPr>
          <w:p w14:paraId="4E8C69BD" w14:textId="77777777" w:rsidR="00DF6562" w:rsidRDefault="00987897">
            <w:pPr>
              <w:pStyle w:val="TWBody"/>
              <w:spacing w:before="60" w:after="60"/>
            </w:pPr>
            <w:r>
              <w:rPr>
                <w:sz w:val="18"/>
              </w:rPr>
              <w:t>test_wrong_password_after_expiry_starts_a_new_count</w:t>
            </w:r>
          </w:p>
        </w:tc>
      </w:tr>
    </w:tbl>
    <w:p w14:paraId="43158506" w14:textId="77777777" w:rsidR="00DF6562" w:rsidRDefault="00987897">
      <w:pPr>
        <w:pStyle w:val="TWBody"/>
      </w:pPr>
      <w:r>
        <w:t>All named tests are in demonstration/tokenwise_demo/tests/test_auth.py. Three wrong attempts at time</w:t>
      </w:r>
      <w:r>
        <w:t xml:space="preserve"> 100 produce a deadline of 160: a correct password fails at 159 and succeeds at 160. A wrong password at expiry yields False, failed_attempts = 1 and locked_until = 0. Define equivalent task-specific rubrics from original source/tests for all 20 upstream t</w:t>
      </w:r>
      <w:r>
        <w:t>asks before scoring them.</w:t>
      </w:r>
    </w:p>
    <w:p w14:paraId="2B9D1990" w14:textId="77777777" w:rsidR="00DF6562" w:rsidRDefault="00987897">
      <w:pPr>
        <w:pStyle w:val="TWBody"/>
      </w:pPr>
      <w:r>
        <w:t>Award one point for each accurately stated, source-supported rubric fact, maximum six. A missing or incorrect fact earns zero for that criterion, but is not automatically an unsupported claim. Count distinct false factual assertio</w:t>
      </w:r>
      <w:r>
        <w:t>ns as incorrect and distinct assertions lacking repository evidence as unsupported; do not count the same assertion twice or count repeated wording multiple times. Keep the two categories separately in the worksheet and use their sum only in the combined s</w:t>
      </w:r>
      <w:r>
        <w:t>ummary row. Check exact cited functions/test names. Token-saving claims and generic recommendations do not replace behavior facts. Student scoring should retain supporting notes and can be reviewed by the supervisor; it is not automatically blinded indepen</w:t>
      </w:r>
      <w:r>
        <w:t>dent assessment.</w:t>
      </w:r>
    </w:p>
    <w:p w14:paraId="44EA6FBF" w14:textId="77777777" w:rsidR="00DF6562" w:rsidRDefault="00987897">
      <w:pPr>
        <w:pStyle w:val="Heading2"/>
      </w:pPr>
      <w:bookmarkStart w:id="145" w:name="_Toc242482397"/>
      <w:r>
        <w:t>7.14 Measurement and Results Worksheets</w:t>
      </w:r>
      <w:bookmarkEnd w:id="145"/>
    </w:p>
    <w:p w14:paraId="70CDC255" w14:textId="77777777" w:rsidR="00DF6562" w:rsidRDefault="00987897">
      <w:pPr>
        <w:pStyle w:val="TWBody"/>
      </w:pPr>
      <w:r>
        <w:t xml:space="preserve">One run record is required for each of the 120 planned runs. Its fields include repository/commit, task, repeat, condition, chat ID, model/effort, backend state, answer, rubric marks, </w:t>
      </w:r>
      <w:r>
        <w:t>incorrect and unsupported claim notes, total wall time, preparation time, tool evidence, reported usage source and success/failure status. One paired record links two independent chats with identical controls. Store raw material outside the active reposito</w:t>
      </w:r>
      <w:r>
        <w:t>ry so earlier answers and rubrics do not become model context.</w:t>
      </w:r>
    </w:p>
    <w:p w14:paraId="20A52FD1" w14:textId="77777777" w:rsidR="00DF6562" w:rsidRDefault="00987897">
      <w:pPr>
        <w:pStyle w:val="TWCaption"/>
        <w:keepNext/>
      </w:pPr>
      <w:r>
        <w:t>Table 35. How each native comparison measurement is collected.</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0B612747" w14:textId="77777777">
        <w:trPr>
          <w:cantSplit/>
          <w:tblHeader/>
        </w:trPr>
        <w:tc>
          <w:tcPr>
            <w:tcW w:w="4680" w:type="dxa"/>
            <w:shd w:val="clear" w:color="auto" w:fill="E8EDF1"/>
          </w:tcPr>
          <w:p w14:paraId="7C281EFE" w14:textId="77777777" w:rsidR="00DF6562" w:rsidRDefault="00987897">
            <w:pPr>
              <w:pStyle w:val="TWBody"/>
              <w:keepNext/>
              <w:spacing w:before="60" w:after="60"/>
            </w:pPr>
            <w:r>
              <w:rPr>
                <w:b/>
                <w:sz w:val="18"/>
              </w:rPr>
              <w:t>Measurement</w:t>
            </w:r>
          </w:p>
        </w:tc>
        <w:tc>
          <w:tcPr>
            <w:tcW w:w="4680" w:type="dxa"/>
            <w:shd w:val="clear" w:color="auto" w:fill="E8EDF1"/>
          </w:tcPr>
          <w:p w14:paraId="2A39EDB6" w14:textId="77777777" w:rsidR="00DF6562" w:rsidRDefault="00987897">
            <w:pPr>
              <w:pStyle w:val="TWBody"/>
              <w:keepNext/>
              <w:spacing w:before="60" w:after="60"/>
            </w:pPr>
            <w:r>
              <w:rPr>
                <w:b/>
                <w:sz w:val="18"/>
              </w:rPr>
              <w:t>Collection rule</w:t>
            </w:r>
          </w:p>
        </w:tc>
      </w:tr>
      <w:tr w:rsidR="00DF6562" w14:paraId="6727D088" w14:textId="77777777">
        <w:trPr>
          <w:cantSplit/>
        </w:trPr>
        <w:tc>
          <w:tcPr>
            <w:tcW w:w="4680" w:type="dxa"/>
          </w:tcPr>
          <w:p w14:paraId="292C7F33" w14:textId="77777777" w:rsidR="00DF6562" w:rsidRDefault="00987897">
            <w:pPr>
              <w:pStyle w:val="TWBody"/>
              <w:spacing w:before="60" w:after="60"/>
            </w:pPr>
            <w:r>
              <w:rPr>
                <w:sz w:val="18"/>
              </w:rPr>
              <w:t>Correct supported facts, /6</w:t>
            </w:r>
          </w:p>
        </w:tc>
        <w:tc>
          <w:tcPr>
            <w:tcW w:w="4680" w:type="dxa"/>
          </w:tcPr>
          <w:p w14:paraId="2B18880B" w14:textId="77777777" w:rsidR="00DF6562" w:rsidRDefault="00987897">
            <w:pPr>
              <w:pStyle w:val="TWBody"/>
              <w:spacing w:before="60" w:after="60"/>
            </w:pPr>
            <w:r>
              <w:rPr>
                <w:sz w:val="18"/>
              </w:rPr>
              <w:t>Read the saved answer against its predefined repository-specific six-fact</w:t>
            </w:r>
            <w:r>
              <w:rPr>
                <w:sz w:val="18"/>
              </w:rPr>
              <w:t xml:space="preserve"> rubric; sum supported criteria.</w:t>
            </w:r>
          </w:p>
        </w:tc>
      </w:tr>
      <w:tr w:rsidR="00DF6562" w14:paraId="22C083DF" w14:textId="77777777">
        <w:trPr>
          <w:cantSplit/>
        </w:trPr>
        <w:tc>
          <w:tcPr>
            <w:tcW w:w="4680" w:type="dxa"/>
          </w:tcPr>
          <w:p w14:paraId="7D77D6A2" w14:textId="77777777" w:rsidR="00DF6562" w:rsidRDefault="00987897">
            <w:pPr>
              <w:pStyle w:val="TWBody"/>
              <w:spacing w:before="60" w:after="60"/>
            </w:pPr>
            <w:r>
              <w:rPr>
                <w:sz w:val="18"/>
              </w:rPr>
              <w:t>Incorrect or unsupported claims</w:t>
            </w:r>
          </w:p>
        </w:tc>
        <w:tc>
          <w:tcPr>
            <w:tcW w:w="4680" w:type="dxa"/>
          </w:tcPr>
          <w:p w14:paraId="7971EDE6" w14:textId="77777777" w:rsidR="00DF6562" w:rsidRDefault="00987897">
            <w:pPr>
              <w:pStyle w:val="TWBody"/>
              <w:spacing w:before="60" w:after="60"/>
            </w:pPr>
            <w:r>
              <w:rPr>
                <w:sz w:val="18"/>
              </w:rPr>
              <w:t>Mark distinct factual claims against original code/tests; record claim text and reason separately.</w:t>
            </w:r>
          </w:p>
        </w:tc>
      </w:tr>
      <w:tr w:rsidR="00DF6562" w14:paraId="13EE2668" w14:textId="77777777">
        <w:trPr>
          <w:cantSplit/>
        </w:trPr>
        <w:tc>
          <w:tcPr>
            <w:tcW w:w="4680" w:type="dxa"/>
          </w:tcPr>
          <w:p w14:paraId="4E8FCA78" w14:textId="77777777" w:rsidR="00DF6562" w:rsidRDefault="00987897">
            <w:pPr>
              <w:pStyle w:val="TWBody"/>
              <w:spacing w:before="60" w:after="60"/>
            </w:pPr>
            <w:r>
              <w:rPr>
                <w:sz w:val="18"/>
              </w:rPr>
              <w:lastRenderedPageBreak/>
              <w:t>Total answer time, seconds</w:t>
            </w:r>
          </w:p>
        </w:tc>
        <w:tc>
          <w:tcPr>
            <w:tcW w:w="4680" w:type="dxa"/>
          </w:tcPr>
          <w:p w14:paraId="7D5729DE" w14:textId="77777777" w:rsidR="00DF6562" w:rsidRDefault="00987897">
            <w:pPr>
              <w:pStyle w:val="TWBody"/>
              <w:spacing w:before="60" w:after="60"/>
            </w:pPr>
            <w:r>
              <w:rPr>
                <w:sz w:val="18"/>
              </w:rPr>
              <w:t xml:space="preserve">Stopwatch or harness wall time from submission until final </w:t>
            </w:r>
            <w:r>
              <w:rPr>
                <w:sz w:val="18"/>
              </w:rPr>
              <w:t>response finishes, including preparation and tool work. UI Worked timers are not automatically this measurement.</w:t>
            </w:r>
          </w:p>
        </w:tc>
      </w:tr>
      <w:tr w:rsidR="00DF6562" w14:paraId="57C45D6C" w14:textId="77777777">
        <w:trPr>
          <w:cantSplit/>
        </w:trPr>
        <w:tc>
          <w:tcPr>
            <w:tcW w:w="4680" w:type="dxa"/>
          </w:tcPr>
          <w:p w14:paraId="324427E4" w14:textId="77777777" w:rsidR="00DF6562" w:rsidRDefault="00987897">
            <w:pPr>
              <w:pStyle w:val="TWBody"/>
              <w:spacing w:before="60" w:after="60"/>
            </w:pPr>
            <w:r>
              <w:rPr>
                <w:sz w:val="18"/>
              </w:rPr>
              <w:t>Observed tool calls</w:t>
            </w:r>
          </w:p>
        </w:tc>
        <w:tc>
          <w:tcPr>
            <w:tcW w:w="4680" w:type="dxa"/>
          </w:tcPr>
          <w:p w14:paraId="7BBB33EF" w14:textId="77777777" w:rsidR="00DF6562" w:rsidRDefault="00987897">
            <w:pPr>
              <w:pStyle w:val="TWBody"/>
              <w:spacing w:before="60" w:after="60"/>
            </w:pPr>
            <w:r>
              <w:rPr>
                <w:sz w:val="18"/>
              </w:rPr>
              <w:t>Count visible tool invocations once; for CLI streams deduplicate step indices. Retain successful and failed counts separat</w:t>
            </w:r>
            <w:r>
              <w:rPr>
                <w:sz w:val="18"/>
              </w:rPr>
              <w:t>ely.</w:t>
            </w:r>
          </w:p>
        </w:tc>
      </w:tr>
      <w:tr w:rsidR="00DF6562" w14:paraId="2F4A643A" w14:textId="77777777">
        <w:trPr>
          <w:cantSplit/>
        </w:trPr>
        <w:tc>
          <w:tcPr>
            <w:tcW w:w="4680" w:type="dxa"/>
          </w:tcPr>
          <w:p w14:paraId="2340CCFB" w14:textId="77777777" w:rsidR="00DF6562" w:rsidRDefault="00987897">
            <w:pPr>
              <w:pStyle w:val="TWBody"/>
              <w:spacing w:before="60" w:after="60"/>
            </w:pPr>
            <w:r>
              <w:rPr>
                <w:sz w:val="18"/>
              </w:rPr>
              <w:t>Observed file-reading calls</w:t>
            </w:r>
          </w:p>
        </w:tc>
        <w:tc>
          <w:tcPr>
            <w:tcW w:w="4680" w:type="dxa"/>
          </w:tcPr>
          <w:p w14:paraId="08047D5F" w14:textId="77777777" w:rsidR="00DF6562" w:rsidRDefault="00987897">
            <w:pPr>
              <w:pStyle w:val="TWBody"/>
              <w:spacing w:before="60" w:after="60"/>
            </w:pPr>
            <w:r>
              <w:rPr>
                <w:sz w:val="18"/>
              </w:rPr>
              <w:t>Count successful visible operations returning repository source, including content-reading commands; one call returning several files remains one call. Record searches and unique files separately when possible.</w:t>
            </w:r>
          </w:p>
        </w:tc>
      </w:tr>
      <w:tr w:rsidR="00DF6562" w14:paraId="7B649EF4" w14:textId="77777777">
        <w:trPr>
          <w:cantSplit/>
        </w:trPr>
        <w:tc>
          <w:tcPr>
            <w:tcW w:w="4680" w:type="dxa"/>
          </w:tcPr>
          <w:p w14:paraId="53F3E02F" w14:textId="77777777" w:rsidR="00DF6562" w:rsidRDefault="00987897">
            <w:pPr>
              <w:pStyle w:val="TWBody"/>
              <w:spacing w:before="60" w:after="60"/>
            </w:pPr>
            <w:r>
              <w:rPr>
                <w:sz w:val="18"/>
              </w:rPr>
              <w:t>Actual rep</w:t>
            </w:r>
            <w:r>
              <w:rPr>
                <w:sz w:val="18"/>
              </w:rPr>
              <w:t>orted input tokens</w:t>
            </w:r>
          </w:p>
        </w:tc>
        <w:tc>
          <w:tcPr>
            <w:tcW w:w="4680" w:type="dxa"/>
          </w:tcPr>
          <w:p w14:paraId="4DEC401E" w14:textId="77777777" w:rsidR="00DF6562" w:rsidRDefault="00987897">
            <w:pPr>
              <w:pStyle w:val="TWBody"/>
              <w:spacing w:before="60" w:after="60"/>
            </w:pPr>
            <w:r>
              <w:rPr>
                <w:sz w:val="18"/>
              </w:rPr>
              <w:t>Use genuine provider/CLI terminal usage once when reported. Do not sum cumulative step and terminal counters or add cache counters twice. Missing telemetry stays N/A.</w:t>
            </w:r>
          </w:p>
        </w:tc>
      </w:tr>
      <w:tr w:rsidR="00DF6562" w14:paraId="27FFBFFE" w14:textId="77777777">
        <w:trPr>
          <w:cantSplit/>
        </w:trPr>
        <w:tc>
          <w:tcPr>
            <w:tcW w:w="4680" w:type="dxa"/>
          </w:tcPr>
          <w:p w14:paraId="5E32F199" w14:textId="77777777" w:rsidR="00DF6562" w:rsidRDefault="00987897">
            <w:pPr>
              <w:pStyle w:val="TWBody"/>
              <w:spacing w:before="60" w:after="60"/>
            </w:pPr>
            <w:r>
              <w:rPr>
                <w:sz w:val="18"/>
              </w:rPr>
              <w:t>Local source-context tokens</w:t>
            </w:r>
          </w:p>
        </w:tc>
        <w:tc>
          <w:tcPr>
            <w:tcW w:w="4680" w:type="dxa"/>
          </w:tcPr>
          <w:p w14:paraId="636B5744" w14:textId="77777777" w:rsidR="00DF6562" w:rsidRDefault="00987897">
            <w:pPr>
              <w:pStyle w:val="TWBody"/>
              <w:spacing w:before="60" w:after="60"/>
            </w:pPr>
            <w:r>
              <w:rPr>
                <w:sz w:val="18"/>
              </w:rPr>
              <w:t>Optional separate tokenizer count of capt</w:t>
            </w:r>
            <w:r>
              <w:rPr>
                <w:sz w:val="18"/>
              </w:rPr>
              <w:t>ured source/packets; not actual provider input and not proof of all internal reads.</w:t>
            </w:r>
          </w:p>
        </w:tc>
      </w:tr>
      <w:tr w:rsidR="00DF6562" w14:paraId="594BA6E4" w14:textId="77777777">
        <w:trPr>
          <w:cantSplit/>
        </w:trPr>
        <w:tc>
          <w:tcPr>
            <w:tcW w:w="4680" w:type="dxa"/>
          </w:tcPr>
          <w:p w14:paraId="19754985" w14:textId="77777777" w:rsidR="00DF6562" w:rsidRDefault="00987897">
            <w:pPr>
              <w:pStyle w:val="TWBody"/>
              <w:spacing w:before="60" w:after="60"/>
            </w:pPr>
            <w:r>
              <w:rPr>
                <w:sz w:val="18"/>
              </w:rPr>
              <w:t>Outcome validity</w:t>
            </w:r>
          </w:p>
        </w:tc>
        <w:tc>
          <w:tcPr>
            <w:tcW w:w="4680" w:type="dxa"/>
          </w:tcPr>
          <w:p w14:paraId="4392296A" w14:textId="77777777" w:rsidR="00DF6562" w:rsidRDefault="00987897">
            <w:pPr>
              <w:pStyle w:val="TWBody"/>
              <w:spacing w:before="60" w:after="60"/>
            </w:pPr>
            <w:r>
              <w:rPr>
                <w:sz w:val="18"/>
              </w:rPr>
              <w:t>Record failures, permissions, task/snapshot matching, fresh delivery and unchanged source; require a matched valid pair for comparative outcomes.</w:t>
            </w:r>
          </w:p>
        </w:tc>
      </w:tr>
    </w:tbl>
    <w:p w14:paraId="464E5B6F" w14:textId="77777777" w:rsidR="00DF6562" w:rsidRDefault="00987897">
      <w:pPr>
        <w:pStyle w:val="TWCaption"/>
        <w:keepNext/>
      </w:pPr>
      <w:r>
        <w:t>Table 36. Single-pair WITH/WITHOUT results template.</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43EB077A" w14:textId="77777777">
        <w:trPr>
          <w:cantSplit/>
          <w:tblHeader/>
        </w:trPr>
        <w:tc>
          <w:tcPr>
            <w:tcW w:w="3120" w:type="dxa"/>
            <w:shd w:val="clear" w:color="auto" w:fill="E8EDF1"/>
          </w:tcPr>
          <w:p w14:paraId="47168CA9" w14:textId="77777777" w:rsidR="00DF6562" w:rsidRDefault="00987897">
            <w:pPr>
              <w:pStyle w:val="TWBody"/>
              <w:keepNext/>
              <w:spacing w:before="60" w:after="60"/>
            </w:pPr>
            <w:r>
              <w:rPr>
                <w:b/>
                <w:sz w:val="18"/>
              </w:rPr>
              <w:t>Measurement</w:t>
            </w:r>
          </w:p>
        </w:tc>
        <w:tc>
          <w:tcPr>
            <w:tcW w:w="3120" w:type="dxa"/>
            <w:shd w:val="clear" w:color="auto" w:fill="E8EDF1"/>
          </w:tcPr>
          <w:p w14:paraId="471F1958" w14:textId="77777777" w:rsidR="00DF6562" w:rsidRDefault="00987897">
            <w:pPr>
              <w:pStyle w:val="TWBody"/>
              <w:keepNext/>
              <w:spacing w:before="60" w:after="60"/>
            </w:pPr>
            <w:r>
              <w:rPr>
                <w:b/>
                <w:sz w:val="18"/>
              </w:rPr>
              <w:t>WITHOUT TokenWise</w:t>
            </w:r>
          </w:p>
        </w:tc>
        <w:tc>
          <w:tcPr>
            <w:tcW w:w="3120" w:type="dxa"/>
            <w:shd w:val="clear" w:color="auto" w:fill="E8EDF1"/>
          </w:tcPr>
          <w:p w14:paraId="0F1C18AB" w14:textId="77777777" w:rsidR="00DF6562" w:rsidRDefault="00987897">
            <w:pPr>
              <w:pStyle w:val="TWBody"/>
              <w:keepNext/>
              <w:spacing w:before="60" w:after="60"/>
            </w:pPr>
            <w:r>
              <w:rPr>
                <w:b/>
                <w:sz w:val="18"/>
              </w:rPr>
              <w:t>WITH TokenWise</w:t>
            </w:r>
          </w:p>
        </w:tc>
      </w:tr>
      <w:tr w:rsidR="00DF6562" w14:paraId="4FF51050" w14:textId="77777777">
        <w:trPr>
          <w:cantSplit/>
        </w:trPr>
        <w:tc>
          <w:tcPr>
            <w:tcW w:w="3120" w:type="dxa"/>
          </w:tcPr>
          <w:p w14:paraId="2A8AA55E" w14:textId="77777777" w:rsidR="00DF6562" w:rsidRDefault="00987897">
            <w:pPr>
              <w:pStyle w:val="TWBody"/>
              <w:spacing w:before="60" w:after="60"/>
            </w:pPr>
            <w:r>
              <w:rPr>
                <w:sz w:val="18"/>
              </w:rPr>
              <w:t>Repository / task / repetition</w:t>
            </w:r>
          </w:p>
        </w:tc>
        <w:tc>
          <w:tcPr>
            <w:tcW w:w="3120" w:type="dxa"/>
          </w:tcPr>
          <w:p w14:paraId="23F6DD05" w14:textId="77777777" w:rsidR="00DF6562" w:rsidRDefault="00987897">
            <w:pPr>
              <w:pStyle w:val="TWBody"/>
              <w:spacing w:before="60" w:after="60"/>
            </w:pPr>
            <w:r>
              <w:rPr>
                <w:sz w:val="18"/>
              </w:rPr>
              <w:t>[INSERT]</w:t>
            </w:r>
          </w:p>
        </w:tc>
        <w:tc>
          <w:tcPr>
            <w:tcW w:w="3120" w:type="dxa"/>
          </w:tcPr>
          <w:p w14:paraId="5089C270" w14:textId="77777777" w:rsidR="00DF6562" w:rsidRDefault="00987897">
            <w:pPr>
              <w:pStyle w:val="TWBody"/>
              <w:spacing w:before="60" w:after="60"/>
            </w:pPr>
            <w:r>
              <w:rPr>
                <w:sz w:val="18"/>
              </w:rPr>
              <w:t>[INSERT matched task]</w:t>
            </w:r>
          </w:p>
        </w:tc>
      </w:tr>
      <w:tr w:rsidR="00DF6562" w14:paraId="49E1C8C4" w14:textId="77777777">
        <w:trPr>
          <w:cantSplit/>
        </w:trPr>
        <w:tc>
          <w:tcPr>
            <w:tcW w:w="3120" w:type="dxa"/>
          </w:tcPr>
          <w:p w14:paraId="077FADCC" w14:textId="77777777" w:rsidR="00DF6562" w:rsidRDefault="00987897">
            <w:pPr>
              <w:pStyle w:val="TWBody"/>
              <w:spacing w:before="60" w:after="60"/>
            </w:pPr>
            <w:r>
              <w:rPr>
                <w:sz w:val="18"/>
              </w:rPr>
              <w:t>Correct supported facts</w:t>
            </w:r>
          </w:p>
        </w:tc>
        <w:tc>
          <w:tcPr>
            <w:tcW w:w="3120" w:type="dxa"/>
          </w:tcPr>
          <w:p w14:paraId="483B31B1" w14:textId="77777777" w:rsidR="00DF6562" w:rsidRDefault="00987897">
            <w:pPr>
              <w:pStyle w:val="TWBody"/>
              <w:spacing w:before="60" w:after="60"/>
            </w:pPr>
            <w:r>
              <w:rPr>
                <w:sz w:val="18"/>
              </w:rPr>
              <w:t>[INSERT score] /6</w:t>
            </w:r>
          </w:p>
        </w:tc>
        <w:tc>
          <w:tcPr>
            <w:tcW w:w="3120" w:type="dxa"/>
          </w:tcPr>
          <w:p w14:paraId="21EE3130" w14:textId="77777777" w:rsidR="00DF6562" w:rsidRDefault="00987897">
            <w:pPr>
              <w:pStyle w:val="TWBody"/>
              <w:spacing w:before="60" w:after="60"/>
            </w:pPr>
            <w:r>
              <w:rPr>
                <w:sz w:val="18"/>
              </w:rPr>
              <w:t>[INSERT score] /6</w:t>
            </w:r>
          </w:p>
        </w:tc>
      </w:tr>
      <w:tr w:rsidR="00DF6562" w14:paraId="48120C06" w14:textId="77777777">
        <w:trPr>
          <w:cantSplit/>
        </w:trPr>
        <w:tc>
          <w:tcPr>
            <w:tcW w:w="3120" w:type="dxa"/>
          </w:tcPr>
          <w:p w14:paraId="75DFE83B" w14:textId="77777777" w:rsidR="00DF6562" w:rsidRDefault="00987897">
            <w:pPr>
              <w:pStyle w:val="TWBody"/>
              <w:spacing w:before="60" w:after="60"/>
            </w:pPr>
            <w:r>
              <w:rPr>
                <w:sz w:val="18"/>
              </w:rPr>
              <w:t xml:space="preserve">Incorrect or </w:t>
            </w:r>
            <w:r>
              <w:rPr>
                <w:sz w:val="18"/>
              </w:rPr>
              <w:t>unsupported claims</w:t>
            </w:r>
          </w:p>
        </w:tc>
        <w:tc>
          <w:tcPr>
            <w:tcW w:w="3120" w:type="dxa"/>
          </w:tcPr>
          <w:p w14:paraId="29DD2841" w14:textId="77777777" w:rsidR="00DF6562" w:rsidRDefault="00987897">
            <w:pPr>
              <w:pStyle w:val="TWBody"/>
              <w:spacing w:before="60" w:after="60"/>
            </w:pPr>
            <w:r>
              <w:rPr>
                <w:sz w:val="18"/>
              </w:rPr>
              <w:t>[INSERT count]</w:t>
            </w:r>
          </w:p>
        </w:tc>
        <w:tc>
          <w:tcPr>
            <w:tcW w:w="3120" w:type="dxa"/>
          </w:tcPr>
          <w:p w14:paraId="245E132B" w14:textId="77777777" w:rsidR="00DF6562" w:rsidRDefault="00987897">
            <w:pPr>
              <w:pStyle w:val="TWBody"/>
              <w:spacing w:before="60" w:after="60"/>
            </w:pPr>
            <w:r>
              <w:rPr>
                <w:sz w:val="18"/>
              </w:rPr>
              <w:t>[INSERT count]</w:t>
            </w:r>
          </w:p>
        </w:tc>
      </w:tr>
      <w:tr w:rsidR="00DF6562" w14:paraId="1AED66BE" w14:textId="77777777">
        <w:trPr>
          <w:cantSplit/>
        </w:trPr>
        <w:tc>
          <w:tcPr>
            <w:tcW w:w="3120" w:type="dxa"/>
          </w:tcPr>
          <w:p w14:paraId="77640CE1" w14:textId="77777777" w:rsidR="00DF6562" w:rsidRDefault="00987897">
            <w:pPr>
              <w:pStyle w:val="TWBody"/>
              <w:spacing w:before="60" w:after="60"/>
            </w:pPr>
            <w:r>
              <w:rPr>
                <w:sz w:val="18"/>
              </w:rPr>
              <w:t>Total answer time</w:t>
            </w:r>
          </w:p>
        </w:tc>
        <w:tc>
          <w:tcPr>
            <w:tcW w:w="3120" w:type="dxa"/>
          </w:tcPr>
          <w:p w14:paraId="544F179C" w14:textId="77777777" w:rsidR="00DF6562" w:rsidRDefault="00987897">
            <w:pPr>
              <w:pStyle w:val="TWBody"/>
              <w:spacing w:before="60" w:after="60"/>
            </w:pPr>
            <w:r>
              <w:rPr>
                <w:sz w:val="18"/>
              </w:rPr>
              <w:t>[INSERT seconds]</w:t>
            </w:r>
          </w:p>
        </w:tc>
        <w:tc>
          <w:tcPr>
            <w:tcW w:w="3120" w:type="dxa"/>
          </w:tcPr>
          <w:p w14:paraId="7949AFE2" w14:textId="77777777" w:rsidR="00DF6562" w:rsidRDefault="00987897">
            <w:pPr>
              <w:pStyle w:val="TWBody"/>
              <w:spacing w:before="60" w:after="60"/>
            </w:pPr>
            <w:r>
              <w:rPr>
                <w:sz w:val="18"/>
              </w:rPr>
              <w:t>[INSERT seconds]</w:t>
            </w:r>
          </w:p>
        </w:tc>
      </w:tr>
      <w:tr w:rsidR="00DF6562" w14:paraId="258632C2" w14:textId="77777777">
        <w:trPr>
          <w:cantSplit/>
        </w:trPr>
        <w:tc>
          <w:tcPr>
            <w:tcW w:w="3120" w:type="dxa"/>
          </w:tcPr>
          <w:p w14:paraId="208B4165" w14:textId="77777777" w:rsidR="00DF6562" w:rsidRDefault="00987897">
            <w:pPr>
              <w:pStyle w:val="TWBody"/>
              <w:spacing w:before="60" w:after="60"/>
            </w:pPr>
            <w:r>
              <w:rPr>
                <w:sz w:val="18"/>
              </w:rPr>
              <w:t>Observed tool / file-reading calls</w:t>
            </w:r>
          </w:p>
        </w:tc>
        <w:tc>
          <w:tcPr>
            <w:tcW w:w="3120" w:type="dxa"/>
          </w:tcPr>
          <w:p w14:paraId="19588647" w14:textId="77777777" w:rsidR="00DF6562" w:rsidRDefault="00987897">
            <w:pPr>
              <w:pStyle w:val="TWBody"/>
              <w:spacing w:before="60" w:after="60"/>
            </w:pPr>
            <w:r>
              <w:rPr>
                <w:sz w:val="18"/>
              </w:rPr>
              <w:t>[INSERT tool count / read count]</w:t>
            </w:r>
          </w:p>
        </w:tc>
        <w:tc>
          <w:tcPr>
            <w:tcW w:w="3120" w:type="dxa"/>
          </w:tcPr>
          <w:p w14:paraId="74240950" w14:textId="77777777" w:rsidR="00DF6562" w:rsidRDefault="00987897">
            <w:pPr>
              <w:pStyle w:val="TWBody"/>
              <w:spacing w:before="60" w:after="60"/>
            </w:pPr>
            <w:r>
              <w:rPr>
                <w:sz w:val="18"/>
              </w:rPr>
              <w:t>[INSERT tool count / read count]</w:t>
            </w:r>
          </w:p>
        </w:tc>
      </w:tr>
      <w:tr w:rsidR="00DF6562" w14:paraId="360B9ED5" w14:textId="77777777">
        <w:trPr>
          <w:cantSplit/>
        </w:trPr>
        <w:tc>
          <w:tcPr>
            <w:tcW w:w="3120" w:type="dxa"/>
          </w:tcPr>
          <w:p w14:paraId="2855F726" w14:textId="77777777" w:rsidR="00DF6562" w:rsidRDefault="00987897">
            <w:pPr>
              <w:pStyle w:val="TWBody"/>
              <w:spacing w:before="60" w:after="60"/>
            </w:pPr>
            <w:r>
              <w:rPr>
                <w:sz w:val="18"/>
              </w:rPr>
              <w:t>Actual reported input tokens</w:t>
            </w:r>
          </w:p>
        </w:tc>
        <w:tc>
          <w:tcPr>
            <w:tcW w:w="3120" w:type="dxa"/>
          </w:tcPr>
          <w:p w14:paraId="04F728E7" w14:textId="77777777" w:rsidR="00DF6562" w:rsidRDefault="00987897">
            <w:pPr>
              <w:pStyle w:val="TWBody"/>
              <w:spacing w:before="60" w:after="60"/>
            </w:pPr>
            <w:r>
              <w:rPr>
                <w:sz w:val="18"/>
              </w:rPr>
              <w:t>N/A until genuinely re</w:t>
            </w:r>
            <w:r>
              <w:rPr>
                <w:sz w:val="18"/>
              </w:rPr>
              <w:t>ported</w:t>
            </w:r>
          </w:p>
        </w:tc>
        <w:tc>
          <w:tcPr>
            <w:tcW w:w="3120" w:type="dxa"/>
          </w:tcPr>
          <w:p w14:paraId="18E8CCF5" w14:textId="77777777" w:rsidR="00DF6562" w:rsidRDefault="00987897">
            <w:pPr>
              <w:pStyle w:val="TWBody"/>
              <w:spacing w:before="60" w:after="60"/>
            </w:pPr>
            <w:r>
              <w:rPr>
                <w:sz w:val="18"/>
              </w:rPr>
              <w:t>N/A until genuinely reported</w:t>
            </w:r>
          </w:p>
        </w:tc>
      </w:tr>
      <w:tr w:rsidR="00DF6562" w14:paraId="61EFC0C8" w14:textId="77777777">
        <w:trPr>
          <w:cantSplit/>
        </w:trPr>
        <w:tc>
          <w:tcPr>
            <w:tcW w:w="3120" w:type="dxa"/>
          </w:tcPr>
          <w:p w14:paraId="76D92452" w14:textId="77777777" w:rsidR="00DF6562" w:rsidRDefault="00987897">
            <w:pPr>
              <w:pStyle w:val="TWBody"/>
              <w:spacing w:before="60" w:after="60"/>
            </w:pPr>
            <w:r>
              <w:rPr>
                <w:sz w:val="18"/>
              </w:rPr>
              <w:t>Run status and saved evidence</w:t>
            </w:r>
          </w:p>
        </w:tc>
        <w:tc>
          <w:tcPr>
            <w:tcW w:w="3120" w:type="dxa"/>
          </w:tcPr>
          <w:p w14:paraId="035360EB" w14:textId="77777777" w:rsidR="00DF6562" w:rsidRDefault="00987897">
            <w:pPr>
              <w:pStyle w:val="TWBody"/>
              <w:spacing w:before="60" w:after="60"/>
            </w:pPr>
            <w:r>
              <w:rPr>
                <w:sz w:val="18"/>
              </w:rPr>
              <w:t>[INSERT status / path]</w:t>
            </w:r>
          </w:p>
        </w:tc>
        <w:tc>
          <w:tcPr>
            <w:tcW w:w="3120" w:type="dxa"/>
          </w:tcPr>
          <w:p w14:paraId="30B9C60D" w14:textId="77777777" w:rsidR="00DF6562" w:rsidRDefault="00987897">
            <w:pPr>
              <w:pStyle w:val="TWBody"/>
              <w:spacing w:before="60" w:after="60"/>
            </w:pPr>
            <w:r>
              <w:rPr>
                <w:sz w:val="18"/>
              </w:rPr>
              <w:t>[INSERT status / path]</w:t>
            </w:r>
          </w:p>
        </w:tc>
      </w:tr>
    </w:tbl>
    <w:p w14:paraId="45C3A441" w14:textId="77777777" w:rsidR="00DF6562" w:rsidRDefault="00987897">
      <w:pPr>
        <w:pStyle w:val="TWCaption"/>
        <w:keepNext/>
      </w:pPr>
      <w:r>
        <w:lastRenderedPageBreak/>
        <w:t>Table 37. Overall live results template for 20 repositories and 120 planned runs.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3120"/>
        <w:gridCol w:w="3120"/>
        <w:gridCol w:w="3120"/>
      </w:tblGrid>
      <w:tr w:rsidR="00DF6562" w14:paraId="5F3D2393" w14:textId="77777777">
        <w:trPr>
          <w:cantSplit/>
          <w:tblHeader/>
        </w:trPr>
        <w:tc>
          <w:tcPr>
            <w:tcW w:w="3120" w:type="dxa"/>
            <w:shd w:val="clear" w:color="auto" w:fill="E8EDF1"/>
          </w:tcPr>
          <w:p w14:paraId="7D812528" w14:textId="77777777" w:rsidR="00DF6562" w:rsidRDefault="00987897">
            <w:pPr>
              <w:pStyle w:val="TWBody"/>
              <w:keepNext/>
              <w:spacing w:before="60" w:after="60"/>
            </w:pPr>
            <w:r>
              <w:rPr>
                <w:b/>
                <w:sz w:val="18"/>
              </w:rPr>
              <w:t>Measurement</w:t>
            </w:r>
          </w:p>
        </w:tc>
        <w:tc>
          <w:tcPr>
            <w:tcW w:w="3120" w:type="dxa"/>
            <w:shd w:val="clear" w:color="auto" w:fill="E8EDF1"/>
          </w:tcPr>
          <w:p w14:paraId="5E7B5DAD" w14:textId="77777777" w:rsidR="00DF6562" w:rsidRDefault="00987897">
            <w:pPr>
              <w:pStyle w:val="TWBody"/>
              <w:keepNext/>
              <w:spacing w:before="60" w:after="60"/>
            </w:pPr>
            <w:r>
              <w:rPr>
                <w:b/>
                <w:sz w:val="18"/>
              </w:rPr>
              <w:t>WITHOUT, 60 planned runs</w:t>
            </w:r>
          </w:p>
        </w:tc>
        <w:tc>
          <w:tcPr>
            <w:tcW w:w="3120" w:type="dxa"/>
            <w:shd w:val="clear" w:color="auto" w:fill="E8EDF1"/>
          </w:tcPr>
          <w:p w14:paraId="3DC59049" w14:textId="77777777" w:rsidR="00DF6562" w:rsidRDefault="00987897">
            <w:pPr>
              <w:pStyle w:val="TWBody"/>
              <w:keepNext/>
              <w:spacing w:before="60" w:after="60"/>
            </w:pPr>
            <w:r>
              <w:rPr>
                <w:b/>
                <w:sz w:val="18"/>
              </w:rPr>
              <w:t xml:space="preserve">WITH, 60 planned </w:t>
            </w:r>
            <w:r>
              <w:rPr>
                <w:b/>
                <w:sz w:val="18"/>
              </w:rPr>
              <w:t>runs</w:t>
            </w:r>
          </w:p>
        </w:tc>
      </w:tr>
      <w:tr w:rsidR="00DF6562" w14:paraId="3F995232" w14:textId="77777777">
        <w:trPr>
          <w:cantSplit/>
        </w:trPr>
        <w:tc>
          <w:tcPr>
            <w:tcW w:w="3120" w:type="dxa"/>
          </w:tcPr>
          <w:p w14:paraId="478A9D30" w14:textId="77777777" w:rsidR="00DF6562" w:rsidRDefault="00987897">
            <w:pPr>
              <w:pStyle w:val="TWBody"/>
              <w:spacing w:before="60" w:after="60"/>
            </w:pPr>
            <w:r>
              <w:rPr>
                <w:sz w:val="18"/>
              </w:rPr>
              <w:t>Attempted / successful runs</w:t>
            </w:r>
          </w:p>
        </w:tc>
        <w:tc>
          <w:tcPr>
            <w:tcW w:w="3120" w:type="dxa"/>
          </w:tcPr>
          <w:p w14:paraId="2BBD0BA9" w14:textId="77777777" w:rsidR="00DF6562" w:rsidRDefault="00987897">
            <w:pPr>
              <w:pStyle w:val="TWBody"/>
              <w:spacing w:before="60" w:after="60"/>
            </w:pPr>
            <w:r>
              <w:rPr>
                <w:sz w:val="18"/>
              </w:rPr>
              <w:t>[INSERT counts] /60 planned</w:t>
            </w:r>
          </w:p>
        </w:tc>
        <w:tc>
          <w:tcPr>
            <w:tcW w:w="3120" w:type="dxa"/>
          </w:tcPr>
          <w:p w14:paraId="0E752857" w14:textId="77777777" w:rsidR="00DF6562" w:rsidRDefault="00987897">
            <w:pPr>
              <w:pStyle w:val="TWBody"/>
              <w:spacing w:before="60" w:after="60"/>
            </w:pPr>
            <w:r>
              <w:rPr>
                <w:sz w:val="18"/>
              </w:rPr>
              <w:t>[INSERT counts] /60 planned</w:t>
            </w:r>
          </w:p>
        </w:tc>
      </w:tr>
      <w:tr w:rsidR="00DF6562" w14:paraId="6454616A" w14:textId="77777777">
        <w:trPr>
          <w:cantSplit/>
        </w:trPr>
        <w:tc>
          <w:tcPr>
            <w:tcW w:w="3120" w:type="dxa"/>
          </w:tcPr>
          <w:p w14:paraId="77F311AA" w14:textId="77777777" w:rsidR="00DF6562" w:rsidRDefault="00987897">
            <w:pPr>
              <w:pStyle w:val="TWBody"/>
              <w:spacing w:before="60" w:after="60"/>
            </w:pPr>
            <w:r>
              <w:rPr>
                <w:sz w:val="18"/>
              </w:rPr>
              <w:t>Valid matched pairs used for summary</w:t>
            </w:r>
          </w:p>
        </w:tc>
        <w:tc>
          <w:tcPr>
            <w:tcW w:w="3120" w:type="dxa"/>
          </w:tcPr>
          <w:p w14:paraId="42F9AE3A" w14:textId="77777777" w:rsidR="00DF6562" w:rsidRDefault="00987897">
            <w:pPr>
              <w:pStyle w:val="TWBody"/>
              <w:spacing w:before="60" w:after="60"/>
            </w:pPr>
            <w:r>
              <w:rPr>
                <w:sz w:val="18"/>
              </w:rPr>
              <w:t>[INSERT n] /60 planned pairs</w:t>
            </w:r>
          </w:p>
        </w:tc>
        <w:tc>
          <w:tcPr>
            <w:tcW w:w="3120" w:type="dxa"/>
          </w:tcPr>
          <w:p w14:paraId="7F9DD07E" w14:textId="77777777" w:rsidR="00DF6562" w:rsidRDefault="00987897">
            <w:pPr>
              <w:pStyle w:val="TWBody"/>
              <w:spacing w:before="60" w:after="60"/>
            </w:pPr>
            <w:r>
              <w:rPr>
                <w:sz w:val="18"/>
              </w:rPr>
              <w:t>Same matched set</w:t>
            </w:r>
          </w:p>
        </w:tc>
      </w:tr>
      <w:tr w:rsidR="00DF6562" w14:paraId="7D1FA5A7" w14:textId="77777777">
        <w:trPr>
          <w:cantSplit/>
        </w:trPr>
        <w:tc>
          <w:tcPr>
            <w:tcW w:w="3120" w:type="dxa"/>
          </w:tcPr>
          <w:p w14:paraId="142A123A" w14:textId="77777777" w:rsidR="00DF6562" w:rsidRDefault="00987897">
            <w:pPr>
              <w:pStyle w:val="TWBody"/>
              <w:spacing w:before="60" w:after="60"/>
            </w:pPr>
            <w:r>
              <w:rPr>
                <w:sz w:val="18"/>
              </w:rPr>
              <w:t>Mean correct supported facts</w:t>
            </w:r>
          </w:p>
        </w:tc>
        <w:tc>
          <w:tcPr>
            <w:tcW w:w="3120" w:type="dxa"/>
          </w:tcPr>
          <w:p w14:paraId="2D09F212" w14:textId="77777777" w:rsidR="00DF6562" w:rsidRDefault="00987897">
            <w:pPr>
              <w:pStyle w:val="TWBody"/>
              <w:spacing w:before="60" w:after="60"/>
            </w:pPr>
            <w:r>
              <w:rPr>
                <w:sz w:val="18"/>
              </w:rPr>
              <w:t>[INSERT mean] /6</w:t>
            </w:r>
          </w:p>
        </w:tc>
        <w:tc>
          <w:tcPr>
            <w:tcW w:w="3120" w:type="dxa"/>
          </w:tcPr>
          <w:p w14:paraId="71985C73" w14:textId="77777777" w:rsidR="00DF6562" w:rsidRDefault="00987897">
            <w:pPr>
              <w:pStyle w:val="TWBody"/>
              <w:spacing w:before="60" w:after="60"/>
            </w:pPr>
            <w:r>
              <w:rPr>
                <w:sz w:val="18"/>
              </w:rPr>
              <w:t>[INSERT mean] /6</w:t>
            </w:r>
          </w:p>
        </w:tc>
      </w:tr>
      <w:tr w:rsidR="00DF6562" w14:paraId="296EC512" w14:textId="77777777">
        <w:trPr>
          <w:cantSplit/>
        </w:trPr>
        <w:tc>
          <w:tcPr>
            <w:tcW w:w="3120" w:type="dxa"/>
          </w:tcPr>
          <w:p w14:paraId="4222FDDD" w14:textId="77777777" w:rsidR="00DF6562" w:rsidRDefault="00987897">
            <w:pPr>
              <w:pStyle w:val="TWBody"/>
              <w:spacing w:before="60" w:after="60"/>
            </w:pPr>
            <w:r>
              <w:rPr>
                <w:sz w:val="18"/>
              </w:rPr>
              <w:t xml:space="preserve">Mean </w:t>
            </w:r>
            <w:r>
              <w:rPr>
                <w:sz w:val="18"/>
              </w:rPr>
              <w:t>incorrect or unsupported claims</w:t>
            </w:r>
          </w:p>
        </w:tc>
        <w:tc>
          <w:tcPr>
            <w:tcW w:w="3120" w:type="dxa"/>
          </w:tcPr>
          <w:p w14:paraId="5371ED69" w14:textId="77777777" w:rsidR="00DF6562" w:rsidRDefault="00987897">
            <w:pPr>
              <w:pStyle w:val="TWBody"/>
              <w:spacing w:before="60" w:after="60"/>
            </w:pPr>
            <w:r>
              <w:rPr>
                <w:sz w:val="18"/>
              </w:rPr>
              <w:t>[INSERT mean] per answer</w:t>
            </w:r>
          </w:p>
        </w:tc>
        <w:tc>
          <w:tcPr>
            <w:tcW w:w="3120" w:type="dxa"/>
          </w:tcPr>
          <w:p w14:paraId="54ADC516" w14:textId="77777777" w:rsidR="00DF6562" w:rsidRDefault="00987897">
            <w:pPr>
              <w:pStyle w:val="TWBody"/>
              <w:spacing w:before="60" w:after="60"/>
            </w:pPr>
            <w:r>
              <w:rPr>
                <w:sz w:val="18"/>
              </w:rPr>
              <w:t>[INSERT mean] per answer</w:t>
            </w:r>
          </w:p>
        </w:tc>
      </w:tr>
      <w:tr w:rsidR="00DF6562" w14:paraId="27C71DB4" w14:textId="77777777">
        <w:trPr>
          <w:cantSplit/>
        </w:trPr>
        <w:tc>
          <w:tcPr>
            <w:tcW w:w="3120" w:type="dxa"/>
          </w:tcPr>
          <w:p w14:paraId="198B027B" w14:textId="77777777" w:rsidR="00DF6562" w:rsidRDefault="00987897">
            <w:pPr>
              <w:pStyle w:val="TWBody"/>
              <w:spacing w:before="60" w:after="60"/>
            </w:pPr>
            <w:r>
              <w:rPr>
                <w:sz w:val="18"/>
              </w:rPr>
              <w:t>Median total answer time</w:t>
            </w:r>
          </w:p>
        </w:tc>
        <w:tc>
          <w:tcPr>
            <w:tcW w:w="3120" w:type="dxa"/>
          </w:tcPr>
          <w:p w14:paraId="04EAF258" w14:textId="77777777" w:rsidR="00DF6562" w:rsidRDefault="00987897">
            <w:pPr>
              <w:pStyle w:val="TWBody"/>
              <w:spacing w:before="60" w:after="60"/>
            </w:pPr>
            <w:r>
              <w:rPr>
                <w:sz w:val="18"/>
              </w:rPr>
              <w:t>[INSERT seconds]</w:t>
            </w:r>
          </w:p>
        </w:tc>
        <w:tc>
          <w:tcPr>
            <w:tcW w:w="3120" w:type="dxa"/>
          </w:tcPr>
          <w:p w14:paraId="445FBC49" w14:textId="77777777" w:rsidR="00DF6562" w:rsidRDefault="00987897">
            <w:pPr>
              <w:pStyle w:val="TWBody"/>
              <w:spacing w:before="60" w:after="60"/>
            </w:pPr>
            <w:r>
              <w:rPr>
                <w:sz w:val="18"/>
              </w:rPr>
              <w:t>[INSERT seconds]</w:t>
            </w:r>
          </w:p>
        </w:tc>
      </w:tr>
      <w:tr w:rsidR="00DF6562" w14:paraId="56EF05F8" w14:textId="77777777">
        <w:trPr>
          <w:cantSplit/>
        </w:trPr>
        <w:tc>
          <w:tcPr>
            <w:tcW w:w="3120" w:type="dxa"/>
          </w:tcPr>
          <w:p w14:paraId="1CCB4C6C" w14:textId="77777777" w:rsidR="00DF6562" w:rsidRDefault="00987897">
            <w:pPr>
              <w:pStyle w:val="TWBody"/>
              <w:spacing w:before="60" w:after="60"/>
            </w:pPr>
            <w:r>
              <w:rPr>
                <w:sz w:val="18"/>
              </w:rPr>
              <w:t>Median observed tool calls</w:t>
            </w:r>
          </w:p>
        </w:tc>
        <w:tc>
          <w:tcPr>
            <w:tcW w:w="3120" w:type="dxa"/>
          </w:tcPr>
          <w:p w14:paraId="3E3F9065" w14:textId="77777777" w:rsidR="00DF6562" w:rsidRDefault="00987897">
            <w:pPr>
              <w:pStyle w:val="TWBody"/>
              <w:spacing w:before="60" w:after="60"/>
            </w:pPr>
            <w:r>
              <w:rPr>
                <w:sz w:val="18"/>
              </w:rPr>
              <w:t>[INSERT count]</w:t>
            </w:r>
          </w:p>
        </w:tc>
        <w:tc>
          <w:tcPr>
            <w:tcW w:w="3120" w:type="dxa"/>
          </w:tcPr>
          <w:p w14:paraId="27933F45" w14:textId="77777777" w:rsidR="00DF6562" w:rsidRDefault="00987897">
            <w:pPr>
              <w:pStyle w:val="TWBody"/>
              <w:spacing w:before="60" w:after="60"/>
            </w:pPr>
            <w:r>
              <w:rPr>
                <w:sz w:val="18"/>
              </w:rPr>
              <w:t>[INSERT count]</w:t>
            </w:r>
          </w:p>
        </w:tc>
      </w:tr>
      <w:tr w:rsidR="00DF6562" w14:paraId="2AA96C79" w14:textId="77777777">
        <w:trPr>
          <w:cantSplit/>
        </w:trPr>
        <w:tc>
          <w:tcPr>
            <w:tcW w:w="3120" w:type="dxa"/>
          </w:tcPr>
          <w:p w14:paraId="2AC4D502" w14:textId="77777777" w:rsidR="00DF6562" w:rsidRDefault="00987897">
            <w:pPr>
              <w:pStyle w:val="TWBody"/>
              <w:spacing w:before="60" w:after="60"/>
            </w:pPr>
            <w:r>
              <w:rPr>
                <w:sz w:val="18"/>
              </w:rPr>
              <w:t>Median observed file-reading calls</w:t>
            </w:r>
          </w:p>
        </w:tc>
        <w:tc>
          <w:tcPr>
            <w:tcW w:w="3120" w:type="dxa"/>
          </w:tcPr>
          <w:p w14:paraId="5C2C865E" w14:textId="77777777" w:rsidR="00DF6562" w:rsidRDefault="00987897">
            <w:pPr>
              <w:pStyle w:val="TWBody"/>
              <w:spacing w:before="60" w:after="60"/>
            </w:pPr>
            <w:r>
              <w:rPr>
                <w:sz w:val="18"/>
              </w:rPr>
              <w:t>[INSERT count]</w:t>
            </w:r>
          </w:p>
        </w:tc>
        <w:tc>
          <w:tcPr>
            <w:tcW w:w="3120" w:type="dxa"/>
          </w:tcPr>
          <w:p w14:paraId="332B996B" w14:textId="77777777" w:rsidR="00DF6562" w:rsidRDefault="00987897">
            <w:pPr>
              <w:pStyle w:val="TWBody"/>
              <w:spacing w:before="60" w:after="60"/>
            </w:pPr>
            <w:r>
              <w:rPr>
                <w:sz w:val="18"/>
              </w:rPr>
              <w:t>[INSERT count]</w:t>
            </w:r>
          </w:p>
        </w:tc>
      </w:tr>
      <w:tr w:rsidR="00DF6562" w14:paraId="235B12F0" w14:textId="77777777">
        <w:trPr>
          <w:cantSplit/>
        </w:trPr>
        <w:tc>
          <w:tcPr>
            <w:tcW w:w="3120" w:type="dxa"/>
          </w:tcPr>
          <w:p w14:paraId="40B32630" w14:textId="77777777" w:rsidR="00DF6562" w:rsidRDefault="00987897">
            <w:pPr>
              <w:pStyle w:val="TWBody"/>
              <w:spacing w:before="60" w:after="60"/>
            </w:pPr>
            <w:r>
              <w:rPr>
                <w:sz w:val="18"/>
              </w:rPr>
              <w:t>Median actual reported input tokens</w:t>
            </w:r>
          </w:p>
        </w:tc>
        <w:tc>
          <w:tcPr>
            <w:tcW w:w="3120" w:type="dxa"/>
          </w:tcPr>
          <w:p w14:paraId="33CCDD2D" w14:textId="77777777" w:rsidR="00DF6562" w:rsidRDefault="00987897">
            <w:pPr>
              <w:pStyle w:val="TWBody"/>
              <w:spacing w:before="60" w:after="60"/>
            </w:pPr>
            <w:r>
              <w:rPr>
                <w:sz w:val="18"/>
              </w:rPr>
              <w:t>N/A until reported</w:t>
            </w:r>
          </w:p>
        </w:tc>
        <w:tc>
          <w:tcPr>
            <w:tcW w:w="3120" w:type="dxa"/>
          </w:tcPr>
          <w:p w14:paraId="554DC3BD" w14:textId="77777777" w:rsidR="00DF6562" w:rsidRDefault="00987897">
            <w:pPr>
              <w:pStyle w:val="TWBody"/>
              <w:spacing w:before="60" w:after="60"/>
            </w:pPr>
            <w:r>
              <w:rPr>
                <w:sz w:val="18"/>
              </w:rPr>
              <w:t>N/A until reported</w:t>
            </w:r>
          </w:p>
        </w:tc>
      </w:tr>
      <w:tr w:rsidR="00DF6562" w14:paraId="217AD815" w14:textId="77777777">
        <w:trPr>
          <w:cantSplit/>
        </w:trPr>
        <w:tc>
          <w:tcPr>
            <w:tcW w:w="3120" w:type="dxa"/>
          </w:tcPr>
          <w:p w14:paraId="77F23C87" w14:textId="77777777" w:rsidR="00DF6562" w:rsidRDefault="00987897">
            <w:pPr>
              <w:pStyle w:val="TWBody"/>
              <w:spacing w:before="60" w:after="60"/>
            </w:pPr>
            <w:r>
              <w:rPr>
                <w:sz w:val="18"/>
              </w:rPr>
              <w:t>Matched pairs with comparable reported input usage</w:t>
            </w:r>
          </w:p>
        </w:tc>
        <w:tc>
          <w:tcPr>
            <w:tcW w:w="3120" w:type="dxa"/>
          </w:tcPr>
          <w:p w14:paraId="230901DA" w14:textId="77777777" w:rsidR="00DF6562" w:rsidRDefault="00987897">
            <w:pPr>
              <w:pStyle w:val="TWBody"/>
              <w:spacing w:before="60" w:after="60"/>
            </w:pPr>
            <w:r>
              <w:rPr>
                <w:sz w:val="18"/>
              </w:rPr>
              <w:t>[INSERT n] /60 planned pairs</w:t>
            </w:r>
          </w:p>
        </w:tc>
        <w:tc>
          <w:tcPr>
            <w:tcW w:w="3120" w:type="dxa"/>
          </w:tcPr>
          <w:p w14:paraId="2B98D6F2" w14:textId="77777777" w:rsidR="00DF6562" w:rsidRDefault="00987897">
            <w:pPr>
              <w:pStyle w:val="TWBody"/>
              <w:spacing w:before="60" w:after="60"/>
            </w:pPr>
            <w:r>
              <w:rPr>
                <w:sz w:val="18"/>
              </w:rPr>
              <w:t>Same telemetry-matched set</w:t>
            </w:r>
          </w:p>
        </w:tc>
      </w:tr>
      <w:tr w:rsidR="00DF6562" w14:paraId="0FE330CD" w14:textId="77777777">
        <w:trPr>
          <w:cantSplit/>
        </w:trPr>
        <w:tc>
          <w:tcPr>
            <w:tcW w:w="3120" w:type="dxa"/>
          </w:tcPr>
          <w:p w14:paraId="00C07320" w14:textId="77777777" w:rsidR="00DF6562" w:rsidRDefault="00987897">
            <w:pPr>
              <w:pStyle w:val="TWBody"/>
              <w:spacing w:before="60" w:after="60"/>
            </w:pPr>
            <w:r>
              <w:rPr>
                <w:sz w:val="18"/>
              </w:rPr>
              <w:t>Quality outcomes: WITH better / tied / worse</w:t>
            </w:r>
          </w:p>
        </w:tc>
        <w:tc>
          <w:tcPr>
            <w:tcW w:w="3120" w:type="dxa"/>
          </w:tcPr>
          <w:p w14:paraId="720D4FC4" w14:textId="77777777" w:rsidR="00DF6562" w:rsidRDefault="00987897">
            <w:pPr>
              <w:pStyle w:val="TWBody"/>
              <w:spacing w:before="60" w:after="60"/>
            </w:pPr>
            <w:r>
              <w:rPr>
                <w:sz w:val="18"/>
              </w:rPr>
              <w:t>[INSERT pair</w:t>
            </w:r>
            <w:r>
              <w:rPr>
                <w:sz w:val="18"/>
              </w:rPr>
              <w:t>ed counts and metric]</w:t>
            </w:r>
          </w:p>
        </w:tc>
        <w:tc>
          <w:tcPr>
            <w:tcW w:w="3120" w:type="dxa"/>
          </w:tcPr>
          <w:p w14:paraId="03B9F470" w14:textId="77777777" w:rsidR="00DF6562" w:rsidRDefault="00987897">
            <w:pPr>
              <w:pStyle w:val="TWBody"/>
              <w:spacing w:before="60" w:after="60"/>
            </w:pPr>
            <w:r>
              <w:rPr>
                <w:sz w:val="18"/>
              </w:rPr>
              <w:t>[INSERT paired counts and metric]</w:t>
            </w:r>
          </w:p>
        </w:tc>
      </w:tr>
    </w:tbl>
    <w:p w14:paraId="19D3E039" w14:textId="77777777" w:rsidR="00DF6562" w:rsidRDefault="00987897">
      <w:pPr>
        <w:pStyle w:val="TWCaption"/>
        <w:keepNext/>
        <w:pageBreakBefore/>
      </w:pPr>
      <w:r>
        <w:lastRenderedPageBreak/>
        <w:t>Table 38. Per-repository live result worksheet, three planned pairs each.</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1337"/>
        <w:gridCol w:w="1337"/>
        <w:gridCol w:w="1337"/>
        <w:gridCol w:w="1337"/>
        <w:gridCol w:w="1337"/>
        <w:gridCol w:w="1337"/>
        <w:gridCol w:w="1337"/>
      </w:tblGrid>
      <w:tr w:rsidR="00DF6562" w14:paraId="5674A7E8" w14:textId="77777777">
        <w:trPr>
          <w:cantSplit/>
          <w:tblHeader/>
        </w:trPr>
        <w:tc>
          <w:tcPr>
            <w:tcW w:w="1337" w:type="dxa"/>
            <w:shd w:val="clear" w:color="auto" w:fill="E8EDF1"/>
          </w:tcPr>
          <w:p w14:paraId="704DA393" w14:textId="77777777" w:rsidR="00DF6562" w:rsidRDefault="00987897">
            <w:pPr>
              <w:pStyle w:val="TWBody"/>
              <w:keepNext/>
              <w:spacing w:before="20" w:after="20" w:line="240" w:lineRule="auto"/>
            </w:pPr>
            <w:r>
              <w:rPr>
                <w:b/>
                <w:sz w:val="16"/>
              </w:rPr>
              <w:t>Repository</w:t>
            </w:r>
          </w:p>
        </w:tc>
        <w:tc>
          <w:tcPr>
            <w:tcW w:w="1337" w:type="dxa"/>
            <w:shd w:val="clear" w:color="auto" w:fill="E8EDF1"/>
          </w:tcPr>
          <w:p w14:paraId="6D89396F" w14:textId="77777777" w:rsidR="00DF6562" w:rsidRDefault="00987897">
            <w:pPr>
              <w:pStyle w:val="TWBody"/>
              <w:keepNext/>
              <w:spacing w:before="20" w:after="20" w:line="240" w:lineRule="auto"/>
            </w:pPr>
            <w:r>
              <w:rPr>
                <w:b/>
                <w:sz w:val="16"/>
              </w:rPr>
              <w:t>Valid pairs /3</w:t>
            </w:r>
          </w:p>
        </w:tc>
        <w:tc>
          <w:tcPr>
            <w:tcW w:w="1337" w:type="dxa"/>
            <w:shd w:val="clear" w:color="auto" w:fill="E8EDF1"/>
          </w:tcPr>
          <w:p w14:paraId="446D3B0E" w14:textId="77777777" w:rsidR="00DF6562" w:rsidRDefault="00987897">
            <w:pPr>
              <w:pStyle w:val="TWBody"/>
              <w:keepNext/>
              <w:spacing w:before="20" w:after="20" w:line="240" w:lineRule="auto"/>
            </w:pPr>
            <w:r>
              <w:rPr>
                <w:b/>
                <w:sz w:val="16"/>
              </w:rPr>
              <w:t>Mean facts /6 WO | W</w:t>
            </w:r>
          </w:p>
        </w:tc>
        <w:tc>
          <w:tcPr>
            <w:tcW w:w="1337" w:type="dxa"/>
            <w:shd w:val="clear" w:color="auto" w:fill="E8EDF1"/>
          </w:tcPr>
          <w:p w14:paraId="2D7F58EF" w14:textId="77777777" w:rsidR="00DF6562" w:rsidRDefault="00987897">
            <w:pPr>
              <w:pStyle w:val="TWBody"/>
              <w:keepNext/>
              <w:spacing w:before="20" w:after="20" w:line="240" w:lineRule="auto"/>
            </w:pPr>
            <w:r>
              <w:rPr>
                <w:b/>
                <w:sz w:val="16"/>
              </w:rPr>
              <w:t>Mean claims WO | W</w:t>
            </w:r>
          </w:p>
        </w:tc>
        <w:tc>
          <w:tcPr>
            <w:tcW w:w="1337" w:type="dxa"/>
            <w:shd w:val="clear" w:color="auto" w:fill="E8EDF1"/>
          </w:tcPr>
          <w:p w14:paraId="0983A24B" w14:textId="77777777" w:rsidR="00DF6562" w:rsidRDefault="00987897">
            <w:pPr>
              <w:pStyle w:val="TWBody"/>
              <w:keepNext/>
              <w:spacing w:before="20" w:after="20" w:line="240" w:lineRule="auto"/>
            </w:pPr>
            <w:r>
              <w:rPr>
                <w:b/>
                <w:sz w:val="16"/>
              </w:rPr>
              <w:t>Median time s WO | W</w:t>
            </w:r>
          </w:p>
        </w:tc>
        <w:tc>
          <w:tcPr>
            <w:tcW w:w="1337" w:type="dxa"/>
            <w:shd w:val="clear" w:color="auto" w:fill="E8EDF1"/>
          </w:tcPr>
          <w:p w14:paraId="19F5C614" w14:textId="77777777" w:rsidR="00DF6562" w:rsidRDefault="00987897">
            <w:pPr>
              <w:pStyle w:val="TWBody"/>
              <w:keepNext/>
              <w:spacing w:before="20" w:after="20" w:line="240" w:lineRule="auto"/>
            </w:pPr>
            <w:r>
              <w:rPr>
                <w:b/>
                <w:sz w:val="16"/>
              </w:rPr>
              <w:t>Median reads WO | W</w:t>
            </w:r>
          </w:p>
        </w:tc>
        <w:tc>
          <w:tcPr>
            <w:tcW w:w="1337" w:type="dxa"/>
            <w:shd w:val="clear" w:color="auto" w:fill="E8EDF1"/>
          </w:tcPr>
          <w:p w14:paraId="04BCB4E7" w14:textId="77777777" w:rsidR="00DF6562" w:rsidRDefault="00987897">
            <w:pPr>
              <w:pStyle w:val="TWBody"/>
              <w:keepNext/>
              <w:spacing w:before="20" w:after="20" w:line="240" w:lineRule="auto"/>
            </w:pPr>
            <w:r>
              <w:rPr>
                <w:b/>
                <w:sz w:val="16"/>
              </w:rPr>
              <w:t xml:space="preserve">Median </w:t>
            </w:r>
            <w:r>
              <w:rPr>
                <w:b/>
                <w:sz w:val="16"/>
              </w:rPr>
              <w:t>reported input WO | W</w:t>
            </w:r>
          </w:p>
        </w:tc>
      </w:tr>
      <w:tr w:rsidR="00DF6562" w14:paraId="70497D55" w14:textId="77777777">
        <w:trPr>
          <w:cantSplit/>
        </w:trPr>
        <w:tc>
          <w:tcPr>
            <w:tcW w:w="1337" w:type="dxa"/>
          </w:tcPr>
          <w:p w14:paraId="545A4CA4" w14:textId="77777777" w:rsidR="00DF6562" w:rsidRDefault="00987897">
            <w:pPr>
              <w:pStyle w:val="TWBody"/>
              <w:spacing w:before="20" w:after="20" w:line="240" w:lineRule="auto"/>
            </w:pPr>
            <w:r>
              <w:rPr>
                <w:sz w:val="16"/>
              </w:rPr>
              <w:t>01_click</w:t>
            </w:r>
          </w:p>
        </w:tc>
        <w:tc>
          <w:tcPr>
            <w:tcW w:w="1337" w:type="dxa"/>
          </w:tcPr>
          <w:p w14:paraId="273B15DB" w14:textId="77777777" w:rsidR="00DF6562" w:rsidRDefault="00987897">
            <w:pPr>
              <w:pStyle w:val="TWBody"/>
              <w:spacing w:before="20" w:after="20" w:line="240" w:lineRule="auto"/>
            </w:pPr>
            <w:r>
              <w:rPr>
                <w:sz w:val="16"/>
              </w:rPr>
              <w:t>Pending</w:t>
            </w:r>
          </w:p>
        </w:tc>
        <w:tc>
          <w:tcPr>
            <w:tcW w:w="1337" w:type="dxa"/>
          </w:tcPr>
          <w:p w14:paraId="20C24A14" w14:textId="77777777" w:rsidR="00DF6562" w:rsidRDefault="00987897">
            <w:pPr>
              <w:pStyle w:val="TWBody"/>
              <w:spacing w:before="20" w:after="20" w:line="240" w:lineRule="auto"/>
            </w:pPr>
            <w:r>
              <w:rPr>
                <w:sz w:val="16"/>
              </w:rPr>
              <w:t>Pending</w:t>
            </w:r>
          </w:p>
        </w:tc>
        <w:tc>
          <w:tcPr>
            <w:tcW w:w="1337" w:type="dxa"/>
          </w:tcPr>
          <w:p w14:paraId="58A09ABC" w14:textId="77777777" w:rsidR="00DF6562" w:rsidRDefault="00987897">
            <w:pPr>
              <w:pStyle w:val="TWBody"/>
              <w:spacing w:before="20" w:after="20" w:line="240" w:lineRule="auto"/>
            </w:pPr>
            <w:r>
              <w:rPr>
                <w:sz w:val="16"/>
              </w:rPr>
              <w:t>Pending</w:t>
            </w:r>
          </w:p>
        </w:tc>
        <w:tc>
          <w:tcPr>
            <w:tcW w:w="1337" w:type="dxa"/>
          </w:tcPr>
          <w:p w14:paraId="245D045A" w14:textId="77777777" w:rsidR="00DF6562" w:rsidRDefault="00987897">
            <w:pPr>
              <w:pStyle w:val="TWBody"/>
              <w:spacing w:before="20" w:after="20" w:line="240" w:lineRule="auto"/>
            </w:pPr>
            <w:r>
              <w:rPr>
                <w:sz w:val="16"/>
              </w:rPr>
              <w:t>Pending</w:t>
            </w:r>
          </w:p>
        </w:tc>
        <w:tc>
          <w:tcPr>
            <w:tcW w:w="1337" w:type="dxa"/>
          </w:tcPr>
          <w:p w14:paraId="1F7CB34F" w14:textId="77777777" w:rsidR="00DF6562" w:rsidRDefault="00987897">
            <w:pPr>
              <w:pStyle w:val="TWBody"/>
              <w:spacing w:before="20" w:after="20" w:line="240" w:lineRule="auto"/>
            </w:pPr>
            <w:r>
              <w:rPr>
                <w:sz w:val="16"/>
              </w:rPr>
              <w:t>Pending</w:t>
            </w:r>
          </w:p>
        </w:tc>
        <w:tc>
          <w:tcPr>
            <w:tcW w:w="1337" w:type="dxa"/>
          </w:tcPr>
          <w:p w14:paraId="0DF7A389" w14:textId="77777777" w:rsidR="00DF6562" w:rsidRDefault="00987897">
            <w:pPr>
              <w:pStyle w:val="TWBody"/>
              <w:spacing w:before="20" w:after="20" w:line="240" w:lineRule="auto"/>
            </w:pPr>
            <w:r>
              <w:rPr>
                <w:sz w:val="16"/>
              </w:rPr>
              <w:t>N/A | N/A</w:t>
            </w:r>
          </w:p>
        </w:tc>
      </w:tr>
      <w:tr w:rsidR="00DF6562" w14:paraId="79F41F72" w14:textId="77777777">
        <w:trPr>
          <w:cantSplit/>
        </w:trPr>
        <w:tc>
          <w:tcPr>
            <w:tcW w:w="1337" w:type="dxa"/>
          </w:tcPr>
          <w:p w14:paraId="4E5A196B" w14:textId="77777777" w:rsidR="00DF6562" w:rsidRDefault="00987897">
            <w:pPr>
              <w:pStyle w:val="TWBody"/>
              <w:spacing w:before="20" w:after="20" w:line="240" w:lineRule="auto"/>
            </w:pPr>
            <w:r>
              <w:rPr>
                <w:sz w:val="16"/>
              </w:rPr>
              <w:t>02_itsdangerous</w:t>
            </w:r>
          </w:p>
        </w:tc>
        <w:tc>
          <w:tcPr>
            <w:tcW w:w="1337" w:type="dxa"/>
          </w:tcPr>
          <w:p w14:paraId="718DFB4E" w14:textId="77777777" w:rsidR="00DF6562" w:rsidRDefault="00987897">
            <w:pPr>
              <w:pStyle w:val="TWBody"/>
              <w:spacing w:before="20" w:after="20" w:line="240" w:lineRule="auto"/>
            </w:pPr>
            <w:r>
              <w:rPr>
                <w:sz w:val="16"/>
              </w:rPr>
              <w:t>Pending</w:t>
            </w:r>
          </w:p>
        </w:tc>
        <w:tc>
          <w:tcPr>
            <w:tcW w:w="1337" w:type="dxa"/>
          </w:tcPr>
          <w:p w14:paraId="6EEECC94" w14:textId="77777777" w:rsidR="00DF6562" w:rsidRDefault="00987897">
            <w:pPr>
              <w:pStyle w:val="TWBody"/>
              <w:spacing w:before="20" w:after="20" w:line="240" w:lineRule="auto"/>
            </w:pPr>
            <w:r>
              <w:rPr>
                <w:sz w:val="16"/>
              </w:rPr>
              <w:t>Pending</w:t>
            </w:r>
          </w:p>
        </w:tc>
        <w:tc>
          <w:tcPr>
            <w:tcW w:w="1337" w:type="dxa"/>
          </w:tcPr>
          <w:p w14:paraId="5A2B43AC" w14:textId="77777777" w:rsidR="00DF6562" w:rsidRDefault="00987897">
            <w:pPr>
              <w:pStyle w:val="TWBody"/>
              <w:spacing w:before="20" w:after="20" w:line="240" w:lineRule="auto"/>
            </w:pPr>
            <w:r>
              <w:rPr>
                <w:sz w:val="16"/>
              </w:rPr>
              <w:t>Pending</w:t>
            </w:r>
          </w:p>
        </w:tc>
        <w:tc>
          <w:tcPr>
            <w:tcW w:w="1337" w:type="dxa"/>
          </w:tcPr>
          <w:p w14:paraId="48D00BB4" w14:textId="77777777" w:rsidR="00DF6562" w:rsidRDefault="00987897">
            <w:pPr>
              <w:pStyle w:val="TWBody"/>
              <w:spacing w:before="20" w:after="20" w:line="240" w:lineRule="auto"/>
            </w:pPr>
            <w:r>
              <w:rPr>
                <w:sz w:val="16"/>
              </w:rPr>
              <w:t>Pending</w:t>
            </w:r>
          </w:p>
        </w:tc>
        <w:tc>
          <w:tcPr>
            <w:tcW w:w="1337" w:type="dxa"/>
          </w:tcPr>
          <w:p w14:paraId="705DD9A5" w14:textId="77777777" w:rsidR="00DF6562" w:rsidRDefault="00987897">
            <w:pPr>
              <w:pStyle w:val="TWBody"/>
              <w:spacing w:before="20" w:after="20" w:line="240" w:lineRule="auto"/>
            </w:pPr>
            <w:r>
              <w:rPr>
                <w:sz w:val="16"/>
              </w:rPr>
              <w:t>Pending</w:t>
            </w:r>
          </w:p>
        </w:tc>
        <w:tc>
          <w:tcPr>
            <w:tcW w:w="1337" w:type="dxa"/>
          </w:tcPr>
          <w:p w14:paraId="5B73864D" w14:textId="77777777" w:rsidR="00DF6562" w:rsidRDefault="00987897">
            <w:pPr>
              <w:pStyle w:val="TWBody"/>
              <w:spacing w:before="20" w:after="20" w:line="240" w:lineRule="auto"/>
            </w:pPr>
            <w:r>
              <w:rPr>
                <w:sz w:val="16"/>
              </w:rPr>
              <w:t>N/A | N/A</w:t>
            </w:r>
          </w:p>
        </w:tc>
      </w:tr>
      <w:tr w:rsidR="00DF6562" w14:paraId="42ECD771" w14:textId="77777777">
        <w:trPr>
          <w:cantSplit/>
        </w:trPr>
        <w:tc>
          <w:tcPr>
            <w:tcW w:w="1337" w:type="dxa"/>
          </w:tcPr>
          <w:p w14:paraId="256752B3" w14:textId="77777777" w:rsidR="00DF6562" w:rsidRDefault="00987897">
            <w:pPr>
              <w:pStyle w:val="TWBody"/>
              <w:spacing w:before="20" w:after="20" w:line="240" w:lineRule="auto"/>
            </w:pPr>
            <w:r>
              <w:rPr>
                <w:sz w:val="16"/>
              </w:rPr>
              <w:t>03_markupsafe</w:t>
            </w:r>
          </w:p>
        </w:tc>
        <w:tc>
          <w:tcPr>
            <w:tcW w:w="1337" w:type="dxa"/>
          </w:tcPr>
          <w:p w14:paraId="07DC614A" w14:textId="77777777" w:rsidR="00DF6562" w:rsidRDefault="00987897">
            <w:pPr>
              <w:pStyle w:val="TWBody"/>
              <w:spacing w:before="20" w:after="20" w:line="240" w:lineRule="auto"/>
            </w:pPr>
            <w:r>
              <w:rPr>
                <w:sz w:val="16"/>
              </w:rPr>
              <w:t>Pending</w:t>
            </w:r>
          </w:p>
        </w:tc>
        <w:tc>
          <w:tcPr>
            <w:tcW w:w="1337" w:type="dxa"/>
          </w:tcPr>
          <w:p w14:paraId="2C8D1991" w14:textId="77777777" w:rsidR="00DF6562" w:rsidRDefault="00987897">
            <w:pPr>
              <w:pStyle w:val="TWBody"/>
              <w:spacing w:before="20" w:after="20" w:line="240" w:lineRule="auto"/>
            </w:pPr>
            <w:r>
              <w:rPr>
                <w:sz w:val="16"/>
              </w:rPr>
              <w:t>Pending</w:t>
            </w:r>
          </w:p>
        </w:tc>
        <w:tc>
          <w:tcPr>
            <w:tcW w:w="1337" w:type="dxa"/>
          </w:tcPr>
          <w:p w14:paraId="3C1AA6AB" w14:textId="77777777" w:rsidR="00DF6562" w:rsidRDefault="00987897">
            <w:pPr>
              <w:pStyle w:val="TWBody"/>
              <w:spacing w:before="20" w:after="20" w:line="240" w:lineRule="auto"/>
            </w:pPr>
            <w:r>
              <w:rPr>
                <w:sz w:val="16"/>
              </w:rPr>
              <w:t>Pending</w:t>
            </w:r>
          </w:p>
        </w:tc>
        <w:tc>
          <w:tcPr>
            <w:tcW w:w="1337" w:type="dxa"/>
          </w:tcPr>
          <w:p w14:paraId="6578C38A" w14:textId="77777777" w:rsidR="00DF6562" w:rsidRDefault="00987897">
            <w:pPr>
              <w:pStyle w:val="TWBody"/>
              <w:spacing w:before="20" w:after="20" w:line="240" w:lineRule="auto"/>
            </w:pPr>
            <w:r>
              <w:rPr>
                <w:sz w:val="16"/>
              </w:rPr>
              <w:t>Pending</w:t>
            </w:r>
          </w:p>
        </w:tc>
        <w:tc>
          <w:tcPr>
            <w:tcW w:w="1337" w:type="dxa"/>
          </w:tcPr>
          <w:p w14:paraId="64F261AB" w14:textId="77777777" w:rsidR="00DF6562" w:rsidRDefault="00987897">
            <w:pPr>
              <w:pStyle w:val="TWBody"/>
              <w:spacing w:before="20" w:after="20" w:line="240" w:lineRule="auto"/>
            </w:pPr>
            <w:r>
              <w:rPr>
                <w:sz w:val="16"/>
              </w:rPr>
              <w:t>Pending</w:t>
            </w:r>
          </w:p>
        </w:tc>
        <w:tc>
          <w:tcPr>
            <w:tcW w:w="1337" w:type="dxa"/>
          </w:tcPr>
          <w:p w14:paraId="4199C379" w14:textId="77777777" w:rsidR="00DF6562" w:rsidRDefault="00987897">
            <w:pPr>
              <w:pStyle w:val="TWBody"/>
              <w:spacing w:before="20" w:after="20" w:line="240" w:lineRule="auto"/>
            </w:pPr>
            <w:r>
              <w:rPr>
                <w:sz w:val="16"/>
              </w:rPr>
              <w:t>N/A | N/A</w:t>
            </w:r>
          </w:p>
        </w:tc>
      </w:tr>
      <w:tr w:rsidR="00DF6562" w14:paraId="3A431E31" w14:textId="77777777">
        <w:trPr>
          <w:cantSplit/>
        </w:trPr>
        <w:tc>
          <w:tcPr>
            <w:tcW w:w="1337" w:type="dxa"/>
          </w:tcPr>
          <w:p w14:paraId="1311E5C4" w14:textId="77777777" w:rsidR="00DF6562" w:rsidRDefault="00987897">
            <w:pPr>
              <w:pStyle w:val="TWBody"/>
              <w:spacing w:before="20" w:after="20" w:line="240" w:lineRule="auto"/>
            </w:pPr>
            <w:r>
              <w:rPr>
                <w:sz w:val="16"/>
              </w:rPr>
              <w:t>04_blinker</w:t>
            </w:r>
          </w:p>
        </w:tc>
        <w:tc>
          <w:tcPr>
            <w:tcW w:w="1337" w:type="dxa"/>
          </w:tcPr>
          <w:p w14:paraId="30A85045" w14:textId="77777777" w:rsidR="00DF6562" w:rsidRDefault="00987897">
            <w:pPr>
              <w:pStyle w:val="TWBody"/>
              <w:spacing w:before="20" w:after="20" w:line="240" w:lineRule="auto"/>
            </w:pPr>
            <w:r>
              <w:rPr>
                <w:sz w:val="16"/>
              </w:rPr>
              <w:t>Pending</w:t>
            </w:r>
          </w:p>
        </w:tc>
        <w:tc>
          <w:tcPr>
            <w:tcW w:w="1337" w:type="dxa"/>
          </w:tcPr>
          <w:p w14:paraId="441C2628" w14:textId="77777777" w:rsidR="00DF6562" w:rsidRDefault="00987897">
            <w:pPr>
              <w:pStyle w:val="TWBody"/>
              <w:spacing w:before="20" w:after="20" w:line="240" w:lineRule="auto"/>
            </w:pPr>
            <w:r>
              <w:rPr>
                <w:sz w:val="16"/>
              </w:rPr>
              <w:t>Pending</w:t>
            </w:r>
          </w:p>
        </w:tc>
        <w:tc>
          <w:tcPr>
            <w:tcW w:w="1337" w:type="dxa"/>
          </w:tcPr>
          <w:p w14:paraId="06F0A420" w14:textId="77777777" w:rsidR="00DF6562" w:rsidRDefault="00987897">
            <w:pPr>
              <w:pStyle w:val="TWBody"/>
              <w:spacing w:before="20" w:after="20" w:line="240" w:lineRule="auto"/>
            </w:pPr>
            <w:r>
              <w:rPr>
                <w:sz w:val="16"/>
              </w:rPr>
              <w:t>Pending</w:t>
            </w:r>
          </w:p>
        </w:tc>
        <w:tc>
          <w:tcPr>
            <w:tcW w:w="1337" w:type="dxa"/>
          </w:tcPr>
          <w:p w14:paraId="58D52010" w14:textId="77777777" w:rsidR="00DF6562" w:rsidRDefault="00987897">
            <w:pPr>
              <w:pStyle w:val="TWBody"/>
              <w:spacing w:before="20" w:after="20" w:line="240" w:lineRule="auto"/>
            </w:pPr>
            <w:r>
              <w:rPr>
                <w:sz w:val="16"/>
              </w:rPr>
              <w:t>Pending</w:t>
            </w:r>
          </w:p>
        </w:tc>
        <w:tc>
          <w:tcPr>
            <w:tcW w:w="1337" w:type="dxa"/>
          </w:tcPr>
          <w:p w14:paraId="033BE7BF" w14:textId="77777777" w:rsidR="00DF6562" w:rsidRDefault="00987897">
            <w:pPr>
              <w:pStyle w:val="TWBody"/>
              <w:spacing w:before="20" w:after="20" w:line="240" w:lineRule="auto"/>
            </w:pPr>
            <w:r>
              <w:rPr>
                <w:sz w:val="16"/>
              </w:rPr>
              <w:t>Pending</w:t>
            </w:r>
          </w:p>
        </w:tc>
        <w:tc>
          <w:tcPr>
            <w:tcW w:w="1337" w:type="dxa"/>
          </w:tcPr>
          <w:p w14:paraId="2C364D60" w14:textId="77777777" w:rsidR="00DF6562" w:rsidRDefault="00987897">
            <w:pPr>
              <w:pStyle w:val="TWBody"/>
              <w:spacing w:before="20" w:after="20" w:line="240" w:lineRule="auto"/>
            </w:pPr>
            <w:r>
              <w:rPr>
                <w:sz w:val="16"/>
              </w:rPr>
              <w:t>N/A | N/A</w:t>
            </w:r>
          </w:p>
        </w:tc>
      </w:tr>
      <w:tr w:rsidR="00DF6562" w14:paraId="3F1B7764" w14:textId="77777777">
        <w:trPr>
          <w:cantSplit/>
        </w:trPr>
        <w:tc>
          <w:tcPr>
            <w:tcW w:w="1337" w:type="dxa"/>
          </w:tcPr>
          <w:p w14:paraId="3BE9FEC4" w14:textId="77777777" w:rsidR="00DF6562" w:rsidRDefault="00987897">
            <w:pPr>
              <w:pStyle w:val="TWBody"/>
              <w:spacing w:before="20" w:after="20" w:line="240" w:lineRule="auto"/>
            </w:pPr>
            <w:r>
              <w:rPr>
                <w:sz w:val="16"/>
              </w:rPr>
              <w:t>05_requests</w:t>
            </w:r>
          </w:p>
        </w:tc>
        <w:tc>
          <w:tcPr>
            <w:tcW w:w="1337" w:type="dxa"/>
          </w:tcPr>
          <w:p w14:paraId="1ADF6B30" w14:textId="77777777" w:rsidR="00DF6562" w:rsidRDefault="00987897">
            <w:pPr>
              <w:pStyle w:val="TWBody"/>
              <w:spacing w:before="20" w:after="20" w:line="240" w:lineRule="auto"/>
            </w:pPr>
            <w:r>
              <w:rPr>
                <w:sz w:val="16"/>
              </w:rPr>
              <w:t>Pending</w:t>
            </w:r>
          </w:p>
        </w:tc>
        <w:tc>
          <w:tcPr>
            <w:tcW w:w="1337" w:type="dxa"/>
          </w:tcPr>
          <w:p w14:paraId="081FDCF1" w14:textId="77777777" w:rsidR="00DF6562" w:rsidRDefault="00987897">
            <w:pPr>
              <w:pStyle w:val="TWBody"/>
              <w:spacing w:before="20" w:after="20" w:line="240" w:lineRule="auto"/>
            </w:pPr>
            <w:r>
              <w:rPr>
                <w:sz w:val="16"/>
              </w:rPr>
              <w:t>Pending</w:t>
            </w:r>
          </w:p>
        </w:tc>
        <w:tc>
          <w:tcPr>
            <w:tcW w:w="1337" w:type="dxa"/>
          </w:tcPr>
          <w:p w14:paraId="496BCE7C" w14:textId="77777777" w:rsidR="00DF6562" w:rsidRDefault="00987897">
            <w:pPr>
              <w:pStyle w:val="TWBody"/>
              <w:spacing w:before="20" w:after="20" w:line="240" w:lineRule="auto"/>
            </w:pPr>
            <w:r>
              <w:rPr>
                <w:sz w:val="16"/>
              </w:rPr>
              <w:t>Pending</w:t>
            </w:r>
          </w:p>
        </w:tc>
        <w:tc>
          <w:tcPr>
            <w:tcW w:w="1337" w:type="dxa"/>
          </w:tcPr>
          <w:p w14:paraId="47DD4915" w14:textId="77777777" w:rsidR="00DF6562" w:rsidRDefault="00987897">
            <w:pPr>
              <w:pStyle w:val="TWBody"/>
              <w:spacing w:before="20" w:after="20" w:line="240" w:lineRule="auto"/>
            </w:pPr>
            <w:r>
              <w:rPr>
                <w:sz w:val="16"/>
              </w:rPr>
              <w:t>Pending</w:t>
            </w:r>
          </w:p>
        </w:tc>
        <w:tc>
          <w:tcPr>
            <w:tcW w:w="1337" w:type="dxa"/>
          </w:tcPr>
          <w:p w14:paraId="0F4982E6" w14:textId="77777777" w:rsidR="00DF6562" w:rsidRDefault="00987897">
            <w:pPr>
              <w:pStyle w:val="TWBody"/>
              <w:spacing w:before="20" w:after="20" w:line="240" w:lineRule="auto"/>
            </w:pPr>
            <w:r>
              <w:rPr>
                <w:sz w:val="16"/>
              </w:rPr>
              <w:t>Pending</w:t>
            </w:r>
          </w:p>
        </w:tc>
        <w:tc>
          <w:tcPr>
            <w:tcW w:w="1337" w:type="dxa"/>
          </w:tcPr>
          <w:p w14:paraId="122F63FC" w14:textId="77777777" w:rsidR="00DF6562" w:rsidRDefault="00987897">
            <w:pPr>
              <w:pStyle w:val="TWBody"/>
              <w:spacing w:before="20" w:after="20" w:line="240" w:lineRule="auto"/>
            </w:pPr>
            <w:r>
              <w:rPr>
                <w:sz w:val="16"/>
              </w:rPr>
              <w:t>N/A | N/A</w:t>
            </w:r>
          </w:p>
        </w:tc>
      </w:tr>
      <w:tr w:rsidR="00DF6562" w14:paraId="22923AEE" w14:textId="77777777">
        <w:trPr>
          <w:cantSplit/>
        </w:trPr>
        <w:tc>
          <w:tcPr>
            <w:tcW w:w="1337" w:type="dxa"/>
          </w:tcPr>
          <w:p w14:paraId="1BBFFDB0" w14:textId="77777777" w:rsidR="00DF6562" w:rsidRDefault="00987897">
            <w:pPr>
              <w:pStyle w:val="TWBody"/>
              <w:spacing w:before="20" w:after="20" w:line="240" w:lineRule="auto"/>
            </w:pPr>
            <w:r>
              <w:rPr>
                <w:sz w:val="16"/>
              </w:rPr>
              <w:t>06_flask</w:t>
            </w:r>
          </w:p>
        </w:tc>
        <w:tc>
          <w:tcPr>
            <w:tcW w:w="1337" w:type="dxa"/>
          </w:tcPr>
          <w:p w14:paraId="2F7411EB" w14:textId="77777777" w:rsidR="00DF6562" w:rsidRDefault="00987897">
            <w:pPr>
              <w:pStyle w:val="TWBody"/>
              <w:spacing w:before="20" w:after="20" w:line="240" w:lineRule="auto"/>
            </w:pPr>
            <w:r>
              <w:rPr>
                <w:sz w:val="16"/>
              </w:rPr>
              <w:t>Pending</w:t>
            </w:r>
          </w:p>
        </w:tc>
        <w:tc>
          <w:tcPr>
            <w:tcW w:w="1337" w:type="dxa"/>
          </w:tcPr>
          <w:p w14:paraId="12E03B11" w14:textId="77777777" w:rsidR="00DF6562" w:rsidRDefault="00987897">
            <w:pPr>
              <w:pStyle w:val="TWBody"/>
              <w:spacing w:before="20" w:after="20" w:line="240" w:lineRule="auto"/>
            </w:pPr>
            <w:r>
              <w:rPr>
                <w:sz w:val="16"/>
              </w:rPr>
              <w:t>Pending</w:t>
            </w:r>
          </w:p>
        </w:tc>
        <w:tc>
          <w:tcPr>
            <w:tcW w:w="1337" w:type="dxa"/>
          </w:tcPr>
          <w:p w14:paraId="3F46B4B9" w14:textId="77777777" w:rsidR="00DF6562" w:rsidRDefault="00987897">
            <w:pPr>
              <w:pStyle w:val="TWBody"/>
              <w:spacing w:before="20" w:after="20" w:line="240" w:lineRule="auto"/>
            </w:pPr>
            <w:r>
              <w:rPr>
                <w:sz w:val="16"/>
              </w:rPr>
              <w:t>Pending</w:t>
            </w:r>
          </w:p>
        </w:tc>
        <w:tc>
          <w:tcPr>
            <w:tcW w:w="1337" w:type="dxa"/>
          </w:tcPr>
          <w:p w14:paraId="168FE3DE" w14:textId="77777777" w:rsidR="00DF6562" w:rsidRDefault="00987897">
            <w:pPr>
              <w:pStyle w:val="TWBody"/>
              <w:spacing w:before="20" w:after="20" w:line="240" w:lineRule="auto"/>
            </w:pPr>
            <w:r>
              <w:rPr>
                <w:sz w:val="16"/>
              </w:rPr>
              <w:t>Pending</w:t>
            </w:r>
          </w:p>
        </w:tc>
        <w:tc>
          <w:tcPr>
            <w:tcW w:w="1337" w:type="dxa"/>
          </w:tcPr>
          <w:p w14:paraId="29257A24" w14:textId="77777777" w:rsidR="00DF6562" w:rsidRDefault="00987897">
            <w:pPr>
              <w:pStyle w:val="TWBody"/>
              <w:spacing w:before="20" w:after="20" w:line="240" w:lineRule="auto"/>
            </w:pPr>
            <w:r>
              <w:rPr>
                <w:sz w:val="16"/>
              </w:rPr>
              <w:t>Pending</w:t>
            </w:r>
          </w:p>
        </w:tc>
        <w:tc>
          <w:tcPr>
            <w:tcW w:w="1337" w:type="dxa"/>
          </w:tcPr>
          <w:p w14:paraId="1DCB7D4A" w14:textId="77777777" w:rsidR="00DF6562" w:rsidRDefault="00987897">
            <w:pPr>
              <w:pStyle w:val="TWBody"/>
              <w:spacing w:before="20" w:after="20" w:line="240" w:lineRule="auto"/>
            </w:pPr>
            <w:r>
              <w:rPr>
                <w:sz w:val="16"/>
              </w:rPr>
              <w:t>N/A | N/A</w:t>
            </w:r>
          </w:p>
        </w:tc>
      </w:tr>
      <w:tr w:rsidR="00DF6562" w14:paraId="2667D32A" w14:textId="77777777">
        <w:trPr>
          <w:cantSplit/>
        </w:trPr>
        <w:tc>
          <w:tcPr>
            <w:tcW w:w="1337" w:type="dxa"/>
          </w:tcPr>
          <w:p w14:paraId="5EEB7508" w14:textId="77777777" w:rsidR="00DF6562" w:rsidRDefault="00987897">
            <w:pPr>
              <w:pStyle w:val="TWBody"/>
              <w:spacing w:before="20" w:after="20" w:line="240" w:lineRule="auto"/>
            </w:pPr>
            <w:r>
              <w:rPr>
                <w:sz w:val="16"/>
              </w:rPr>
              <w:t>07_tomli</w:t>
            </w:r>
          </w:p>
        </w:tc>
        <w:tc>
          <w:tcPr>
            <w:tcW w:w="1337" w:type="dxa"/>
          </w:tcPr>
          <w:p w14:paraId="09F59312" w14:textId="77777777" w:rsidR="00DF6562" w:rsidRDefault="00987897">
            <w:pPr>
              <w:pStyle w:val="TWBody"/>
              <w:spacing w:before="20" w:after="20" w:line="240" w:lineRule="auto"/>
            </w:pPr>
            <w:r>
              <w:rPr>
                <w:sz w:val="16"/>
              </w:rPr>
              <w:t>Pending</w:t>
            </w:r>
          </w:p>
        </w:tc>
        <w:tc>
          <w:tcPr>
            <w:tcW w:w="1337" w:type="dxa"/>
          </w:tcPr>
          <w:p w14:paraId="2D17C0E1" w14:textId="77777777" w:rsidR="00DF6562" w:rsidRDefault="00987897">
            <w:pPr>
              <w:pStyle w:val="TWBody"/>
              <w:spacing w:before="20" w:after="20" w:line="240" w:lineRule="auto"/>
            </w:pPr>
            <w:r>
              <w:rPr>
                <w:sz w:val="16"/>
              </w:rPr>
              <w:t>Pending</w:t>
            </w:r>
          </w:p>
        </w:tc>
        <w:tc>
          <w:tcPr>
            <w:tcW w:w="1337" w:type="dxa"/>
          </w:tcPr>
          <w:p w14:paraId="034F3914" w14:textId="77777777" w:rsidR="00DF6562" w:rsidRDefault="00987897">
            <w:pPr>
              <w:pStyle w:val="TWBody"/>
              <w:spacing w:before="20" w:after="20" w:line="240" w:lineRule="auto"/>
            </w:pPr>
            <w:r>
              <w:rPr>
                <w:sz w:val="16"/>
              </w:rPr>
              <w:t>Pending</w:t>
            </w:r>
          </w:p>
        </w:tc>
        <w:tc>
          <w:tcPr>
            <w:tcW w:w="1337" w:type="dxa"/>
          </w:tcPr>
          <w:p w14:paraId="114D76BB" w14:textId="77777777" w:rsidR="00DF6562" w:rsidRDefault="00987897">
            <w:pPr>
              <w:pStyle w:val="TWBody"/>
              <w:spacing w:before="20" w:after="20" w:line="240" w:lineRule="auto"/>
            </w:pPr>
            <w:r>
              <w:rPr>
                <w:sz w:val="16"/>
              </w:rPr>
              <w:t>Pending</w:t>
            </w:r>
          </w:p>
        </w:tc>
        <w:tc>
          <w:tcPr>
            <w:tcW w:w="1337" w:type="dxa"/>
          </w:tcPr>
          <w:p w14:paraId="63D09BD5" w14:textId="77777777" w:rsidR="00DF6562" w:rsidRDefault="00987897">
            <w:pPr>
              <w:pStyle w:val="TWBody"/>
              <w:spacing w:before="20" w:after="20" w:line="240" w:lineRule="auto"/>
            </w:pPr>
            <w:r>
              <w:rPr>
                <w:sz w:val="16"/>
              </w:rPr>
              <w:t>Pending</w:t>
            </w:r>
          </w:p>
        </w:tc>
        <w:tc>
          <w:tcPr>
            <w:tcW w:w="1337" w:type="dxa"/>
          </w:tcPr>
          <w:p w14:paraId="54F71830" w14:textId="77777777" w:rsidR="00DF6562" w:rsidRDefault="00987897">
            <w:pPr>
              <w:pStyle w:val="TWBody"/>
              <w:spacing w:before="20" w:after="20" w:line="240" w:lineRule="auto"/>
            </w:pPr>
            <w:r>
              <w:rPr>
                <w:sz w:val="16"/>
              </w:rPr>
              <w:t>N/A | N/A</w:t>
            </w:r>
          </w:p>
        </w:tc>
      </w:tr>
      <w:tr w:rsidR="00DF6562" w14:paraId="1AB4E37F" w14:textId="77777777">
        <w:trPr>
          <w:cantSplit/>
        </w:trPr>
        <w:tc>
          <w:tcPr>
            <w:tcW w:w="1337" w:type="dxa"/>
          </w:tcPr>
          <w:p w14:paraId="781CB10B" w14:textId="77777777" w:rsidR="00DF6562" w:rsidRDefault="00987897">
            <w:pPr>
              <w:pStyle w:val="TWBody"/>
              <w:spacing w:before="20" w:after="20" w:line="240" w:lineRule="auto"/>
            </w:pPr>
            <w:r>
              <w:rPr>
                <w:sz w:val="16"/>
              </w:rPr>
              <w:t>08_tomli-w</w:t>
            </w:r>
          </w:p>
        </w:tc>
        <w:tc>
          <w:tcPr>
            <w:tcW w:w="1337" w:type="dxa"/>
          </w:tcPr>
          <w:p w14:paraId="7FC0FB70" w14:textId="77777777" w:rsidR="00DF6562" w:rsidRDefault="00987897">
            <w:pPr>
              <w:pStyle w:val="TWBody"/>
              <w:spacing w:before="20" w:after="20" w:line="240" w:lineRule="auto"/>
            </w:pPr>
            <w:r>
              <w:rPr>
                <w:sz w:val="16"/>
              </w:rPr>
              <w:t>Pending</w:t>
            </w:r>
          </w:p>
        </w:tc>
        <w:tc>
          <w:tcPr>
            <w:tcW w:w="1337" w:type="dxa"/>
          </w:tcPr>
          <w:p w14:paraId="297AEF0D" w14:textId="77777777" w:rsidR="00DF6562" w:rsidRDefault="00987897">
            <w:pPr>
              <w:pStyle w:val="TWBody"/>
              <w:spacing w:before="20" w:after="20" w:line="240" w:lineRule="auto"/>
            </w:pPr>
            <w:r>
              <w:rPr>
                <w:sz w:val="16"/>
              </w:rPr>
              <w:t>Pending</w:t>
            </w:r>
          </w:p>
        </w:tc>
        <w:tc>
          <w:tcPr>
            <w:tcW w:w="1337" w:type="dxa"/>
          </w:tcPr>
          <w:p w14:paraId="6C3186D5" w14:textId="77777777" w:rsidR="00DF6562" w:rsidRDefault="00987897">
            <w:pPr>
              <w:pStyle w:val="TWBody"/>
              <w:spacing w:before="20" w:after="20" w:line="240" w:lineRule="auto"/>
            </w:pPr>
            <w:r>
              <w:rPr>
                <w:sz w:val="16"/>
              </w:rPr>
              <w:t>Pending</w:t>
            </w:r>
          </w:p>
        </w:tc>
        <w:tc>
          <w:tcPr>
            <w:tcW w:w="1337" w:type="dxa"/>
          </w:tcPr>
          <w:p w14:paraId="430E93A9" w14:textId="77777777" w:rsidR="00DF6562" w:rsidRDefault="00987897">
            <w:pPr>
              <w:pStyle w:val="TWBody"/>
              <w:spacing w:before="20" w:after="20" w:line="240" w:lineRule="auto"/>
            </w:pPr>
            <w:r>
              <w:rPr>
                <w:sz w:val="16"/>
              </w:rPr>
              <w:t>Pending</w:t>
            </w:r>
          </w:p>
        </w:tc>
        <w:tc>
          <w:tcPr>
            <w:tcW w:w="1337" w:type="dxa"/>
          </w:tcPr>
          <w:p w14:paraId="2143A505" w14:textId="77777777" w:rsidR="00DF6562" w:rsidRDefault="00987897">
            <w:pPr>
              <w:pStyle w:val="TWBody"/>
              <w:spacing w:before="20" w:after="20" w:line="240" w:lineRule="auto"/>
            </w:pPr>
            <w:r>
              <w:rPr>
                <w:sz w:val="16"/>
              </w:rPr>
              <w:t>Pending</w:t>
            </w:r>
          </w:p>
        </w:tc>
        <w:tc>
          <w:tcPr>
            <w:tcW w:w="1337" w:type="dxa"/>
          </w:tcPr>
          <w:p w14:paraId="3B1E7680" w14:textId="77777777" w:rsidR="00DF6562" w:rsidRDefault="00987897">
            <w:pPr>
              <w:pStyle w:val="TWBody"/>
              <w:spacing w:before="20" w:after="20" w:line="240" w:lineRule="auto"/>
            </w:pPr>
            <w:r>
              <w:rPr>
                <w:sz w:val="16"/>
              </w:rPr>
              <w:t>N/A | N/A</w:t>
            </w:r>
          </w:p>
        </w:tc>
      </w:tr>
      <w:tr w:rsidR="00DF6562" w14:paraId="5B9DECF8" w14:textId="77777777">
        <w:trPr>
          <w:cantSplit/>
        </w:trPr>
        <w:tc>
          <w:tcPr>
            <w:tcW w:w="1337" w:type="dxa"/>
          </w:tcPr>
          <w:p w14:paraId="28882E32" w14:textId="77777777" w:rsidR="00DF6562" w:rsidRDefault="00987897">
            <w:pPr>
              <w:pStyle w:val="TWBody"/>
              <w:spacing w:before="20" w:after="20" w:line="240" w:lineRule="auto"/>
            </w:pPr>
            <w:r>
              <w:rPr>
                <w:sz w:val="16"/>
              </w:rPr>
              <w:t>09_tqdm</w:t>
            </w:r>
          </w:p>
        </w:tc>
        <w:tc>
          <w:tcPr>
            <w:tcW w:w="1337" w:type="dxa"/>
          </w:tcPr>
          <w:p w14:paraId="0B60EA57" w14:textId="77777777" w:rsidR="00DF6562" w:rsidRDefault="00987897">
            <w:pPr>
              <w:pStyle w:val="TWBody"/>
              <w:spacing w:before="20" w:after="20" w:line="240" w:lineRule="auto"/>
            </w:pPr>
            <w:r>
              <w:rPr>
                <w:sz w:val="16"/>
              </w:rPr>
              <w:t>Pending</w:t>
            </w:r>
          </w:p>
        </w:tc>
        <w:tc>
          <w:tcPr>
            <w:tcW w:w="1337" w:type="dxa"/>
          </w:tcPr>
          <w:p w14:paraId="200ACB99" w14:textId="77777777" w:rsidR="00DF6562" w:rsidRDefault="00987897">
            <w:pPr>
              <w:pStyle w:val="TWBody"/>
              <w:spacing w:before="20" w:after="20" w:line="240" w:lineRule="auto"/>
            </w:pPr>
            <w:r>
              <w:rPr>
                <w:sz w:val="16"/>
              </w:rPr>
              <w:t>Pending</w:t>
            </w:r>
          </w:p>
        </w:tc>
        <w:tc>
          <w:tcPr>
            <w:tcW w:w="1337" w:type="dxa"/>
          </w:tcPr>
          <w:p w14:paraId="593164B4" w14:textId="77777777" w:rsidR="00DF6562" w:rsidRDefault="00987897">
            <w:pPr>
              <w:pStyle w:val="TWBody"/>
              <w:spacing w:before="20" w:after="20" w:line="240" w:lineRule="auto"/>
            </w:pPr>
            <w:r>
              <w:rPr>
                <w:sz w:val="16"/>
              </w:rPr>
              <w:t>Pending</w:t>
            </w:r>
          </w:p>
        </w:tc>
        <w:tc>
          <w:tcPr>
            <w:tcW w:w="1337" w:type="dxa"/>
          </w:tcPr>
          <w:p w14:paraId="56F1291A" w14:textId="77777777" w:rsidR="00DF6562" w:rsidRDefault="00987897">
            <w:pPr>
              <w:pStyle w:val="TWBody"/>
              <w:spacing w:before="20" w:after="20" w:line="240" w:lineRule="auto"/>
            </w:pPr>
            <w:r>
              <w:rPr>
                <w:sz w:val="16"/>
              </w:rPr>
              <w:t>Pending</w:t>
            </w:r>
          </w:p>
        </w:tc>
        <w:tc>
          <w:tcPr>
            <w:tcW w:w="1337" w:type="dxa"/>
          </w:tcPr>
          <w:p w14:paraId="7CC2B0DE" w14:textId="77777777" w:rsidR="00DF6562" w:rsidRDefault="00987897">
            <w:pPr>
              <w:pStyle w:val="TWBody"/>
              <w:spacing w:before="20" w:after="20" w:line="240" w:lineRule="auto"/>
            </w:pPr>
            <w:r>
              <w:rPr>
                <w:sz w:val="16"/>
              </w:rPr>
              <w:t>Pending</w:t>
            </w:r>
          </w:p>
        </w:tc>
        <w:tc>
          <w:tcPr>
            <w:tcW w:w="1337" w:type="dxa"/>
          </w:tcPr>
          <w:p w14:paraId="54084077" w14:textId="77777777" w:rsidR="00DF6562" w:rsidRDefault="00987897">
            <w:pPr>
              <w:pStyle w:val="TWBody"/>
              <w:spacing w:before="20" w:after="20" w:line="240" w:lineRule="auto"/>
            </w:pPr>
            <w:r>
              <w:rPr>
                <w:sz w:val="16"/>
              </w:rPr>
              <w:t>N/A | N/A</w:t>
            </w:r>
          </w:p>
        </w:tc>
      </w:tr>
      <w:tr w:rsidR="00DF6562" w14:paraId="6F2E2C67" w14:textId="77777777">
        <w:trPr>
          <w:cantSplit/>
        </w:trPr>
        <w:tc>
          <w:tcPr>
            <w:tcW w:w="1337" w:type="dxa"/>
          </w:tcPr>
          <w:p w14:paraId="5498DAD5" w14:textId="77777777" w:rsidR="00DF6562" w:rsidRDefault="00987897">
            <w:pPr>
              <w:pStyle w:val="TWBody"/>
              <w:spacing w:before="20" w:after="20" w:line="240" w:lineRule="auto"/>
            </w:pPr>
            <w:r>
              <w:rPr>
                <w:sz w:val="16"/>
              </w:rPr>
              <w:t>10_python-dotenv</w:t>
            </w:r>
          </w:p>
        </w:tc>
        <w:tc>
          <w:tcPr>
            <w:tcW w:w="1337" w:type="dxa"/>
          </w:tcPr>
          <w:p w14:paraId="070FF712" w14:textId="77777777" w:rsidR="00DF6562" w:rsidRDefault="00987897">
            <w:pPr>
              <w:pStyle w:val="TWBody"/>
              <w:spacing w:before="20" w:after="20" w:line="240" w:lineRule="auto"/>
            </w:pPr>
            <w:r>
              <w:rPr>
                <w:sz w:val="16"/>
              </w:rPr>
              <w:t>Pending</w:t>
            </w:r>
          </w:p>
        </w:tc>
        <w:tc>
          <w:tcPr>
            <w:tcW w:w="1337" w:type="dxa"/>
          </w:tcPr>
          <w:p w14:paraId="0A863147" w14:textId="77777777" w:rsidR="00DF6562" w:rsidRDefault="00987897">
            <w:pPr>
              <w:pStyle w:val="TWBody"/>
              <w:spacing w:before="20" w:after="20" w:line="240" w:lineRule="auto"/>
            </w:pPr>
            <w:r>
              <w:rPr>
                <w:sz w:val="16"/>
              </w:rPr>
              <w:t>Pending</w:t>
            </w:r>
          </w:p>
        </w:tc>
        <w:tc>
          <w:tcPr>
            <w:tcW w:w="1337" w:type="dxa"/>
          </w:tcPr>
          <w:p w14:paraId="591D2C0F" w14:textId="77777777" w:rsidR="00DF6562" w:rsidRDefault="00987897">
            <w:pPr>
              <w:pStyle w:val="TWBody"/>
              <w:spacing w:before="20" w:after="20" w:line="240" w:lineRule="auto"/>
            </w:pPr>
            <w:r>
              <w:rPr>
                <w:sz w:val="16"/>
              </w:rPr>
              <w:t>Pending</w:t>
            </w:r>
          </w:p>
        </w:tc>
        <w:tc>
          <w:tcPr>
            <w:tcW w:w="1337" w:type="dxa"/>
          </w:tcPr>
          <w:p w14:paraId="4F302F4A" w14:textId="77777777" w:rsidR="00DF6562" w:rsidRDefault="00987897">
            <w:pPr>
              <w:pStyle w:val="TWBody"/>
              <w:spacing w:before="20" w:after="20" w:line="240" w:lineRule="auto"/>
            </w:pPr>
            <w:r>
              <w:rPr>
                <w:sz w:val="16"/>
              </w:rPr>
              <w:t>Pending</w:t>
            </w:r>
          </w:p>
        </w:tc>
        <w:tc>
          <w:tcPr>
            <w:tcW w:w="1337" w:type="dxa"/>
          </w:tcPr>
          <w:p w14:paraId="0692FCAF" w14:textId="77777777" w:rsidR="00DF6562" w:rsidRDefault="00987897">
            <w:pPr>
              <w:pStyle w:val="TWBody"/>
              <w:spacing w:before="20" w:after="20" w:line="240" w:lineRule="auto"/>
            </w:pPr>
            <w:r>
              <w:rPr>
                <w:sz w:val="16"/>
              </w:rPr>
              <w:t>Pending</w:t>
            </w:r>
          </w:p>
        </w:tc>
        <w:tc>
          <w:tcPr>
            <w:tcW w:w="1337" w:type="dxa"/>
          </w:tcPr>
          <w:p w14:paraId="4FF46E09" w14:textId="77777777" w:rsidR="00DF6562" w:rsidRDefault="00987897">
            <w:pPr>
              <w:pStyle w:val="TWBody"/>
              <w:spacing w:before="20" w:after="20" w:line="240" w:lineRule="auto"/>
            </w:pPr>
            <w:r>
              <w:rPr>
                <w:sz w:val="16"/>
              </w:rPr>
              <w:t>N/A | N/A</w:t>
            </w:r>
          </w:p>
        </w:tc>
      </w:tr>
      <w:tr w:rsidR="00DF6562" w14:paraId="219F3E73" w14:textId="77777777">
        <w:trPr>
          <w:cantSplit/>
        </w:trPr>
        <w:tc>
          <w:tcPr>
            <w:tcW w:w="1337" w:type="dxa"/>
          </w:tcPr>
          <w:p w14:paraId="596A6327" w14:textId="77777777" w:rsidR="00DF6562" w:rsidRDefault="00987897">
            <w:pPr>
              <w:pStyle w:val="TWBody"/>
              <w:spacing w:before="20" w:after="20" w:line="240" w:lineRule="auto"/>
            </w:pPr>
            <w:r>
              <w:rPr>
                <w:sz w:val="16"/>
              </w:rPr>
              <w:t>11_schedule</w:t>
            </w:r>
          </w:p>
        </w:tc>
        <w:tc>
          <w:tcPr>
            <w:tcW w:w="1337" w:type="dxa"/>
          </w:tcPr>
          <w:p w14:paraId="616AB332" w14:textId="77777777" w:rsidR="00DF6562" w:rsidRDefault="00987897">
            <w:pPr>
              <w:pStyle w:val="TWBody"/>
              <w:spacing w:before="20" w:after="20" w:line="240" w:lineRule="auto"/>
            </w:pPr>
            <w:r>
              <w:rPr>
                <w:sz w:val="16"/>
              </w:rPr>
              <w:t>Pending</w:t>
            </w:r>
          </w:p>
        </w:tc>
        <w:tc>
          <w:tcPr>
            <w:tcW w:w="1337" w:type="dxa"/>
          </w:tcPr>
          <w:p w14:paraId="556971CF" w14:textId="77777777" w:rsidR="00DF6562" w:rsidRDefault="00987897">
            <w:pPr>
              <w:pStyle w:val="TWBody"/>
              <w:spacing w:before="20" w:after="20" w:line="240" w:lineRule="auto"/>
            </w:pPr>
            <w:r>
              <w:rPr>
                <w:sz w:val="16"/>
              </w:rPr>
              <w:t>Pending</w:t>
            </w:r>
          </w:p>
        </w:tc>
        <w:tc>
          <w:tcPr>
            <w:tcW w:w="1337" w:type="dxa"/>
          </w:tcPr>
          <w:p w14:paraId="493FFA93" w14:textId="77777777" w:rsidR="00DF6562" w:rsidRDefault="00987897">
            <w:pPr>
              <w:pStyle w:val="TWBody"/>
              <w:spacing w:before="20" w:after="20" w:line="240" w:lineRule="auto"/>
            </w:pPr>
            <w:r>
              <w:rPr>
                <w:sz w:val="16"/>
              </w:rPr>
              <w:t>Pending</w:t>
            </w:r>
          </w:p>
        </w:tc>
        <w:tc>
          <w:tcPr>
            <w:tcW w:w="1337" w:type="dxa"/>
          </w:tcPr>
          <w:p w14:paraId="367CB437" w14:textId="77777777" w:rsidR="00DF6562" w:rsidRDefault="00987897">
            <w:pPr>
              <w:pStyle w:val="TWBody"/>
              <w:spacing w:before="20" w:after="20" w:line="240" w:lineRule="auto"/>
            </w:pPr>
            <w:r>
              <w:rPr>
                <w:sz w:val="16"/>
              </w:rPr>
              <w:t>Pending</w:t>
            </w:r>
          </w:p>
        </w:tc>
        <w:tc>
          <w:tcPr>
            <w:tcW w:w="1337" w:type="dxa"/>
          </w:tcPr>
          <w:p w14:paraId="691A8183" w14:textId="77777777" w:rsidR="00DF6562" w:rsidRDefault="00987897">
            <w:pPr>
              <w:pStyle w:val="TWBody"/>
              <w:spacing w:before="20" w:after="20" w:line="240" w:lineRule="auto"/>
            </w:pPr>
            <w:r>
              <w:rPr>
                <w:sz w:val="16"/>
              </w:rPr>
              <w:t>Pending</w:t>
            </w:r>
          </w:p>
        </w:tc>
        <w:tc>
          <w:tcPr>
            <w:tcW w:w="1337" w:type="dxa"/>
          </w:tcPr>
          <w:p w14:paraId="38E76F22" w14:textId="77777777" w:rsidR="00DF6562" w:rsidRDefault="00987897">
            <w:pPr>
              <w:pStyle w:val="TWBody"/>
              <w:spacing w:before="20" w:after="20" w:line="240" w:lineRule="auto"/>
            </w:pPr>
            <w:r>
              <w:rPr>
                <w:sz w:val="16"/>
              </w:rPr>
              <w:t>N/A | N/A</w:t>
            </w:r>
          </w:p>
        </w:tc>
      </w:tr>
      <w:tr w:rsidR="00DF6562" w14:paraId="2A5D1958" w14:textId="77777777">
        <w:trPr>
          <w:cantSplit/>
        </w:trPr>
        <w:tc>
          <w:tcPr>
            <w:tcW w:w="1337" w:type="dxa"/>
          </w:tcPr>
          <w:p w14:paraId="752B861C" w14:textId="77777777" w:rsidR="00DF6562" w:rsidRDefault="00987897">
            <w:pPr>
              <w:pStyle w:val="TWBody"/>
              <w:spacing w:before="20" w:after="20" w:line="240" w:lineRule="auto"/>
            </w:pPr>
            <w:r>
              <w:rPr>
                <w:sz w:val="16"/>
              </w:rPr>
              <w:t>12_boltons</w:t>
            </w:r>
          </w:p>
        </w:tc>
        <w:tc>
          <w:tcPr>
            <w:tcW w:w="1337" w:type="dxa"/>
          </w:tcPr>
          <w:p w14:paraId="21C4D330" w14:textId="77777777" w:rsidR="00DF6562" w:rsidRDefault="00987897">
            <w:pPr>
              <w:pStyle w:val="TWBody"/>
              <w:spacing w:before="20" w:after="20" w:line="240" w:lineRule="auto"/>
            </w:pPr>
            <w:r>
              <w:rPr>
                <w:sz w:val="16"/>
              </w:rPr>
              <w:t>Pending</w:t>
            </w:r>
          </w:p>
        </w:tc>
        <w:tc>
          <w:tcPr>
            <w:tcW w:w="1337" w:type="dxa"/>
          </w:tcPr>
          <w:p w14:paraId="16E6AB63" w14:textId="77777777" w:rsidR="00DF6562" w:rsidRDefault="00987897">
            <w:pPr>
              <w:pStyle w:val="TWBody"/>
              <w:spacing w:before="20" w:after="20" w:line="240" w:lineRule="auto"/>
            </w:pPr>
            <w:r>
              <w:rPr>
                <w:sz w:val="16"/>
              </w:rPr>
              <w:t>Pending</w:t>
            </w:r>
          </w:p>
        </w:tc>
        <w:tc>
          <w:tcPr>
            <w:tcW w:w="1337" w:type="dxa"/>
          </w:tcPr>
          <w:p w14:paraId="2A49AB5D" w14:textId="77777777" w:rsidR="00DF6562" w:rsidRDefault="00987897">
            <w:pPr>
              <w:pStyle w:val="TWBody"/>
              <w:spacing w:before="20" w:after="20" w:line="240" w:lineRule="auto"/>
            </w:pPr>
            <w:r>
              <w:rPr>
                <w:sz w:val="16"/>
              </w:rPr>
              <w:t>Pending</w:t>
            </w:r>
          </w:p>
        </w:tc>
        <w:tc>
          <w:tcPr>
            <w:tcW w:w="1337" w:type="dxa"/>
          </w:tcPr>
          <w:p w14:paraId="673FE3AD" w14:textId="77777777" w:rsidR="00DF6562" w:rsidRDefault="00987897">
            <w:pPr>
              <w:pStyle w:val="TWBody"/>
              <w:spacing w:before="20" w:after="20" w:line="240" w:lineRule="auto"/>
            </w:pPr>
            <w:r>
              <w:rPr>
                <w:sz w:val="16"/>
              </w:rPr>
              <w:t>Pending</w:t>
            </w:r>
          </w:p>
        </w:tc>
        <w:tc>
          <w:tcPr>
            <w:tcW w:w="1337" w:type="dxa"/>
          </w:tcPr>
          <w:p w14:paraId="190E5C56" w14:textId="77777777" w:rsidR="00DF6562" w:rsidRDefault="00987897">
            <w:pPr>
              <w:pStyle w:val="TWBody"/>
              <w:spacing w:before="20" w:after="20" w:line="240" w:lineRule="auto"/>
            </w:pPr>
            <w:r>
              <w:rPr>
                <w:sz w:val="16"/>
              </w:rPr>
              <w:t>Pending</w:t>
            </w:r>
          </w:p>
        </w:tc>
        <w:tc>
          <w:tcPr>
            <w:tcW w:w="1337" w:type="dxa"/>
          </w:tcPr>
          <w:p w14:paraId="56F905B7" w14:textId="77777777" w:rsidR="00DF6562" w:rsidRDefault="00987897">
            <w:pPr>
              <w:pStyle w:val="TWBody"/>
              <w:spacing w:before="20" w:after="20" w:line="240" w:lineRule="auto"/>
            </w:pPr>
            <w:r>
              <w:rPr>
                <w:sz w:val="16"/>
              </w:rPr>
              <w:t>N/A | N/A</w:t>
            </w:r>
          </w:p>
        </w:tc>
      </w:tr>
      <w:tr w:rsidR="00DF6562" w14:paraId="4032B2E8" w14:textId="77777777">
        <w:trPr>
          <w:cantSplit/>
        </w:trPr>
        <w:tc>
          <w:tcPr>
            <w:tcW w:w="1337" w:type="dxa"/>
          </w:tcPr>
          <w:p w14:paraId="50A212F8" w14:textId="77777777" w:rsidR="00DF6562" w:rsidRDefault="00987897">
            <w:pPr>
              <w:pStyle w:val="TWBody"/>
              <w:spacing w:before="20" w:after="20" w:line="240" w:lineRule="auto"/>
            </w:pPr>
            <w:r>
              <w:rPr>
                <w:sz w:val="16"/>
              </w:rPr>
              <w:t>13_packaging</w:t>
            </w:r>
          </w:p>
        </w:tc>
        <w:tc>
          <w:tcPr>
            <w:tcW w:w="1337" w:type="dxa"/>
          </w:tcPr>
          <w:p w14:paraId="74BE914D" w14:textId="77777777" w:rsidR="00DF6562" w:rsidRDefault="00987897">
            <w:pPr>
              <w:pStyle w:val="TWBody"/>
              <w:spacing w:before="20" w:after="20" w:line="240" w:lineRule="auto"/>
            </w:pPr>
            <w:r>
              <w:rPr>
                <w:sz w:val="16"/>
              </w:rPr>
              <w:t>Pending</w:t>
            </w:r>
          </w:p>
        </w:tc>
        <w:tc>
          <w:tcPr>
            <w:tcW w:w="1337" w:type="dxa"/>
          </w:tcPr>
          <w:p w14:paraId="4DD935AD" w14:textId="77777777" w:rsidR="00DF6562" w:rsidRDefault="00987897">
            <w:pPr>
              <w:pStyle w:val="TWBody"/>
              <w:spacing w:before="20" w:after="20" w:line="240" w:lineRule="auto"/>
            </w:pPr>
            <w:r>
              <w:rPr>
                <w:sz w:val="16"/>
              </w:rPr>
              <w:t>Pending</w:t>
            </w:r>
          </w:p>
        </w:tc>
        <w:tc>
          <w:tcPr>
            <w:tcW w:w="1337" w:type="dxa"/>
          </w:tcPr>
          <w:p w14:paraId="20ED0DAF" w14:textId="77777777" w:rsidR="00DF6562" w:rsidRDefault="00987897">
            <w:pPr>
              <w:pStyle w:val="TWBody"/>
              <w:spacing w:before="20" w:after="20" w:line="240" w:lineRule="auto"/>
            </w:pPr>
            <w:r>
              <w:rPr>
                <w:sz w:val="16"/>
              </w:rPr>
              <w:t>Pending</w:t>
            </w:r>
          </w:p>
        </w:tc>
        <w:tc>
          <w:tcPr>
            <w:tcW w:w="1337" w:type="dxa"/>
          </w:tcPr>
          <w:p w14:paraId="4132B243" w14:textId="77777777" w:rsidR="00DF6562" w:rsidRDefault="00987897">
            <w:pPr>
              <w:pStyle w:val="TWBody"/>
              <w:spacing w:before="20" w:after="20" w:line="240" w:lineRule="auto"/>
            </w:pPr>
            <w:r>
              <w:rPr>
                <w:sz w:val="16"/>
              </w:rPr>
              <w:t>Pending</w:t>
            </w:r>
          </w:p>
        </w:tc>
        <w:tc>
          <w:tcPr>
            <w:tcW w:w="1337" w:type="dxa"/>
          </w:tcPr>
          <w:p w14:paraId="50ED9D50" w14:textId="77777777" w:rsidR="00DF6562" w:rsidRDefault="00987897">
            <w:pPr>
              <w:pStyle w:val="TWBody"/>
              <w:spacing w:before="20" w:after="20" w:line="240" w:lineRule="auto"/>
            </w:pPr>
            <w:r>
              <w:rPr>
                <w:sz w:val="16"/>
              </w:rPr>
              <w:t>Pending</w:t>
            </w:r>
          </w:p>
        </w:tc>
        <w:tc>
          <w:tcPr>
            <w:tcW w:w="1337" w:type="dxa"/>
          </w:tcPr>
          <w:p w14:paraId="46B8F242" w14:textId="77777777" w:rsidR="00DF6562" w:rsidRDefault="00987897">
            <w:pPr>
              <w:pStyle w:val="TWBody"/>
              <w:spacing w:before="20" w:after="20" w:line="240" w:lineRule="auto"/>
            </w:pPr>
            <w:r>
              <w:rPr>
                <w:sz w:val="16"/>
              </w:rPr>
              <w:t>N/A | N/A</w:t>
            </w:r>
          </w:p>
        </w:tc>
      </w:tr>
      <w:tr w:rsidR="00DF6562" w14:paraId="1042C3EE" w14:textId="77777777">
        <w:trPr>
          <w:cantSplit/>
        </w:trPr>
        <w:tc>
          <w:tcPr>
            <w:tcW w:w="1337" w:type="dxa"/>
          </w:tcPr>
          <w:p w14:paraId="74063B74" w14:textId="77777777" w:rsidR="00DF6562" w:rsidRDefault="00987897">
            <w:pPr>
              <w:pStyle w:val="TWBody"/>
              <w:spacing w:before="20" w:after="20" w:line="240" w:lineRule="auto"/>
            </w:pPr>
            <w:r>
              <w:rPr>
                <w:sz w:val="16"/>
              </w:rPr>
              <w:t>14_platformdirs</w:t>
            </w:r>
          </w:p>
        </w:tc>
        <w:tc>
          <w:tcPr>
            <w:tcW w:w="1337" w:type="dxa"/>
          </w:tcPr>
          <w:p w14:paraId="2E23D4CB" w14:textId="77777777" w:rsidR="00DF6562" w:rsidRDefault="00987897">
            <w:pPr>
              <w:pStyle w:val="TWBody"/>
              <w:spacing w:before="20" w:after="20" w:line="240" w:lineRule="auto"/>
            </w:pPr>
            <w:r>
              <w:rPr>
                <w:sz w:val="16"/>
              </w:rPr>
              <w:t>Pending</w:t>
            </w:r>
          </w:p>
        </w:tc>
        <w:tc>
          <w:tcPr>
            <w:tcW w:w="1337" w:type="dxa"/>
          </w:tcPr>
          <w:p w14:paraId="2FA728C5" w14:textId="77777777" w:rsidR="00DF6562" w:rsidRDefault="00987897">
            <w:pPr>
              <w:pStyle w:val="TWBody"/>
              <w:spacing w:before="20" w:after="20" w:line="240" w:lineRule="auto"/>
            </w:pPr>
            <w:r>
              <w:rPr>
                <w:sz w:val="16"/>
              </w:rPr>
              <w:t>Pending</w:t>
            </w:r>
          </w:p>
        </w:tc>
        <w:tc>
          <w:tcPr>
            <w:tcW w:w="1337" w:type="dxa"/>
          </w:tcPr>
          <w:p w14:paraId="3AD3C9CF" w14:textId="77777777" w:rsidR="00DF6562" w:rsidRDefault="00987897">
            <w:pPr>
              <w:pStyle w:val="TWBody"/>
              <w:spacing w:before="20" w:after="20" w:line="240" w:lineRule="auto"/>
            </w:pPr>
            <w:r>
              <w:rPr>
                <w:sz w:val="16"/>
              </w:rPr>
              <w:t>Pending</w:t>
            </w:r>
          </w:p>
        </w:tc>
        <w:tc>
          <w:tcPr>
            <w:tcW w:w="1337" w:type="dxa"/>
          </w:tcPr>
          <w:p w14:paraId="69F1E589" w14:textId="77777777" w:rsidR="00DF6562" w:rsidRDefault="00987897">
            <w:pPr>
              <w:pStyle w:val="TWBody"/>
              <w:spacing w:before="20" w:after="20" w:line="240" w:lineRule="auto"/>
            </w:pPr>
            <w:r>
              <w:rPr>
                <w:sz w:val="16"/>
              </w:rPr>
              <w:t>Pending</w:t>
            </w:r>
          </w:p>
        </w:tc>
        <w:tc>
          <w:tcPr>
            <w:tcW w:w="1337" w:type="dxa"/>
          </w:tcPr>
          <w:p w14:paraId="7FFFA2B7" w14:textId="77777777" w:rsidR="00DF6562" w:rsidRDefault="00987897">
            <w:pPr>
              <w:pStyle w:val="TWBody"/>
              <w:spacing w:before="20" w:after="20" w:line="240" w:lineRule="auto"/>
            </w:pPr>
            <w:r>
              <w:rPr>
                <w:sz w:val="16"/>
              </w:rPr>
              <w:t>Pending</w:t>
            </w:r>
          </w:p>
        </w:tc>
        <w:tc>
          <w:tcPr>
            <w:tcW w:w="1337" w:type="dxa"/>
          </w:tcPr>
          <w:p w14:paraId="0D12408B" w14:textId="77777777" w:rsidR="00DF6562" w:rsidRDefault="00987897">
            <w:pPr>
              <w:pStyle w:val="TWBody"/>
              <w:spacing w:before="20" w:after="20" w:line="240" w:lineRule="auto"/>
            </w:pPr>
            <w:r>
              <w:rPr>
                <w:sz w:val="16"/>
              </w:rPr>
              <w:t>N/A | N/A</w:t>
            </w:r>
          </w:p>
        </w:tc>
      </w:tr>
      <w:tr w:rsidR="00DF6562" w14:paraId="522369D8" w14:textId="77777777">
        <w:trPr>
          <w:cantSplit/>
        </w:trPr>
        <w:tc>
          <w:tcPr>
            <w:tcW w:w="1337" w:type="dxa"/>
          </w:tcPr>
          <w:p w14:paraId="6C63341C" w14:textId="77777777" w:rsidR="00DF6562" w:rsidRDefault="00987897">
            <w:pPr>
              <w:pStyle w:val="TWBody"/>
              <w:spacing w:before="20" w:after="20" w:line="240" w:lineRule="auto"/>
            </w:pPr>
            <w:r>
              <w:rPr>
                <w:sz w:val="16"/>
              </w:rPr>
              <w:t>15_filelock</w:t>
            </w:r>
          </w:p>
        </w:tc>
        <w:tc>
          <w:tcPr>
            <w:tcW w:w="1337" w:type="dxa"/>
          </w:tcPr>
          <w:p w14:paraId="34D30E48" w14:textId="77777777" w:rsidR="00DF6562" w:rsidRDefault="00987897">
            <w:pPr>
              <w:pStyle w:val="TWBody"/>
              <w:spacing w:before="20" w:after="20" w:line="240" w:lineRule="auto"/>
            </w:pPr>
            <w:r>
              <w:rPr>
                <w:sz w:val="16"/>
              </w:rPr>
              <w:t>Pending</w:t>
            </w:r>
          </w:p>
        </w:tc>
        <w:tc>
          <w:tcPr>
            <w:tcW w:w="1337" w:type="dxa"/>
          </w:tcPr>
          <w:p w14:paraId="1FD7C097" w14:textId="77777777" w:rsidR="00DF6562" w:rsidRDefault="00987897">
            <w:pPr>
              <w:pStyle w:val="TWBody"/>
              <w:spacing w:before="20" w:after="20" w:line="240" w:lineRule="auto"/>
            </w:pPr>
            <w:r>
              <w:rPr>
                <w:sz w:val="16"/>
              </w:rPr>
              <w:t>Pending</w:t>
            </w:r>
          </w:p>
        </w:tc>
        <w:tc>
          <w:tcPr>
            <w:tcW w:w="1337" w:type="dxa"/>
          </w:tcPr>
          <w:p w14:paraId="330431EE" w14:textId="77777777" w:rsidR="00DF6562" w:rsidRDefault="00987897">
            <w:pPr>
              <w:pStyle w:val="TWBody"/>
              <w:spacing w:before="20" w:after="20" w:line="240" w:lineRule="auto"/>
            </w:pPr>
            <w:r>
              <w:rPr>
                <w:sz w:val="16"/>
              </w:rPr>
              <w:t>Pending</w:t>
            </w:r>
          </w:p>
        </w:tc>
        <w:tc>
          <w:tcPr>
            <w:tcW w:w="1337" w:type="dxa"/>
          </w:tcPr>
          <w:p w14:paraId="42FC3F78" w14:textId="77777777" w:rsidR="00DF6562" w:rsidRDefault="00987897">
            <w:pPr>
              <w:pStyle w:val="TWBody"/>
              <w:spacing w:before="20" w:after="20" w:line="240" w:lineRule="auto"/>
            </w:pPr>
            <w:r>
              <w:rPr>
                <w:sz w:val="16"/>
              </w:rPr>
              <w:t>Pending</w:t>
            </w:r>
          </w:p>
        </w:tc>
        <w:tc>
          <w:tcPr>
            <w:tcW w:w="1337" w:type="dxa"/>
          </w:tcPr>
          <w:p w14:paraId="621BA76C" w14:textId="77777777" w:rsidR="00DF6562" w:rsidRDefault="00987897">
            <w:pPr>
              <w:pStyle w:val="TWBody"/>
              <w:spacing w:before="20" w:after="20" w:line="240" w:lineRule="auto"/>
            </w:pPr>
            <w:r>
              <w:rPr>
                <w:sz w:val="16"/>
              </w:rPr>
              <w:t>Pending</w:t>
            </w:r>
          </w:p>
        </w:tc>
        <w:tc>
          <w:tcPr>
            <w:tcW w:w="1337" w:type="dxa"/>
          </w:tcPr>
          <w:p w14:paraId="59F2C95A" w14:textId="77777777" w:rsidR="00DF6562" w:rsidRDefault="00987897">
            <w:pPr>
              <w:pStyle w:val="TWBody"/>
              <w:spacing w:before="20" w:after="20" w:line="240" w:lineRule="auto"/>
            </w:pPr>
            <w:r>
              <w:rPr>
                <w:sz w:val="16"/>
              </w:rPr>
              <w:t>N/A | N/A</w:t>
            </w:r>
          </w:p>
        </w:tc>
      </w:tr>
      <w:tr w:rsidR="00DF6562" w14:paraId="0273610C" w14:textId="77777777">
        <w:trPr>
          <w:cantSplit/>
        </w:trPr>
        <w:tc>
          <w:tcPr>
            <w:tcW w:w="1337" w:type="dxa"/>
          </w:tcPr>
          <w:p w14:paraId="33A06FBE" w14:textId="77777777" w:rsidR="00DF6562" w:rsidRDefault="00987897">
            <w:pPr>
              <w:pStyle w:val="TWBody"/>
              <w:spacing w:before="20" w:after="20" w:line="240" w:lineRule="auto"/>
            </w:pPr>
            <w:r>
              <w:rPr>
                <w:sz w:val="16"/>
              </w:rPr>
              <w:t>16_cachetools</w:t>
            </w:r>
          </w:p>
        </w:tc>
        <w:tc>
          <w:tcPr>
            <w:tcW w:w="1337" w:type="dxa"/>
          </w:tcPr>
          <w:p w14:paraId="2CEB918F" w14:textId="77777777" w:rsidR="00DF6562" w:rsidRDefault="00987897">
            <w:pPr>
              <w:pStyle w:val="TWBody"/>
              <w:spacing w:before="20" w:after="20" w:line="240" w:lineRule="auto"/>
            </w:pPr>
            <w:r>
              <w:rPr>
                <w:sz w:val="16"/>
              </w:rPr>
              <w:t>Pending</w:t>
            </w:r>
          </w:p>
        </w:tc>
        <w:tc>
          <w:tcPr>
            <w:tcW w:w="1337" w:type="dxa"/>
          </w:tcPr>
          <w:p w14:paraId="643BE401" w14:textId="77777777" w:rsidR="00DF6562" w:rsidRDefault="00987897">
            <w:pPr>
              <w:pStyle w:val="TWBody"/>
              <w:spacing w:before="20" w:after="20" w:line="240" w:lineRule="auto"/>
            </w:pPr>
            <w:r>
              <w:rPr>
                <w:sz w:val="16"/>
              </w:rPr>
              <w:t>Pending</w:t>
            </w:r>
          </w:p>
        </w:tc>
        <w:tc>
          <w:tcPr>
            <w:tcW w:w="1337" w:type="dxa"/>
          </w:tcPr>
          <w:p w14:paraId="68A6D806" w14:textId="77777777" w:rsidR="00DF6562" w:rsidRDefault="00987897">
            <w:pPr>
              <w:pStyle w:val="TWBody"/>
              <w:spacing w:before="20" w:after="20" w:line="240" w:lineRule="auto"/>
            </w:pPr>
            <w:r>
              <w:rPr>
                <w:sz w:val="16"/>
              </w:rPr>
              <w:t>Pending</w:t>
            </w:r>
          </w:p>
        </w:tc>
        <w:tc>
          <w:tcPr>
            <w:tcW w:w="1337" w:type="dxa"/>
          </w:tcPr>
          <w:p w14:paraId="63BA39F7" w14:textId="77777777" w:rsidR="00DF6562" w:rsidRDefault="00987897">
            <w:pPr>
              <w:pStyle w:val="TWBody"/>
              <w:spacing w:before="20" w:after="20" w:line="240" w:lineRule="auto"/>
            </w:pPr>
            <w:r>
              <w:rPr>
                <w:sz w:val="16"/>
              </w:rPr>
              <w:t>Pending</w:t>
            </w:r>
          </w:p>
        </w:tc>
        <w:tc>
          <w:tcPr>
            <w:tcW w:w="1337" w:type="dxa"/>
          </w:tcPr>
          <w:p w14:paraId="7A4EA61F" w14:textId="77777777" w:rsidR="00DF6562" w:rsidRDefault="00987897">
            <w:pPr>
              <w:pStyle w:val="TWBody"/>
              <w:spacing w:before="20" w:after="20" w:line="240" w:lineRule="auto"/>
            </w:pPr>
            <w:r>
              <w:rPr>
                <w:sz w:val="16"/>
              </w:rPr>
              <w:t>Pending</w:t>
            </w:r>
          </w:p>
        </w:tc>
        <w:tc>
          <w:tcPr>
            <w:tcW w:w="1337" w:type="dxa"/>
          </w:tcPr>
          <w:p w14:paraId="3647FAF5" w14:textId="77777777" w:rsidR="00DF6562" w:rsidRDefault="00987897">
            <w:pPr>
              <w:pStyle w:val="TWBody"/>
              <w:spacing w:before="20" w:after="20" w:line="240" w:lineRule="auto"/>
            </w:pPr>
            <w:r>
              <w:rPr>
                <w:sz w:val="16"/>
              </w:rPr>
              <w:t>N/A | N/A</w:t>
            </w:r>
          </w:p>
        </w:tc>
      </w:tr>
      <w:tr w:rsidR="00DF6562" w14:paraId="514D494A" w14:textId="77777777">
        <w:trPr>
          <w:cantSplit/>
        </w:trPr>
        <w:tc>
          <w:tcPr>
            <w:tcW w:w="1337" w:type="dxa"/>
          </w:tcPr>
          <w:p w14:paraId="1F5ECD3F" w14:textId="77777777" w:rsidR="00DF6562" w:rsidRDefault="00987897">
            <w:pPr>
              <w:pStyle w:val="TWBody"/>
              <w:spacing w:before="20" w:after="20" w:line="240" w:lineRule="auto"/>
            </w:pPr>
            <w:r>
              <w:rPr>
                <w:sz w:val="16"/>
              </w:rPr>
              <w:t>17_python-slugify</w:t>
            </w:r>
          </w:p>
        </w:tc>
        <w:tc>
          <w:tcPr>
            <w:tcW w:w="1337" w:type="dxa"/>
          </w:tcPr>
          <w:p w14:paraId="12F4B319" w14:textId="77777777" w:rsidR="00DF6562" w:rsidRDefault="00987897">
            <w:pPr>
              <w:pStyle w:val="TWBody"/>
              <w:spacing w:before="20" w:after="20" w:line="240" w:lineRule="auto"/>
            </w:pPr>
            <w:r>
              <w:rPr>
                <w:sz w:val="16"/>
              </w:rPr>
              <w:t>Pending</w:t>
            </w:r>
          </w:p>
        </w:tc>
        <w:tc>
          <w:tcPr>
            <w:tcW w:w="1337" w:type="dxa"/>
          </w:tcPr>
          <w:p w14:paraId="50877BF4" w14:textId="77777777" w:rsidR="00DF6562" w:rsidRDefault="00987897">
            <w:pPr>
              <w:pStyle w:val="TWBody"/>
              <w:spacing w:before="20" w:after="20" w:line="240" w:lineRule="auto"/>
            </w:pPr>
            <w:r>
              <w:rPr>
                <w:sz w:val="16"/>
              </w:rPr>
              <w:t>Pending</w:t>
            </w:r>
          </w:p>
        </w:tc>
        <w:tc>
          <w:tcPr>
            <w:tcW w:w="1337" w:type="dxa"/>
          </w:tcPr>
          <w:p w14:paraId="78AB307B" w14:textId="77777777" w:rsidR="00DF6562" w:rsidRDefault="00987897">
            <w:pPr>
              <w:pStyle w:val="TWBody"/>
              <w:spacing w:before="20" w:after="20" w:line="240" w:lineRule="auto"/>
            </w:pPr>
            <w:r>
              <w:rPr>
                <w:sz w:val="16"/>
              </w:rPr>
              <w:t>Pending</w:t>
            </w:r>
          </w:p>
        </w:tc>
        <w:tc>
          <w:tcPr>
            <w:tcW w:w="1337" w:type="dxa"/>
          </w:tcPr>
          <w:p w14:paraId="5A6FCDA7" w14:textId="77777777" w:rsidR="00DF6562" w:rsidRDefault="00987897">
            <w:pPr>
              <w:pStyle w:val="TWBody"/>
              <w:spacing w:before="20" w:after="20" w:line="240" w:lineRule="auto"/>
            </w:pPr>
            <w:r>
              <w:rPr>
                <w:sz w:val="16"/>
              </w:rPr>
              <w:t>Pending</w:t>
            </w:r>
          </w:p>
        </w:tc>
        <w:tc>
          <w:tcPr>
            <w:tcW w:w="1337" w:type="dxa"/>
          </w:tcPr>
          <w:p w14:paraId="0E3159F6" w14:textId="77777777" w:rsidR="00DF6562" w:rsidRDefault="00987897">
            <w:pPr>
              <w:pStyle w:val="TWBody"/>
              <w:spacing w:before="20" w:after="20" w:line="240" w:lineRule="auto"/>
            </w:pPr>
            <w:r>
              <w:rPr>
                <w:sz w:val="16"/>
              </w:rPr>
              <w:t>Pending</w:t>
            </w:r>
          </w:p>
        </w:tc>
        <w:tc>
          <w:tcPr>
            <w:tcW w:w="1337" w:type="dxa"/>
          </w:tcPr>
          <w:p w14:paraId="1654E120" w14:textId="77777777" w:rsidR="00DF6562" w:rsidRDefault="00987897">
            <w:pPr>
              <w:pStyle w:val="TWBody"/>
              <w:spacing w:before="20" w:after="20" w:line="240" w:lineRule="auto"/>
            </w:pPr>
            <w:r>
              <w:rPr>
                <w:sz w:val="16"/>
              </w:rPr>
              <w:t>N/A | N/A</w:t>
            </w:r>
          </w:p>
        </w:tc>
      </w:tr>
      <w:tr w:rsidR="00DF6562" w14:paraId="053B7D33" w14:textId="77777777">
        <w:trPr>
          <w:cantSplit/>
        </w:trPr>
        <w:tc>
          <w:tcPr>
            <w:tcW w:w="1337" w:type="dxa"/>
          </w:tcPr>
          <w:p w14:paraId="1D016C5C" w14:textId="77777777" w:rsidR="00DF6562" w:rsidRDefault="00987897">
            <w:pPr>
              <w:pStyle w:val="TWBody"/>
              <w:spacing w:before="20" w:after="20" w:line="240" w:lineRule="auto"/>
            </w:pPr>
            <w:r>
              <w:rPr>
                <w:sz w:val="16"/>
              </w:rPr>
              <w:t>18_more-itertools</w:t>
            </w:r>
          </w:p>
        </w:tc>
        <w:tc>
          <w:tcPr>
            <w:tcW w:w="1337" w:type="dxa"/>
          </w:tcPr>
          <w:p w14:paraId="5AA6BC0B" w14:textId="77777777" w:rsidR="00DF6562" w:rsidRDefault="00987897">
            <w:pPr>
              <w:pStyle w:val="TWBody"/>
              <w:spacing w:before="20" w:after="20" w:line="240" w:lineRule="auto"/>
            </w:pPr>
            <w:r>
              <w:rPr>
                <w:sz w:val="16"/>
              </w:rPr>
              <w:t>Pending</w:t>
            </w:r>
          </w:p>
        </w:tc>
        <w:tc>
          <w:tcPr>
            <w:tcW w:w="1337" w:type="dxa"/>
          </w:tcPr>
          <w:p w14:paraId="4988DBCB" w14:textId="77777777" w:rsidR="00DF6562" w:rsidRDefault="00987897">
            <w:pPr>
              <w:pStyle w:val="TWBody"/>
              <w:spacing w:before="20" w:after="20" w:line="240" w:lineRule="auto"/>
            </w:pPr>
            <w:r>
              <w:rPr>
                <w:sz w:val="16"/>
              </w:rPr>
              <w:t>Pending</w:t>
            </w:r>
          </w:p>
        </w:tc>
        <w:tc>
          <w:tcPr>
            <w:tcW w:w="1337" w:type="dxa"/>
          </w:tcPr>
          <w:p w14:paraId="2264E6DF" w14:textId="77777777" w:rsidR="00DF6562" w:rsidRDefault="00987897">
            <w:pPr>
              <w:pStyle w:val="TWBody"/>
              <w:spacing w:before="20" w:after="20" w:line="240" w:lineRule="auto"/>
            </w:pPr>
            <w:r>
              <w:rPr>
                <w:sz w:val="16"/>
              </w:rPr>
              <w:t>Pending</w:t>
            </w:r>
          </w:p>
        </w:tc>
        <w:tc>
          <w:tcPr>
            <w:tcW w:w="1337" w:type="dxa"/>
          </w:tcPr>
          <w:p w14:paraId="13F9B09D" w14:textId="77777777" w:rsidR="00DF6562" w:rsidRDefault="00987897">
            <w:pPr>
              <w:pStyle w:val="TWBody"/>
              <w:spacing w:before="20" w:after="20" w:line="240" w:lineRule="auto"/>
            </w:pPr>
            <w:r>
              <w:rPr>
                <w:sz w:val="16"/>
              </w:rPr>
              <w:t>Pending</w:t>
            </w:r>
          </w:p>
        </w:tc>
        <w:tc>
          <w:tcPr>
            <w:tcW w:w="1337" w:type="dxa"/>
          </w:tcPr>
          <w:p w14:paraId="6CF921F7" w14:textId="77777777" w:rsidR="00DF6562" w:rsidRDefault="00987897">
            <w:pPr>
              <w:pStyle w:val="TWBody"/>
              <w:spacing w:before="20" w:after="20" w:line="240" w:lineRule="auto"/>
            </w:pPr>
            <w:r>
              <w:rPr>
                <w:sz w:val="16"/>
              </w:rPr>
              <w:t>Pending</w:t>
            </w:r>
          </w:p>
        </w:tc>
        <w:tc>
          <w:tcPr>
            <w:tcW w:w="1337" w:type="dxa"/>
          </w:tcPr>
          <w:p w14:paraId="2C990402" w14:textId="77777777" w:rsidR="00DF6562" w:rsidRDefault="00987897">
            <w:pPr>
              <w:pStyle w:val="TWBody"/>
              <w:spacing w:before="20" w:after="20" w:line="240" w:lineRule="auto"/>
            </w:pPr>
            <w:r>
              <w:rPr>
                <w:sz w:val="16"/>
              </w:rPr>
              <w:t>N/A | N/A</w:t>
            </w:r>
          </w:p>
        </w:tc>
      </w:tr>
      <w:tr w:rsidR="00DF6562" w14:paraId="5CAA2498" w14:textId="77777777">
        <w:trPr>
          <w:cantSplit/>
        </w:trPr>
        <w:tc>
          <w:tcPr>
            <w:tcW w:w="1337" w:type="dxa"/>
          </w:tcPr>
          <w:p w14:paraId="563EB10B" w14:textId="77777777" w:rsidR="00DF6562" w:rsidRDefault="00987897">
            <w:pPr>
              <w:pStyle w:val="TWBody"/>
              <w:spacing w:before="20" w:after="20" w:line="240" w:lineRule="auto"/>
            </w:pPr>
            <w:r>
              <w:rPr>
                <w:sz w:val="16"/>
              </w:rPr>
              <w:t>19_python-semver</w:t>
            </w:r>
          </w:p>
        </w:tc>
        <w:tc>
          <w:tcPr>
            <w:tcW w:w="1337" w:type="dxa"/>
          </w:tcPr>
          <w:p w14:paraId="3E1AD095" w14:textId="77777777" w:rsidR="00DF6562" w:rsidRDefault="00987897">
            <w:pPr>
              <w:pStyle w:val="TWBody"/>
              <w:spacing w:before="20" w:after="20" w:line="240" w:lineRule="auto"/>
            </w:pPr>
            <w:r>
              <w:rPr>
                <w:sz w:val="16"/>
              </w:rPr>
              <w:t>Pending</w:t>
            </w:r>
          </w:p>
        </w:tc>
        <w:tc>
          <w:tcPr>
            <w:tcW w:w="1337" w:type="dxa"/>
          </w:tcPr>
          <w:p w14:paraId="25C0B8F3" w14:textId="77777777" w:rsidR="00DF6562" w:rsidRDefault="00987897">
            <w:pPr>
              <w:pStyle w:val="TWBody"/>
              <w:spacing w:before="20" w:after="20" w:line="240" w:lineRule="auto"/>
            </w:pPr>
            <w:r>
              <w:rPr>
                <w:sz w:val="16"/>
              </w:rPr>
              <w:t>Pending</w:t>
            </w:r>
          </w:p>
        </w:tc>
        <w:tc>
          <w:tcPr>
            <w:tcW w:w="1337" w:type="dxa"/>
          </w:tcPr>
          <w:p w14:paraId="6D840D6E" w14:textId="77777777" w:rsidR="00DF6562" w:rsidRDefault="00987897">
            <w:pPr>
              <w:pStyle w:val="TWBody"/>
              <w:spacing w:before="20" w:after="20" w:line="240" w:lineRule="auto"/>
            </w:pPr>
            <w:r>
              <w:rPr>
                <w:sz w:val="16"/>
              </w:rPr>
              <w:t>Pending</w:t>
            </w:r>
          </w:p>
        </w:tc>
        <w:tc>
          <w:tcPr>
            <w:tcW w:w="1337" w:type="dxa"/>
          </w:tcPr>
          <w:p w14:paraId="7E0415EA" w14:textId="77777777" w:rsidR="00DF6562" w:rsidRDefault="00987897">
            <w:pPr>
              <w:pStyle w:val="TWBody"/>
              <w:spacing w:before="20" w:after="20" w:line="240" w:lineRule="auto"/>
            </w:pPr>
            <w:r>
              <w:rPr>
                <w:sz w:val="16"/>
              </w:rPr>
              <w:t>Pending</w:t>
            </w:r>
          </w:p>
        </w:tc>
        <w:tc>
          <w:tcPr>
            <w:tcW w:w="1337" w:type="dxa"/>
          </w:tcPr>
          <w:p w14:paraId="7DC9B401" w14:textId="77777777" w:rsidR="00DF6562" w:rsidRDefault="00987897">
            <w:pPr>
              <w:pStyle w:val="TWBody"/>
              <w:spacing w:before="20" w:after="20" w:line="240" w:lineRule="auto"/>
            </w:pPr>
            <w:r>
              <w:rPr>
                <w:sz w:val="16"/>
              </w:rPr>
              <w:t>Pending</w:t>
            </w:r>
          </w:p>
        </w:tc>
        <w:tc>
          <w:tcPr>
            <w:tcW w:w="1337" w:type="dxa"/>
          </w:tcPr>
          <w:p w14:paraId="3E0B9043" w14:textId="77777777" w:rsidR="00DF6562" w:rsidRDefault="00987897">
            <w:pPr>
              <w:pStyle w:val="TWBody"/>
              <w:spacing w:before="20" w:after="20" w:line="240" w:lineRule="auto"/>
            </w:pPr>
            <w:r>
              <w:rPr>
                <w:sz w:val="16"/>
              </w:rPr>
              <w:t xml:space="preserve">N/A | </w:t>
            </w:r>
            <w:r>
              <w:rPr>
                <w:sz w:val="16"/>
              </w:rPr>
              <w:t>N/A</w:t>
            </w:r>
          </w:p>
        </w:tc>
      </w:tr>
      <w:tr w:rsidR="00DF6562" w14:paraId="3BA28F47" w14:textId="77777777">
        <w:trPr>
          <w:cantSplit/>
        </w:trPr>
        <w:tc>
          <w:tcPr>
            <w:tcW w:w="1337" w:type="dxa"/>
          </w:tcPr>
          <w:p w14:paraId="064AB549" w14:textId="77777777" w:rsidR="00DF6562" w:rsidRDefault="00987897">
            <w:pPr>
              <w:pStyle w:val="TWBody"/>
              <w:spacing w:before="20" w:after="20" w:line="240" w:lineRule="auto"/>
            </w:pPr>
            <w:r>
              <w:rPr>
                <w:sz w:val="16"/>
              </w:rPr>
              <w:t>20_tenacity</w:t>
            </w:r>
          </w:p>
        </w:tc>
        <w:tc>
          <w:tcPr>
            <w:tcW w:w="1337" w:type="dxa"/>
          </w:tcPr>
          <w:p w14:paraId="7B1971BB" w14:textId="77777777" w:rsidR="00DF6562" w:rsidRDefault="00987897">
            <w:pPr>
              <w:pStyle w:val="TWBody"/>
              <w:spacing w:before="20" w:after="20" w:line="240" w:lineRule="auto"/>
            </w:pPr>
            <w:r>
              <w:rPr>
                <w:sz w:val="16"/>
              </w:rPr>
              <w:t>Pending</w:t>
            </w:r>
          </w:p>
        </w:tc>
        <w:tc>
          <w:tcPr>
            <w:tcW w:w="1337" w:type="dxa"/>
          </w:tcPr>
          <w:p w14:paraId="1A2D0653" w14:textId="77777777" w:rsidR="00DF6562" w:rsidRDefault="00987897">
            <w:pPr>
              <w:pStyle w:val="TWBody"/>
              <w:spacing w:before="20" w:after="20" w:line="240" w:lineRule="auto"/>
            </w:pPr>
            <w:r>
              <w:rPr>
                <w:sz w:val="16"/>
              </w:rPr>
              <w:t>Pending</w:t>
            </w:r>
          </w:p>
        </w:tc>
        <w:tc>
          <w:tcPr>
            <w:tcW w:w="1337" w:type="dxa"/>
          </w:tcPr>
          <w:p w14:paraId="4C586D80" w14:textId="77777777" w:rsidR="00DF6562" w:rsidRDefault="00987897">
            <w:pPr>
              <w:pStyle w:val="TWBody"/>
              <w:spacing w:before="20" w:after="20" w:line="240" w:lineRule="auto"/>
            </w:pPr>
            <w:r>
              <w:rPr>
                <w:sz w:val="16"/>
              </w:rPr>
              <w:t>Pending</w:t>
            </w:r>
          </w:p>
        </w:tc>
        <w:tc>
          <w:tcPr>
            <w:tcW w:w="1337" w:type="dxa"/>
          </w:tcPr>
          <w:p w14:paraId="776DAF0C" w14:textId="77777777" w:rsidR="00DF6562" w:rsidRDefault="00987897">
            <w:pPr>
              <w:pStyle w:val="TWBody"/>
              <w:spacing w:before="20" w:after="20" w:line="240" w:lineRule="auto"/>
            </w:pPr>
            <w:r>
              <w:rPr>
                <w:sz w:val="16"/>
              </w:rPr>
              <w:t>Pending</w:t>
            </w:r>
          </w:p>
        </w:tc>
        <w:tc>
          <w:tcPr>
            <w:tcW w:w="1337" w:type="dxa"/>
          </w:tcPr>
          <w:p w14:paraId="45E1609C" w14:textId="77777777" w:rsidR="00DF6562" w:rsidRDefault="00987897">
            <w:pPr>
              <w:pStyle w:val="TWBody"/>
              <w:spacing w:before="20" w:after="20" w:line="240" w:lineRule="auto"/>
            </w:pPr>
            <w:r>
              <w:rPr>
                <w:sz w:val="16"/>
              </w:rPr>
              <w:t>Pending</w:t>
            </w:r>
          </w:p>
        </w:tc>
        <w:tc>
          <w:tcPr>
            <w:tcW w:w="1337" w:type="dxa"/>
          </w:tcPr>
          <w:p w14:paraId="7244273F" w14:textId="77777777" w:rsidR="00DF6562" w:rsidRDefault="00987897">
            <w:pPr>
              <w:pStyle w:val="TWBody"/>
              <w:spacing w:before="20" w:after="20" w:line="240" w:lineRule="auto"/>
            </w:pPr>
            <w:r>
              <w:rPr>
                <w:sz w:val="16"/>
              </w:rPr>
              <w:t>N/A | N/A</w:t>
            </w:r>
          </w:p>
        </w:tc>
      </w:tr>
    </w:tbl>
    <w:p w14:paraId="665F6624" w14:textId="77777777" w:rsidR="00DF6562" w:rsidRDefault="00987897">
      <w:pPr>
        <w:pStyle w:val="TWBody"/>
      </w:pPr>
      <w:r>
        <w:t>WO denotes WITHOUT and W denotes WITH. The per-repository table summarizes three matched repetitions only after they exist. Failed runs are not zero scores; missing counters are not zero t</w:t>
      </w:r>
      <w:r>
        <w:t>okens. Compute quality means and timing/read medians on valid matched pairs, report sample count for each metric and keep failures separately. If only some pairs expose comparable usage, report that smaller denominator and do not impute the rest. An unrepo</w:t>
      </w:r>
      <w:r>
        <w:t>rted read trace is N/A, while a complete observed trace with no successful reads can legitimately be zero.</w:t>
      </w:r>
    </w:p>
    <w:p w14:paraId="74DE5AA0" w14:textId="77777777" w:rsidR="00DF6562" w:rsidRDefault="00987897">
      <w:pPr>
        <w:pStyle w:val="TWCode"/>
      </w:pPr>
      <w:r>
        <w:lastRenderedPageBreak/>
        <w:t>Mean supported facts = sum of rubric scores / number of scored valid runs</w:t>
      </w:r>
      <w:r>
        <w:br/>
        <w:t>Median paired time difference = median(time_WITH - time_WITHOUT)</w:t>
      </w:r>
      <w:r>
        <w:br/>
        <w:t>Per-pair i</w:t>
      </w:r>
      <w:r>
        <w:t>nput change (%) = 100 x (input_WITHOUT - input_WITH) / input_WITHOUT, only if input_WITHOUT &gt; 0</w:t>
      </w:r>
      <w:r>
        <w:br/>
        <w:t>Aggregate comparable input reduction (%) = 100 x (sum(input_WITHOUT) - sum(input_WITH)) / sum(input_WITHOUT)</w:t>
      </w:r>
    </w:p>
    <w:p w14:paraId="1147AD61" w14:textId="77777777" w:rsidR="00DF6562" w:rsidRDefault="00987897">
      <w:pPr>
        <w:pStyle w:val="TWBody"/>
      </w:pPr>
      <w:r>
        <w:t>Use the identical telemetry-matched pair set for bo</w:t>
      </w:r>
      <w:r>
        <w:t>th input sums. A negative time difference favors WITH on time; a positive token-change percentage indicates less reported input. Report genuine increases and ties. Input reduction is not necessarily proportional billed-cost reduction, especially when cachi</w:t>
      </w:r>
      <w:r>
        <w:t>ng or pricing differ. Three repetitions are descriptive evidence, not a strong population-level significance claim.</w:t>
      </w:r>
    </w:p>
    <w:p w14:paraId="05D32275" w14:textId="77777777" w:rsidR="00DF6562" w:rsidRDefault="00987897">
      <w:pPr>
        <w:pStyle w:val="TWInstruction"/>
      </w:pPr>
      <w:r>
        <w:t>ADD SCREENSHOT - Figure 27: After completing the real runs, capture the filled summary or validated imported comparison with the actual samp</w:t>
      </w:r>
      <w:r>
        <w:t>le counts, supported-fact scores, time/read measurements, reported usage or N/A, and failure accounting. Caption: Observed paired WITH/WITHOUT comparison results. Leave this unfilled until measured.</w:t>
      </w:r>
    </w:p>
    <w:p w14:paraId="0FDD892C" w14:textId="77777777" w:rsidR="00DF6562" w:rsidRDefault="00987897">
      <w:pPr>
        <w:pStyle w:val="Heading2"/>
      </w:pPr>
      <w:bookmarkStart w:id="146" w:name="_Toc242482398"/>
      <w:r>
        <w:t>7.15 Current Execution Status and Validity Limits</w:t>
      </w:r>
      <w:bookmarkEnd w:id="146"/>
    </w:p>
    <w:p w14:paraId="40E405F8" w14:textId="77777777" w:rsidR="00DF6562" w:rsidRDefault="00987897">
      <w:pPr>
        <w:pStyle w:val="TWBody"/>
      </w:pPr>
      <w:r>
        <w:t xml:space="preserve">As of </w:t>
      </w:r>
      <w:r>
        <w:t xml:space="preserve">9 October 2026, zero valid native comparison pairs are saved. One fresh CLI WITHOUT preflight on Click, using gemini-3.8-flash-high, authenticated but its repository-search command was denied. It ended with an empty answer despite terminal status SUCCESS. </w:t>
      </w:r>
      <w:r>
        <w:t xml:space="preserve">The captured wall time was 25.373 seconds and the terminal reported 11,696 input tokens. Those are observations of a failed preflight, not baseline effectiveness results. They are excluded from the live summary tables. The raw trace and explanation are in </w:t>
      </w:r>
      <w:r>
        <w:t>demonstration/comparative_study/PREFLIGHT.md and its local results directory. No fabricated example values are used in this report.</w:t>
      </w:r>
    </w:p>
    <w:p w14:paraId="06C5E2A6" w14:textId="77777777" w:rsidR="00DF6562" w:rsidRDefault="00987897">
      <w:pPr>
        <w:pStyle w:val="TWInstruction"/>
      </w:pPr>
      <w:r>
        <w:t>REPLACE AFTER EXECUTION - Update the preceding status paragraph with actual completed/failed/replacement counts, dates, mode</w:t>
      </w:r>
      <w:r>
        <w:t>l and evidence paths. Retain the failed preflight in the audit record rather than counting it as a successful answer or silently deleting it.</w:t>
      </w:r>
    </w:p>
    <w:p w14:paraId="7094AED4" w14:textId="77777777" w:rsidR="00DF6562" w:rsidRDefault="00987897">
      <w:pPr>
        <w:pStyle w:val="TWCaption"/>
        <w:keepNext/>
      </w:pPr>
      <w:r>
        <w:t>Table 39. Threats and interpretation boundaries.</w:t>
      </w:r>
    </w:p>
    <w:tbl>
      <w:tblPr>
        <w:tblStyle w:val="TableNormal0"/>
        <w:tblW w:w="0" w:type="auto"/>
        <w:tblInd w:w="0" w:type="dxa"/>
        <w:tblBorders>
          <w:top w:val="single" w:sz="4" w:space="0" w:color="B7C1C9"/>
          <w:left w:val="single" w:sz="4" w:space="0" w:color="B7C1C9"/>
          <w:bottom w:val="single" w:sz="4" w:space="0" w:color="B7C1C9"/>
          <w:right w:val="single" w:sz="4" w:space="0" w:color="B7C1C9"/>
          <w:insideH w:val="single" w:sz="4" w:space="0" w:color="B7C1C9"/>
          <w:insideV w:val="single" w:sz="4" w:space="0" w:color="B7C1C9"/>
        </w:tblBorders>
        <w:tblLayout w:type="fixed"/>
        <w:tblLook w:val="04A0" w:firstRow="1" w:lastRow="0" w:firstColumn="1" w:lastColumn="0" w:noHBand="0" w:noVBand="1"/>
      </w:tblPr>
      <w:tblGrid>
        <w:gridCol w:w="4680"/>
        <w:gridCol w:w="4680"/>
      </w:tblGrid>
      <w:tr w:rsidR="00DF6562" w14:paraId="7ADD4358" w14:textId="77777777">
        <w:trPr>
          <w:cantSplit/>
          <w:tblHeader/>
        </w:trPr>
        <w:tc>
          <w:tcPr>
            <w:tcW w:w="4680" w:type="dxa"/>
            <w:shd w:val="clear" w:color="auto" w:fill="E8EDF1"/>
          </w:tcPr>
          <w:p w14:paraId="1303E185" w14:textId="77777777" w:rsidR="00DF6562" w:rsidRDefault="00987897">
            <w:pPr>
              <w:pStyle w:val="TWBody"/>
              <w:keepNext/>
              <w:spacing w:before="60" w:after="60"/>
            </w:pPr>
            <w:r>
              <w:rPr>
                <w:b/>
                <w:sz w:val="18"/>
              </w:rPr>
              <w:t>Threat</w:t>
            </w:r>
          </w:p>
        </w:tc>
        <w:tc>
          <w:tcPr>
            <w:tcW w:w="4680" w:type="dxa"/>
            <w:shd w:val="clear" w:color="auto" w:fill="E8EDF1"/>
          </w:tcPr>
          <w:p w14:paraId="16EF7161" w14:textId="77777777" w:rsidR="00DF6562" w:rsidRDefault="00987897">
            <w:pPr>
              <w:pStyle w:val="TWBody"/>
              <w:keepNext/>
              <w:spacing w:before="60" w:after="60"/>
            </w:pPr>
            <w:r>
              <w:rPr>
                <w:b/>
                <w:sz w:val="18"/>
              </w:rPr>
              <w:t>Required handling</w:t>
            </w:r>
          </w:p>
        </w:tc>
      </w:tr>
      <w:tr w:rsidR="00DF6562" w14:paraId="5B97E2CF" w14:textId="77777777">
        <w:trPr>
          <w:cantSplit/>
        </w:trPr>
        <w:tc>
          <w:tcPr>
            <w:tcW w:w="4680" w:type="dxa"/>
          </w:tcPr>
          <w:p w14:paraId="156D6E26" w14:textId="77777777" w:rsidR="00DF6562" w:rsidRDefault="00987897">
            <w:pPr>
              <w:pStyle w:val="TWBody"/>
              <w:spacing w:before="60" w:after="60"/>
            </w:pPr>
            <w:r>
              <w:rPr>
                <w:sz w:val="18"/>
              </w:rPr>
              <w:t>Small purposive sample; one task per re</w:t>
            </w:r>
            <w:r>
              <w:rPr>
                <w:sz w:val="18"/>
              </w:rPr>
              <w:t>pository</w:t>
            </w:r>
          </w:p>
        </w:tc>
        <w:tc>
          <w:tcPr>
            <w:tcW w:w="4680" w:type="dxa"/>
          </w:tcPr>
          <w:p w14:paraId="22275FEE" w14:textId="77777777" w:rsidR="00DF6562" w:rsidRDefault="00987897">
            <w:pPr>
              <w:pStyle w:val="TWBody"/>
              <w:spacing w:before="60" w:after="60"/>
            </w:pPr>
            <w:r>
              <w:rPr>
                <w:sz w:val="18"/>
              </w:rPr>
              <w:t>Describe exact source pins/tasks and three repetitions; do not generalize to every language or task.</w:t>
            </w:r>
          </w:p>
        </w:tc>
      </w:tr>
      <w:tr w:rsidR="00DF6562" w14:paraId="4023F582" w14:textId="77777777">
        <w:trPr>
          <w:cantSplit/>
        </w:trPr>
        <w:tc>
          <w:tcPr>
            <w:tcW w:w="4680" w:type="dxa"/>
          </w:tcPr>
          <w:p w14:paraId="6CE505A0" w14:textId="77777777" w:rsidR="00DF6562" w:rsidRDefault="00987897">
            <w:pPr>
              <w:pStyle w:val="TWBody"/>
              <w:spacing w:before="60" w:after="60"/>
            </w:pPr>
            <w:r>
              <w:rPr>
                <w:sz w:val="18"/>
              </w:rPr>
              <w:t>Matched settings or source differ</w:t>
            </w:r>
          </w:p>
        </w:tc>
        <w:tc>
          <w:tcPr>
            <w:tcW w:w="4680" w:type="dxa"/>
          </w:tcPr>
          <w:p w14:paraId="2915B094" w14:textId="77777777" w:rsidR="00DF6562" w:rsidRDefault="00987897">
            <w:pPr>
              <w:pStyle w:val="TWBody"/>
              <w:spacing w:before="60" w:after="60"/>
            </w:pPr>
            <w:r>
              <w:rPr>
                <w:sz w:val="18"/>
              </w:rPr>
              <w:t xml:space="preserve">Reject the comparison or rerun a fresh matched pair; source snapshots must stay inside the selected </w:t>
            </w:r>
            <w:r>
              <w:rPr>
                <w:sz w:val="18"/>
              </w:rPr>
              <w:t>workspace.</w:t>
            </w:r>
          </w:p>
        </w:tc>
      </w:tr>
      <w:tr w:rsidR="00DF6562" w14:paraId="2CBA63F4" w14:textId="77777777">
        <w:trPr>
          <w:cantSplit/>
        </w:trPr>
        <w:tc>
          <w:tcPr>
            <w:tcW w:w="4680" w:type="dxa"/>
          </w:tcPr>
          <w:p w14:paraId="3E8E4A9A" w14:textId="77777777" w:rsidR="00DF6562" w:rsidRDefault="00987897">
            <w:pPr>
              <w:pStyle w:val="TWBody"/>
              <w:spacing w:before="60" w:after="60"/>
            </w:pPr>
            <w:r>
              <w:rPr>
                <w:sz w:val="18"/>
              </w:rPr>
              <w:t>Cold start, order and cloud variability</w:t>
            </w:r>
          </w:p>
        </w:tc>
        <w:tc>
          <w:tcPr>
            <w:tcW w:w="4680" w:type="dxa"/>
          </w:tcPr>
          <w:p w14:paraId="73D0CFA2" w14:textId="77777777" w:rsidR="00DF6562" w:rsidRDefault="00987897">
            <w:pPr>
              <w:pStyle w:val="TWBody"/>
              <w:spacing w:before="60" w:after="60"/>
            </w:pPr>
            <w:r>
              <w:rPr>
                <w:sz w:val="18"/>
              </w:rPr>
              <w:t>Alternate order, record backend state and use repeated total workflow measurements.</w:t>
            </w:r>
          </w:p>
        </w:tc>
      </w:tr>
      <w:tr w:rsidR="00DF6562" w14:paraId="59C6220E" w14:textId="77777777">
        <w:trPr>
          <w:cantSplit/>
        </w:trPr>
        <w:tc>
          <w:tcPr>
            <w:tcW w:w="4680" w:type="dxa"/>
          </w:tcPr>
          <w:p w14:paraId="059942EA" w14:textId="77777777" w:rsidR="00DF6562" w:rsidRDefault="00987897">
            <w:pPr>
              <w:pStyle w:val="TWBody"/>
              <w:spacing w:before="60" w:after="60"/>
            </w:pPr>
            <w:r>
              <w:rPr>
                <w:sz w:val="18"/>
              </w:rPr>
              <w:t>Incomplete/subjective answer scoring</w:t>
            </w:r>
          </w:p>
        </w:tc>
        <w:tc>
          <w:tcPr>
            <w:tcW w:w="4680" w:type="dxa"/>
          </w:tcPr>
          <w:p w14:paraId="63A8B21E" w14:textId="77777777" w:rsidR="00DF6562" w:rsidRDefault="00987897">
            <w:pPr>
              <w:pStyle w:val="TWBody"/>
              <w:spacing w:before="60" w:after="60"/>
            </w:pPr>
            <w:r>
              <w:rPr>
                <w:sz w:val="18"/>
              </w:rPr>
              <w:t>Freeze six-fact rubrics, retain claim reasons/citations, and request supervisor re</w:t>
            </w:r>
            <w:r>
              <w:rPr>
                <w:sz w:val="18"/>
              </w:rPr>
              <w:t>view.</w:t>
            </w:r>
          </w:p>
        </w:tc>
      </w:tr>
      <w:tr w:rsidR="00DF6562" w14:paraId="4990E60C" w14:textId="77777777">
        <w:trPr>
          <w:cantSplit/>
        </w:trPr>
        <w:tc>
          <w:tcPr>
            <w:tcW w:w="4680" w:type="dxa"/>
          </w:tcPr>
          <w:p w14:paraId="21156847" w14:textId="77777777" w:rsidR="00DF6562" w:rsidRDefault="00987897">
            <w:pPr>
              <w:pStyle w:val="TWBody"/>
              <w:spacing w:before="60" w:after="60"/>
            </w:pPr>
            <w:r>
              <w:rPr>
                <w:sz w:val="18"/>
              </w:rPr>
              <w:t>Failed/denied or contaminated baseline</w:t>
            </w:r>
          </w:p>
        </w:tc>
        <w:tc>
          <w:tcPr>
            <w:tcW w:w="4680" w:type="dxa"/>
          </w:tcPr>
          <w:p w14:paraId="4D4E2291" w14:textId="77777777" w:rsidR="00DF6562" w:rsidRDefault="00987897">
            <w:pPr>
              <w:pStyle w:val="TWBody"/>
              <w:spacing w:before="60" w:after="60"/>
            </w:pPr>
            <w:r>
              <w:rPr>
                <w:sz w:val="18"/>
              </w:rPr>
              <w:t>Report it separately; keep native tools available and do not force WITHOUT to fail.</w:t>
            </w:r>
          </w:p>
        </w:tc>
      </w:tr>
      <w:tr w:rsidR="00DF6562" w14:paraId="52759D44" w14:textId="77777777">
        <w:trPr>
          <w:cantSplit/>
        </w:trPr>
        <w:tc>
          <w:tcPr>
            <w:tcW w:w="4680" w:type="dxa"/>
          </w:tcPr>
          <w:p w14:paraId="56D63E3D" w14:textId="77777777" w:rsidR="00DF6562" w:rsidRDefault="00987897">
            <w:pPr>
              <w:pStyle w:val="TWBody"/>
              <w:spacing w:before="60" w:after="60"/>
            </w:pPr>
            <w:r>
              <w:rPr>
                <w:sz w:val="18"/>
              </w:rPr>
              <w:lastRenderedPageBreak/>
              <w:t>Local packets confused with reported usage</w:t>
            </w:r>
          </w:p>
        </w:tc>
        <w:tc>
          <w:tcPr>
            <w:tcW w:w="4680" w:type="dxa"/>
          </w:tcPr>
          <w:p w14:paraId="741E88DE" w14:textId="77777777" w:rsidR="00DF6562" w:rsidRDefault="00987897">
            <w:pPr>
              <w:pStyle w:val="TWBody"/>
              <w:spacing w:before="60" w:after="60"/>
            </w:pPr>
            <w:r>
              <w:rPr>
                <w:sz w:val="18"/>
              </w:rPr>
              <w:t>Separate source counts, prepared packets and provider counters; preserve N/A.</w:t>
            </w:r>
          </w:p>
        </w:tc>
      </w:tr>
      <w:tr w:rsidR="00DF6562" w14:paraId="51772B93" w14:textId="77777777">
        <w:trPr>
          <w:cantSplit/>
        </w:trPr>
        <w:tc>
          <w:tcPr>
            <w:tcW w:w="4680" w:type="dxa"/>
          </w:tcPr>
          <w:p w14:paraId="051F13D9" w14:textId="77777777" w:rsidR="00DF6562" w:rsidRDefault="00987897">
            <w:pPr>
              <w:pStyle w:val="TWBody"/>
              <w:spacing w:before="60" w:after="60"/>
            </w:pPr>
            <w:r>
              <w:rPr>
                <w:sz w:val="18"/>
              </w:rPr>
              <w:t>High retrieval coverage but missing packed bodies</w:t>
            </w:r>
          </w:p>
        </w:tc>
        <w:tc>
          <w:tcPr>
            <w:tcW w:w="4680" w:type="dxa"/>
          </w:tcPr>
          <w:p w14:paraId="14490CA7" w14:textId="77777777" w:rsidR="00DF6562" w:rsidRDefault="00987897">
            <w:pPr>
              <w:pStyle w:val="TWBody"/>
              <w:spacing w:before="60" w:after="60"/>
            </w:pPr>
            <w:r>
              <w:rPr>
                <w:sz w:val="18"/>
              </w:rPr>
              <w:t>Inspect actual implementation/assertion excerpts; filenames and candidate coverage are not answer quality.</w:t>
            </w:r>
          </w:p>
        </w:tc>
      </w:tr>
      <w:tr w:rsidR="00DF6562" w14:paraId="228E2C51" w14:textId="77777777">
        <w:trPr>
          <w:cantSplit/>
        </w:trPr>
        <w:tc>
          <w:tcPr>
            <w:tcW w:w="4680" w:type="dxa"/>
          </w:tcPr>
          <w:p w14:paraId="63CF7620" w14:textId="77777777" w:rsidR="00DF6562" w:rsidRDefault="00987897">
            <w:pPr>
              <w:pStyle w:val="TWBody"/>
              <w:spacing w:before="60" w:after="60"/>
            </w:pPr>
            <w:r>
              <w:rPr>
                <w:sz w:val="18"/>
              </w:rPr>
              <w:t>Carbon predictions omit added local work</w:t>
            </w:r>
          </w:p>
        </w:tc>
        <w:tc>
          <w:tcPr>
            <w:tcW w:w="4680" w:type="dxa"/>
          </w:tcPr>
          <w:p w14:paraId="28F38DA8" w14:textId="77777777" w:rsidR="00DF6562" w:rsidRDefault="00987897">
            <w:pPr>
              <w:pStyle w:val="TWBody"/>
              <w:spacing w:before="60" w:after="60"/>
            </w:pPr>
            <w:r>
              <w:rPr>
                <w:sz w:val="18"/>
              </w:rPr>
              <w:t>Report estimator assumptions and excluded overhead, not m</w:t>
            </w:r>
            <w:r>
              <w:rPr>
                <w:sz w:val="18"/>
              </w:rPr>
              <w:t>easured or net emissions.</w:t>
            </w:r>
          </w:p>
        </w:tc>
      </w:tr>
      <w:tr w:rsidR="00DF6562" w14:paraId="60D9EE08" w14:textId="77777777">
        <w:trPr>
          <w:cantSplit/>
        </w:trPr>
        <w:tc>
          <w:tcPr>
            <w:tcW w:w="4680" w:type="dxa"/>
          </w:tcPr>
          <w:p w14:paraId="4346E170" w14:textId="77777777" w:rsidR="00DF6562" w:rsidRDefault="00987897">
            <w:pPr>
              <w:pStyle w:val="TWBody"/>
              <w:spacing w:before="60" w:after="60"/>
            </w:pPr>
            <w:r>
              <w:rPr>
                <w:sz w:val="18"/>
              </w:rPr>
              <w:t>Controlled memory replay / fixture UI</w:t>
            </w:r>
          </w:p>
        </w:tc>
        <w:tc>
          <w:tcPr>
            <w:tcW w:w="4680" w:type="dxa"/>
          </w:tcPr>
          <w:p w14:paraId="11436081" w14:textId="77777777" w:rsidR="00DF6562" w:rsidRDefault="00987897">
            <w:pPr>
              <w:pStyle w:val="TWBody"/>
              <w:spacing w:before="60" w:after="60"/>
            </w:pPr>
            <w:r>
              <w:rPr>
                <w:sz w:val="18"/>
              </w:rPr>
              <w:t>Label replay and synthetic rendering separately from native chat capture and live workflow evidence.</w:t>
            </w:r>
          </w:p>
        </w:tc>
      </w:tr>
    </w:tbl>
    <w:p w14:paraId="238D9973" w14:textId="77777777" w:rsidR="00DF6562" w:rsidRDefault="00987897">
      <w:pPr>
        <w:pStyle w:val="Heading2"/>
      </w:pPr>
      <w:bookmarkStart w:id="147" w:name="_Toc242482399"/>
      <w:r>
        <w:t>7.16 Reproduction and Final Comparative Interpretation</w:t>
      </w:r>
      <w:bookmarkEnd w:id="147"/>
    </w:p>
    <w:p w14:paraId="0A44A3E0" w14:textId="77777777" w:rsidR="00DF6562" w:rsidRDefault="00987897">
      <w:pPr>
        <w:pStyle w:val="TWBody"/>
      </w:pPr>
      <w:r>
        <w:t xml:space="preserve">The completed component study </w:t>
      </w:r>
      <w:r>
        <w:t>retains cases, full source pins, metrics, summaries and the failed CPU pilot under evaluation/comparative-study. Research packet/archive files live in ignored scratch directories and may be absent in another checkout. Re-running measurements can replace ar</w:t>
      </w:r>
      <w:r>
        <w:t>tifacts; save the dated originals first. The report revision did not rerun the full software suites or the component experiment.</w:t>
      </w:r>
    </w:p>
    <w:p w14:paraId="064F8CB7" w14:textId="77777777" w:rsidR="00DF6562" w:rsidRDefault="00987897">
      <w:pPr>
        <w:pStyle w:val="TWCode"/>
      </w:pPr>
      <w:r>
        <w:t>.\.venv\Scripts\python.exe evaluation/comparative-study/test_protocol.py -v</w:t>
      </w:r>
      <w:r>
        <w:br/>
        <w:t>.\.venv\Scripts\python.exe scripts/run_comparative_</w:t>
      </w:r>
      <w:r>
        <w:t>study.py --prepare-only</w:t>
      </w:r>
      <w:r>
        <w:br/>
        <w:t>.\.venv\Scripts\python.exe scripts/run_comparative_study.py</w:t>
      </w:r>
      <w:r>
        <w:br/>
        <w:t>.\.venv\Scripts\python.exe scripts/run_comparative_study.py --rescore</w:t>
      </w:r>
      <w:r>
        <w:br/>
        <w:t>.\.venv\Scripts\python.exe scripts/summarize_comparative_study.py</w:t>
      </w:r>
    </w:p>
    <w:p w14:paraId="34D5EEC5" w14:textId="77777777" w:rsidR="00DF6562" w:rsidRDefault="00987897">
      <w:pPr>
        <w:pStyle w:val="TWBody"/>
      </w:pPr>
      <w:r>
        <w:t>Each line is a separate development-</w:t>
      </w:r>
      <w:r>
        <w:t>checkout command, not a prerequisite for installed-extension users. Preparation may download pinned public source; component measurement uses local weights and CPU, not paid Antigravity calls. Live comparison records use demonstration/comparative_study/res</w:t>
      </w:r>
      <w:r>
        <w:t>ults-template.csv and the protocol in LIVE_STUDY.md. The current capture helper supports baseline trials only and is not a completed 120-run paired harness.</w:t>
      </w:r>
    </w:p>
    <w:p w14:paraId="0E35CE71" w14:textId="77777777" w:rsidR="00DF6562" w:rsidRDefault="00987897">
      <w:pPr>
        <w:pStyle w:val="TWBody"/>
      </w:pPr>
      <w:r>
        <w:t>The completed component results support bounded context management: retrieval-only packets are 93.5</w:t>
      </w:r>
      <w:r>
        <w:t>8% smaller in aggregate than the defined all-Python baseline. Actual neural pruning adds 3.25% aggregate reduction on matched focused excerpts but loses three implementation anchors. Selected history improves candidate-file coverage in the controlled ablat</w:t>
      </w:r>
      <w:r>
        <w:t>ion but does not guarantee retained bodies. These findings remain valid within their scopes; they do not supply missing live accuracy, tool-read, timing or provider-usage values.</w:t>
      </w:r>
    </w:p>
    <w:p w14:paraId="413D747B" w14:textId="77777777" w:rsidR="00DF6562" w:rsidRDefault="00987897">
      <w:pPr>
        <w:pStyle w:val="TWInstruction"/>
      </w:pPr>
      <w:r>
        <w:t>FINAL RESULT PARAGRAPH - After execution replace this instruction with: 'Acro</w:t>
      </w:r>
      <w:r>
        <w:t>ss [n] valid matched pairs from [r] repositories, mean supported facts were [WITHOUT]/6 and [WITH]/6; median total answer times were [WITHOUT] s and [WITH] s; median observed file-reading calls were [WITHOUT] and [WITH]. Comparable reported input usage was</w:t>
      </w:r>
      <w:r>
        <w:t xml:space="preserve"> available for [k] pairs and changed by [signed aggregate percentage or N/A]. [State failures, ties, regressions and limitations.]' Use measured values only; do not assert improvement in an unmeasured metric.</w:t>
      </w:r>
    </w:p>
    <w:p w14:paraId="6DAA6BB2" w14:textId="77777777" w:rsidR="00DF6562" w:rsidRDefault="00987897">
      <w:pPr>
        <w:pStyle w:val="Heading1"/>
        <w:keepNext w:val="0"/>
        <w:keepLines w:val="0"/>
        <w:spacing w:before="480"/>
        <w:rPr>
          <w:sz w:val="46"/>
          <w:szCs w:val="46"/>
        </w:rPr>
      </w:pPr>
      <w:bookmarkStart w:id="148" w:name="_gd49nyv2e5mn" w:colFirst="0" w:colLast="0"/>
      <w:bookmarkStart w:id="149" w:name="_Toc242482400"/>
      <w:bookmarkEnd w:id="148"/>
      <w:r>
        <w:rPr>
          <w:sz w:val="46"/>
          <w:szCs w:val="46"/>
        </w:rPr>
        <w:lastRenderedPageBreak/>
        <w:t>8. Conclusion</w:t>
      </w:r>
      <w:bookmarkEnd w:id="149"/>
    </w:p>
    <w:p w14:paraId="3DF283C6" w14:textId="77777777" w:rsidR="00DF6562" w:rsidRDefault="00987897">
      <w:pPr>
        <w:pStyle w:val="Heading2"/>
        <w:keepNext w:val="0"/>
        <w:keepLines w:val="0"/>
        <w:spacing w:after="80"/>
      </w:pPr>
      <w:bookmarkStart w:id="150" w:name="_ygse9e1ngqlb" w:colFirst="0" w:colLast="0"/>
      <w:bookmarkStart w:id="151" w:name="_Toc242482401"/>
      <w:bookmarkEnd w:id="150"/>
      <w:r>
        <w:t>8.1 Achieved Outcomes</w:t>
      </w:r>
      <w:bookmarkEnd w:id="151"/>
    </w:p>
    <w:p w14:paraId="1BB6235D"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TokenWise d</w:t>
      </w:r>
      <w:r>
        <w:rPr>
          <w:rFonts w:ascii="Times New Roman" w:eastAsia="Times New Roman" w:hAnsi="Times New Roman" w:cs="Times New Roman"/>
        </w:rPr>
        <w:t>elivers an integrated local context-preparation extension rather than a standalone pruning script. It connects natural-language tasks, Python repository metadata, lexical/structural discovery, pretrained neural pruning, bounded packing, same-chat user refe</w:t>
      </w:r>
      <w:r>
        <w:rPr>
          <w:rFonts w:ascii="Times New Roman" w:eastAsia="Times New Roman" w:hAnsi="Times New Roman" w:cs="Times New Roman"/>
        </w:rPr>
        <w:t>rences, outgoing prompting, approximate carbon estimates, and inspectable editor results. Managed setup and central workspace registration allow another developer to use the extension without the author's development checkout.</w:t>
      </w:r>
    </w:p>
    <w:p w14:paraId="357777DC"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recorded three implementa</w:t>
      </w:r>
      <w:r>
        <w:rPr>
          <w:rFonts w:ascii="Times New Roman" w:eastAsia="Times New Roman" w:hAnsi="Times New Roman" w:cs="Times New Roman"/>
        </w:rPr>
        <w:t>tion suites contain 355 discovered tests with 354 passes and one platform skip. Ten synthetic browser views and ten separate study-protocol tests supplement that verification. The twenty-repository study adds actual component measurements, including limita</w:t>
      </w:r>
      <w:r>
        <w:rPr>
          <w:rFonts w:ascii="Times New Roman" w:eastAsia="Times New Roman" w:hAnsi="Times New Roman" w:cs="Times New Roman"/>
        </w:rPr>
        <w:t>tions not visible in passing unit tests.</w:t>
      </w:r>
    </w:p>
    <w:p w14:paraId="433DFAEE" w14:textId="77777777" w:rsidR="00DF6562" w:rsidRDefault="00987897">
      <w:pPr>
        <w:spacing w:before="160" w:after="100"/>
        <w:rPr>
          <w:rFonts w:ascii="Times New Roman" w:eastAsia="Times New Roman" w:hAnsi="Times New Roman" w:cs="Times New Roman"/>
        </w:rPr>
      </w:pPr>
      <w:r>
        <w:rPr>
          <w:rFonts w:ascii="Times New Roman" w:eastAsia="Times New Roman" w:hAnsi="Times New Roman" w:cs="Times New Roman"/>
        </w:rPr>
        <w:t>Table 40. Achieved outcomes and remaining limitations.</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150"/>
        <w:gridCol w:w="3135"/>
      </w:tblGrid>
      <w:tr w:rsidR="00DF6562" w14:paraId="1576F514" w14:textId="77777777">
        <w:trPr>
          <w:trHeight w:val="345"/>
        </w:trPr>
        <w:tc>
          <w:tcPr>
            <w:tcW w:w="3060" w:type="dxa"/>
            <w:tcBorders>
              <w:top w:val="single" w:sz="5" w:space="0" w:color="000000"/>
              <w:left w:val="single" w:sz="5" w:space="0" w:color="000000"/>
              <w:bottom w:val="single" w:sz="5" w:space="0" w:color="000000"/>
              <w:right w:val="single" w:sz="5" w:space="0" w:color="000000"/>
            </w:tcBorders>
            <w:shd w:val="clear" w:color="auto" w:fill="E8EDF0"/>
            <w:tcMar>
              <w:top w:w="0" w:type="dxa"/>
              <w:left w:w="100" w:type="dxa"/>
              <w:bottom w:w="0" w:type="dxa"/>
              <w:right w:w="100" w:type="dxa"/>
            </w:tcMar>
          </w:tcPr>
          <w:p w14:paraId="3BD0454B"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Outcome</w:t>
            </w:r>
          </w:p>
        </w:tc>
        <w:tc>
          <w:tcPr>
            <w:tcW w:w="3150"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3FFF1700"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Evidence</w:t>
            </w:r>
          </w:p>
        </w:tc>
        <w:tc>
          <w:tcPr>
            <w:tcW w:w="3135" w:type="dxa"/>
            <w:tcBorders>
              <w:top w:val="single" w:sz="5" w:space="0" w:color="000000"/>
              <w:left w:val="nil"/>
              <w:bottom w:val="single" w:sz="5" w:space="0" w:color="000000"/>
              <w:right w:val="single" w:sz="5" w:space="0" w:color="000000"/>
            </w:tcBorders>
            <w:shd w:val="clear" w:color="auto" w:fill="E8EDF0"/>
            <w:tcMar>
              <w:top w:w="0" w:type="dxa"/>
              <w:left w:w="100" w:type="dxa"/>
              <w:bottom w:w="0" w:type="dxa"/>
              <w:right w:w="100" w:type="dxa"/>
            </w:tcMar>
          </w:tcPr>
          <w:p w14:paraId="38224327" w14:textId="77777777" w:rsidR="00DF6562" w:rsidRDefault="00987897">
            <w:pPr>
              <w:spacing w:before="60"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Remaining boundary</w:t>
            </w:r>
          </w:p>
        </w:tc>
      </w:tr>
      <w:tr w:rsidR="00DF6562" w14:paraId="7942AF2D"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A4C5C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Automatic repository discovery</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3F45128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Source pipeline, input traces, tested contracts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57E4A2B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Agent-followed fallback and static retrieval limits</w:t>
            </w:r>
          </w:p>
        </w:tc>
      </w:tr>
      <w:tr w:rsidR="00DF6562" w14:paraId="6CAC5875"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473EB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Explicit source pruning</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5E3EE05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Real neural excerpt measurements and line masks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2D31DB07"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Incomplete structural/behavioral retention</w:t>
            </w:r>
          </w:p>
        </w:tc>
      </w:tr>
      <w:tr w:rsidR="00DF6562" w14:paraId="4B15D546"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CA74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Complete packet limits</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33D86706"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Tokenizer checks and bounded study packets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0FF5284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Essential evidence can still be omitted</w:t>
            </w:r>
          </w:p>
        </w:tc>
      </w:tr>
      <w:tr w:rsidR="00DF6562" w14:paraId="3A8AC919"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A3B6D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Reusable search metadata</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6AA6332"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Incremental cache and warm-search measurements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31AC5021"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Neural/agent work still dominates</w:t>
            </w:r>
            <w:r>
              <w:rPr>
                <w:rFonts w:ascii="Times New Roman" w:eastAsia="Times New Roman" w:hAnsi="Times New Roman" w:cs="Times New Roman"/>
                <w:sz w:val="18"/>
                <w:szCs w:val="18"/>
              </w:rPr>
              <w:t xml:space="preserve"> many tasks</w:t>
            </w:r>
          </w:p>
        </w:tc>
      </w:tr>
      <w:tr w:rsidR="00DF6562" w14:paraId="1594A067"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51860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Bounded prior user intent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478F41A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Memory tests and coverage ablation</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5DD6D41F"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Lexical selection and one observed regression</w:t>
            </w:r>
          </w:p>
        </w:tc>
      </w:tr>
      <w:tr w:rsidR="00DF6562" w14:paraId="7F3BD533"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DA3B8E"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Outgoing prompt engineering</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2C2B698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Real templates, trace and budget tests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187C9A65"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Downstream answer-quality improvement unmeasured</w:t>
            </w:r>
          </w:p>
        </w:tc>
      </w:tr>
      <w:tr w:rsidR="00DF6562" w14:paraId="31DE6903"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6F14CB"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Sustainability visibility</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017D6E9D"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Trained artifacts and phase-specific predictions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44093FB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Not actual or net carbon measurement</w:t>
            </w:r>
          </w:p>
        </w:tc>
      </w:tr>
      <w:tr w:rsidR="00DF6562" w14:paraId="373B0F50"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6F5E00"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Recoverable user installation</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1775EB8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Managed stages, retry/integrity/lifecycle tests</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21D9AFD4"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Native portabil</w:t>
            </w:r>
            <w:r>
              <w:rPr>
                <w:rFonts w:ascii="Times New Roman" w:eastAsia="Times New Roman" w:hAnsi="Times New Roman" w:cs="Times New Roman"/>
                <w:sz w:val="18"/>
                <w:szCs w:val="18"/>
              </w:rPr>
              <w:t>ity and resource constraints remain</w:t>
            </w:r>
          </w:p>
        </w:tc>
      </w:tr>
      <w:tr w:rsidR="00DF6562" w14:paraId="49F34A62" w14:textId="77777777">
        <w:trPr>
          <w:trHeight w:val="5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C74BD9"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Scientific comparison support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4BB5B13A"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Labeled baselines, raw records, usage importer</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145CDF68" w14:textId="77777777" w:rsidR="00DF6562" w:rsidRDefault="00987897">
            <w:pPr>
              <w:spacing w:before="60"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Native paired outcomes remain to be collected</w:t>
            </w:r>
          </w:p>
        </w:tc>
      </w:tr>
    </w:tbl>
    <w:p w14:paraId="157974E2" w14:textId="77777777" w:rsidR="00DF6562" w:rsidRDefault="00987897">
      <w:pPr>
        <w:spacing w:after="40"/>
        <w:rPr>
          <w:rFonts w:ascii="Times New Roman" w:eastAsia="Times New Roman" w:hAnsi="Times New Roman" w:cs="Times New Roman"/>
        </w:rPr>
      </w:pPr>
      <w:r>
        <w:rPr>
          <w:rFonts w:ascii="Times New Roman" w:eastAsia="Times New Roman" w:hAnsi="Times New Roman" w:cs="Times New Roman"/>
        </w:rPr>
        <w:t xml:space="preserve"> </w:t>
      </w:r>
    </w:p>
    <w:p w14:paraId="6F85CF6D" w14:textId="77777777" w:rsidR="00DF6562" w:rsidRDefault="00987897">
      <w:pPr>
        <w:pStyle w:val="Heading2"/>
        <w:keepNext w:val="0"/>
        <w:keepLines w:val="0"/>
        <w:spacing w:after="80"/>
      </w:pPr>
      <w:bookmarkStart w:id="152" w:name="_3xsl6z96gulq" w:colFirst="0" w:colLast="0"/>
      <w:bookmarkStart w:id="153" w:name="_Toc242482402"/>
      <w:bookmarkEnd w:id="152"/>
      <w:r>
        <w:t>8.2 Limitations</w:t>
      </w:r>
      <w:bookmarkEnd w:id="153"/>
    </w:p>
    <w:p w14:paraId="7B7373D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most important limitation is evidence preservation under tight context and compute budgets. Candidate-file discovery can be good while final packed source lacks required bodies. Neural pruning can remove decisive conditions/decorators, and large-file C</w:t>
      </w:r>
      <w:r>
        <w:rPr>
          <w:rFonts w:ascii="Times New Roman" w:eastAsia="Times New Roman" w:hAnsi="Times New Roman" w:cs="Times New Roman"/>
        </w:rPr>
        <w:t xml:space="preserve">PU inference can consume impractical resources </w:t>
      </w:r>
      <w:r>
        <w:rPr>
          <w:rFonts w:ascii="Times New Roman" w:eastAsia="Times New Roman" w:hAnsi="Times New Roman" w:cs="Times New Roman"/>
        </w:rPr>
        <w:lastRenderedPageBreak/>
        <w:t>despite a small output budget. These are engineering and research challenges, not cosmetic dashboard issues.</w:t>
      </w:r>
    </w:p>
    <w:p w14:paraId="172F166F"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Other limits include Python-focused static relationships, saved-file rather than unsaved-buffer inde</w:t>
      </w:r>
      <w:r>
        <w:rPr>
          <w:rFonts w:ascii="Times New Roman" w:eastAsia="Times New Roman" w:hAnsi="Times New Roman" w:cs="Times New Roman"/>
        </w:rPr>
        <w:t>xing, eventual watcher/reconciliation freshness, editor-dependent hook/fallback delivery, and heuristic bounded memory. Native macOS/Linux, broader IDE versions, accessibility, and adversarial source handling require further validation.</w:t>
      </w:r>
    </w:p>
    <w:p w14:paraId="047C5D6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Carbon results rema</w:t>
      </w:r>
      <w:r>
        <w:rPr>
          <w:rFonts w:ascii="Times New Roman" w:eastAsia="Times New Roman" w:hAnsi="Times New Roman" w:cs="Times New Roman"/>
        </w:rPr>
        <w:t>in scenario estimates with imperfect learned fits, partially reconstructed benchmark targets, simplified token scaling, and excluded local overhead. Software-test success cannot establish model accuracy or net sustainability. Completed native paired answer</w:t>
      </w:r>
      <w:r>
        <w:rPr>
          <w:rFonts w:ascii="Times New Roman" w:eastAsia="Times New Roman" w:hAnsi="Times New Roman" w:cs="Times New Roman"/>
        </w:rPr>
        <w:t>-quality and usage measurements are still needed before claiming superiority over Antigravity's normal retrieval.</w:t>
      </w:r>
    </w:p>
    <w:p w14:paraId="3217A098" w14:textId="77777777" w:rsidR="00DF6562" w:rsidRDefault="00987897">
      <w:pPr>
        <w:pStyle w:val="Heading2"/>
        <w:keepNext w:val="0"/>
        <w:keepLines w:val="0"/>
        <w:spacing w:after="80"/>
      </w:pPr>
      <w:bookmarkStart w:id="154" w:name="_7hmz9d6bcbcx" w:colFirst="0" w:colLast="0"/>
      <w:bookmarkStart w:id="155" w:name="_Toc242482403"/>
      <w:bookmarkEnd w:id="154"/>
      <w:r>
        <w:t>8.3 Prioritized Future Work</w:t>
      </w:r>
      <w:bookmarkEnd w:id="155"/>
    </w:p>
    <w:p w14:paraId="4F78A3D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First, improve final evidence allocation: reserve task-relevant function bodies, configuration, and assertions ins</w:t>
      </w:r>
      <w:r>
        <w:rPr>
          <w:rFonts w:ascii="Times New Roman" w:eastAsia="Times New Roman" w:hAnsi="Times New Roman" w:cs="Times New Roman"/>
        </w:rPr>
        <w:t>tead of favoring interfaces solely because they fit. Evaluate packing against fact-level ground truth rather than filenames and compression alone.</w:t>
      </w:r>
    </w:p>
    <w:p w14:paraId="6232208E"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Second, bound neural input computation independently from output size. Evaluate function-level preselection, chunk/token work caps, compatible lower-memory execution, cancellation, and fallbacks on the large-file cases that caused the CPU pilot limitation.</w:t>
      </w:r>
      <w:r>
        <w:rPr>
          <w:rFonts w:ascii="Times New Roman" w:eastAsia="Times New Roman" w:hAnsi="Times New Roman" w:cs="Times New Roman"/>
        </w:rPr>
        <w:t xml:space="preserve"> Measure total overhead and retained evidence together.</w:t>
      </w:r>
    </w:p>
    <w:p w14:paraId="3817E34B"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Third, conduct repeated native with/without trials using fixed source/model/ permissions, alternating order, independently scored facts, actual reported usage, and failure accounting. Run separate abl</w:t>
      </w:r>
      <w:r>
        <w:rPr>
          <w:rFonts w:ascii="Times New Roman" w:eastAsia="Times New Roman" w:hAnsi="Times New Roman" w:cs="Times New Roman"/>
        </w:rPr>
        <w:t>ations for outgoing guidance and memory rather than attributing every effect to neural pruning.</w:t>
      </w:r>
    </w:p>
    <w:p w14:paraId="077789D1"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Fourth, validate estimation on independent model/hardware groups and measured workloads. Retain provenance for measured versus reconstructed targets, quantify u</w:t>
      </w:r>
      <w:r>
        <w:rPr>
          <w:rFonts w:ascii="Times New Roman" w:eastAsia="Times New Roman" w:hAnsi="Times New Roman" w:cs="Times New Roman"/>
        </w:rPr>
        <w:t>ncertainty, and include local TokenWise energy in any net-benefit claim.</w:t>
      </w:r>
    </w:p>
    <w:p w14:paraId="0FEEDB0A"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Fifth, broaden native installation, editor compatibility, security, and accessibility evaluation while retaining ownership-aware setup and cleanup. Additional repository languages req</w:t>
      </w:r>
      <w:r>
        <w:rPr>
          <w:rFonts w:ascii="Times New Roman" w:eastAsia="Times New Roman" w:hAnsi="Times New Roman" w:cs="Times New Roman"/>
        </w:rPr>
        <w:t>uire appropriate parsers/resolvers and new evaluation, not simply accepting non-Python text at the neural endpoint.</w:t>
      </w:r>
    </w:p>
    <w:p w14:paraId="5955C661" w14:textId="77777777" w:rsidR="00DF6562" w:rsidRDefault="00987897">
      <w:pPr>
        <w:pStyle w:val="Heading2"/>
        <w:keepNext w:val="0"/>
        <w:keepLines w:val="0"/>
        <w:spacing w:after="80"/>
      </w:pPr>
      <w:bookmarkStart w:id="156" w:name="_6bf1ins16dol" w:colFirst="0" w:colLast="0"/>
      <w:bookmarkStart w:id="157" w:name="_Toc242482404"/>
      <w:bookmarkEnd w:id="156"/>
      <w:r>
        <w:t>8.4 Final Assessment</w:t>
      </w:r>
      <w:bookmarkEnd w:id="157"/>
    </w:p>
    <w:p w14:paraId="4AA85679"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rPr>
        <w:t>The project's strongest demonstrated contribution is a usable, inspectable context-management system with explicit cons</w:t>
      </w:r>
      <w:r>
        <w:rPr>
          <w:rFonts w:ascii="Times New Roman" w:eastAsia="Times New Roman" w:hAnsi="Times New Roman" w:cs="Times New Roman"/>
        </w:rPr>
        <w:t>traints and reproducible component evidence. It automates a meaningful developer task and makes its inputs, selection decisions, assumptions, and failures visible. The findings also identify where smaller context ceases to be sufficient context. A sound de</w:t>
      </w:r>
      <w:r>
        <w:rPr>
          <w:rFonts w:ascii="Times New Roman" w:eastAsia="Times New Roman" w:hAnsi="Times New Roman" w:cs="Times New Roman"/>
        </w:rPr>
        <w:t>fense can therefore explain both why the system is useful and what remains necessary to prove broader downstream and sustainability benefits.</w:t>
      </w:r>
    </w:p>
    <w:p w14:paraId="370A34A0" w14:textId="77777777" w:rsidR="00DF6562" w:rsidRDefault="00987897">
      <w:pPr>
        <w:pStyle w:val="Heading1"/>
        <w:keepNext w:val="0"/>
        <w:keepLines w:val="0"/>
        <w:spacing w:before="480"/>
        <w:rPr>
          <w:sz w:val="46"/>
          <w:szCs w:val="46"/>
        </w:rPr>
      </w:pPr>
      <w:bookmarkStart w:id="158" w:name="_207uwj4kpgp9" w:colFirst="0" w:colLast="0"/>
      <w:bookmarkStart w:id="159" w:name="_Toc242482405"/>
      <w:bookmarkEnd w:id="158"/>
      <w:r>
        <w:rPr>
          <w:sz w:val="46"/>
          <w:szCs w:val="46"/>
        </w:rPr>
        <w:t>References</w:t>
      </w:r>
      <w:bookmarkEnd w:id="159"/>
    </w:p>
    <w:p w14:paraId="1D91C1B5"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b/>
          <w:bCs/>
        </w:rPr>
        <w:lastRenderedPageBreak/>
        <w:t>R1.</w:t>
      </w:r>
      <w:r>
        <w:rPr>
          <w:rFonts w:ascii="Times New Roman" w:eastAsia="Times New Roman" w:hAnsi="Times New Roman" w:cs="Times New Roman"/>
        </w:rPr>
        <w:t xml:space="preserve"> Wang, Y., Shi, Y., Yang, M., Zhang, R., He, S., Lian, H., Chen, Y., Ye, S., Cai, K., and Gu, X. </w:t>
      </w:r>
      <w:r>
        <w:rPr>
          <w:rFonts w:ascii="Times New Roman" w:eastAsia="Times New Roman" w:hAnsi="Times New Roman" w:cs="Times New Roman"/>
          <w:i/>
          <w:iCs/>
        </w:rPr>
        <w:t>SWE-Pruner: Self-Adaptive Context Pruning for Coding Agents</w:t>
      </w:r>
      <w:r>
        <w:rPr>
          <w:rFonts w:ascii="Times New Roman" w:eastAsia="Times New Roman" w:hAnsi="Times New Roman" w:cs="Times New Roman"/>
        </w:rPr>
        <w:t xml:space="preserve">. arXiv:2601.16746v3, 26 April 2026. Supplied </w:t>
      </w:r>
      <w:r>
        <w:rPr>
          <w:rFonts w:ascii="Times New Roman" w:eastAsia="Times New Roman" w:hAnsi="Times New Roman" w:cs="Times New Roman"/>
          <w:color w:val="1A5276"/>
        </w:rPr>
        <w:t>research PDF</w:t>
      </w:r>
      <w:r>
        <w:rPr>
          <w:rFonts w:ascii="Times New Roman" w:eastAsia="Times New Roman" w:hAnsi="Times New Roman" w:cs="Times New Roman"/>
        </w:rPr>
        <w:t>. The report uses this as a research found</w:t>
      </w:r>
      <w:r>
        <w:rPr>
          <w:rFonts w:ascii="Times New Roman" w:eastAsia="Times New Roman" w:hAnsi="Times New Roman" w:cs="Times New Roman"/>
        </w:rPr>
        <w:t>ation; the paper's agent benchmark results are not attributed to TokenWise.</w:t>
      </w:r>
    </w:p>
    <w:p w14:paraId="7BC0FF96" w14:textId="77777777" w:rsidR="00DF6562" w:rsidRDefault="00987897">
      <w:pPr>
        <w:spacing w:after="120"/>
        <w:rPr>
          <w:rFonts w:ascii="Times New Roman" w:eastAsia="Times New Roman" w:hAnsi="Times New Roman" w:cs="Times New Roman"/>
        </w:rPr>
      </w:pPr>
      <w:r>
        <w:rPr>
          <w:rFonts w:ascii="Times New Roman" w:eastAsia="Times New Roman" w:hAnsi="Times New Roman" w:cs="Times New Roman"/>
          <w:b/>
          <w:bCs/>
        </w:rPr>
        <w:t>R2.</w:t>
      </w:r>
      <w:r>
        <w:rPr>
          <w:rFonts w:ascii="Times New Roman" w:eastAsia="Times New Roman" w:hAnsi="Times New Roman" w:cs="Times New Roman"/>
        </w:rPr>
        <w:t xml:space="preserve"> Pathania, P., Mehra, R., Sharma, V. S., Kaulgud, V., Nevels, T., Podder, S., and Burden, A. P. </w:t>
      </w:r>
      <w:r>
        <w:rPr>
          <w:rFonts w:ascii="Times New Roman" w:eastAsia="Times New Roman" w:hAnsi="Times New Roman" w:cs="Times New Roman"/>
          <w:i/>
          <w:iCs/>
        </w:rPr>
        <w:t>SEALing the Gap: A Reference Framework for LLM Inference Carbon Estimation via Mu</w:t>
      </w:r>
      <w:r>
        <w:rPr>
          <w:rFonts w:ascii="Times New Roman" w:eastAsia="Times New Roman" w:hAnsi="Times New Roman" w:cs="Times New Roman"/>
          <w:i/>
          <w:iCs/>
        </w:rPr>
        <w:t>lti-Benchmark Driven Embodiment</w:t>
      </w:r>
      <w:r>
        <w:rPr>
          <w:rFonts w:ascii="Times New Roman" w:eastAsia="Times New Roman" w:hAnsi="Times New Roman" w:cs="Times New Roman"/>
        </w:rPr>
        <w:t xml:space="preserve">. ICSE 2026 NIER; arXiv:2603.02949v1. DOI: 10.1145/3786582.3786846. Supplied </w:t>
      </w:r>
      <w:r>
        <w:rPr>
          <w:rFonts w:ascii="Times New Roman" w:eastAsia="Times New Roman" w:hAnsi="Times New Roman" w:cs="Times New Roman"/>
          <w:color w:val="1A5276"/>
        </w:rPr>
        <w:t>research PDF</w:t>
      </w:r>
      <w:r>
        <w:rPr>
          <w:rFonts w:ascii="Times New Roman" w:eastAsia="Times New Roman" w:hAnsi="Times New Roman" w:cs="Times New Roman"/>
        </w:rPr>
        <w:t>. Local datasets and validation differ from the paper's implementation.</w:t>
      </w:r>
    </w:p>
    <w:p w14:paraId="361A1E98" w14:textId="77777777" w:rsidR="00DF6562" w:rsidRDefault="00987897">
      <w:pPr>
        <w:pStyle w:val="TWBody"/>
      </w:pPr>
      <w:r>
        <w:t>R3. Wahid, A. B. TokenWise: Sustainable Context Optimization for</w:t>
      </w:r>
      <w:r>
        <w:t xml:space="preserve"> Coding Agents. Project proposal, Institute of Information Technology, University of Dhaka. Supplied spl3-1442.docx.pdf. The proposal states objectives, not measured outcomes.</w:t>
      </w:r>
    </w:p>
    <w:p w14:paraId="231485DC" w14:textId="77777777" w:rsidR="00DF6562" w:rsidRDefault="00987897">
      <w:pPr>
        <w:pStyle w:val="TWBody"/>
      </w:pPr>
      <w:r>
        <w:t>R4. TokenWise implementation and third-party attribution, inspected 9 October 20</w:t>
      </w:r>
      <w:r>
        <w:t>26: vscode-extension/package.json; services/automaticSetup.ts and repositoryIndexSync.ts; swe_pruner/prune_wrapper.py, repository modules, retrieval/context_builder.py and workspace_context.py; carbon-engine training; swe_pruner/carbon_artifacts/cv_metrics</w:t>
      </w:r>
      <w:r>
        <w:t>.json and validation_report.json; THIRD_PARTY_NOTICES.md. Public source: https://github.com/adnan-bin-wahid/Tokenwise-updated.</w:t>
      </w:r>
    </w:p>
    <w:p w14:paraId="65601E30" w14:textId="77777777" w:rsidR="00DF6562" w:rsidRDefault="00987897">
      <w:pPr>
        <w:pStyle w:val="TWBody"/>
      </w:pPr>
      <w:r>
        <w:t>R5. TokenWise Test and Verification Report, tests.md; evaluation/test-validation/browser-checks.json; extension/backend test dire</w:t>
      </w:r>
      <w:r>
        <w:t>ctories; demonstration/run_checks.py. Historical verification recorded 9 October 2026, distinct from live model effectiveness.</w:t>
      </w:r>
    </w:p>
    <w:p w14:paraId="33730C67" w14:textId="77777777" w:rsidR="00DF6562" w:rsidRDefault="00987897">
      <w:pPr>
        <w:pStyle w:val="TWBody"/>
      </w:pPr>
      <w:r>
        <w:t>R6. TokenWise Comparative Study, comparative_study.md; evaluation/comparative-study/cases.json, snapshots.json, metrics.csv, resu</w:t>
      </w:r>
      <w:r>
        <w:t>lts.json, summary.json and full-file-pilot.json; scripts/run_comparative_study.py and summarize_comparative_study.py. Completed local component measurements, 9 October 2026.</w:t>
      </w:r>
    </w:p>
    <w:p w14:paraId="5FAF93A6" w14:textId="77777777" w:rsidR="00DF6562" w:rsidRDefault="00987897">
      <w:pPr>
        <w:pStyle w:val="TWBody"/>
      </w:pPr>
      <w:r>
        <w:t>R7. TokenWise user and evaluation instructions: README.md, demonstation.md, demons</w:t>
      </w:r>
      <w:r>
        <w:t>tration2.md, validation.md, demonstration/tokenwise_demo and demonstration/comparative_study/{TASKS.md, manifest.json, LIVE_STUDY.md, PREFLIGHT.md, results-template.csv}. Live answer-quality worksheets are planned/uncollected unless backed by saved success</w:t>
      </w:r>
      <w:r>
        <w:t>ful runs.</w:t>
      </w:r>
    </w:p>
    <w:p w14:paraId="6DC0250A" w14:textId="77777777" w:rsidR="00DF6562" w:rsidRDefault="00987897">
      <w:pPr>
        <w:pStyle w:val="TWBody"/>
      </w:pPr>
      <w:r>
        <w:t>R8. DeHalu: Agentic Hallucination Detection and Mitigation in Local CodeLLMs. Supplied Frineds_report/DeHalu_Final_Report.docx. Used only for report organization and presentation patterns, not TokenWise implementation, personal details or results</w:t>
      </w:r>
      <w:r>
        <w:t>.</w:t>
      </w:r>
    </w:p>
    <w:p w14:paraId="7F59D363" w14:textId="77777777" w:rsidR="00DF6562" w:rsidRDefault="00DF6562">
      <w:pPr>
        <w:spacing w:after="120"/>
        <w:rPr>
          <w:rFonts w:ascii="Times New Roman" w:eastAsia="Times New Roman" w:hAnsi="Times New Roman" w:cs="Times New Roman"/>
        </w:rPr>
      </w:pPr>
    </w:p>
    <w:p w14:paraId="340F6664" w14:textId="77777777" w:rsidR="00DF6562" w:rsidRDefault="00DF6562">
      <w:pPr>
        <w:rPr>
          <w:rFonts w:ascii="Times New Roman" w:eastAsia="Times New Roman" w:hAnsi="Times New Roman" w:cs="Times New Roman"/>
        </w:rPr>
      </w:pPr>
    </w:p>
    <w:p w14:paraId="4DD7D3AF" w14:textId="77777777" w:rsidR="00DF6562" w:rsidRDefault="00DF6562"/>
    <w:sectPr w:rsidR="00DF6562">
      <w:footerReference w:type="default" r:id="rId2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572D0" w14:textId="77777777" w:rsidR="00000000" w:rsidRDefault="00987897">
      <w:pPr>
        <w:spacing w:line="240" w:lineRule="auto"/>
      </w:pPr>
      <w:r>
        <w:separator/>
      </w:r>
    </w:p>
  </w:endnote>
  <w:endnote w:type="continuationSeparator" w:id="0">
    <w:p w14:paraId="4C7CCE24" w14:textId="77777777" w:rsidR="00000000" w:rsidRDefault="009878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749FCAF-36B1-4096-9F1D-3522AF01D48B}"/>
  </w:font>
  <w:font w:name="Fira Sans">
    <w:charset w:val="00"/>
    <w:family w:val="auto"/>
    <w:pitch w:val="default"/>
    <w:embedRegular r:id="rId2" w:fontKey="{F8B1B3CB-9CCE-4953-B051-15F9551E3F7A}"/>
  </w:font>
  <w:font w:name="Cambria">
    <w:panose1 w:val="02040503050406030204"/>
    <w:charset w:val="00"/>
    <w:family w:val="roman"/>
    <w:pitch w:val="variable"/>
    <w:sig w:usb0="E00006FF" w:usb1="420024FF" w:usb2="02000000" w:usb3="00000000" w:csb0="0000019F" w:csb1="00000000"/>
    <w:embedRegular r:id="rId3" w:fontKey="{D7D6EA73-6128-4D0B-9EBD-1F8F40677B03}"/>
  </w:font>
  <w:font w:name="Calibri">
    <w:panose1 w:val="020F0502020204030204"/>
    <w:charset w:val="00"/>
    <w:family w:val="swiss"/>
    <w:pitch w:val="variable"/>
    <w:sig w:usb0="E4002EFF" w:usb1="C200247B" w:usb2="00000009" w:usb3="00000000" w:csb0="000001FF" w:csb1="00000000"/>
    <w:embedRegular r:id="rId4" w:fontKey="{2C27A2B8-33B3-4502-B182-418FC029BB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49F1" w14:textId="77777777" w:rsidR="00DF6562" w:rsidRDefault="00987897">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Pr>
        <w:rFonts w:ascii="Times New Roman" w:hAnsi="Times New Roman"/>
        <w:noProof/>
        <w:sz w:val="20"/>
      </w:rPr>
      <w:t>2</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115AF" w14:textId="77777777" w:rsidR="00000000" w:rsidRDefault="00987897">
      <w:pPr>
        <w:spacing w:line="240" w:lineRule="auto"/>
      </w:pPr>
      <w:r>
        <w:separator/>
      </w:r>
    </w:p>
  </w:footnote>
  <w:footnote w:type="continuationSeparator" w:id="0">
    <w:p w14:paraId="48500045" w14:textId="77777777" w:rsidR="00000000" w:rsidRDefault="0098789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562"/>
    <w:rsid w:val="00987897"/>
    <w:rsid w:val="00DF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CCB8"/>
  <w15:docId w15:val="{83214558-15D9-48AC-A44E-BE54C1B6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both"/>
      <w:outlineLvl w:val="0"/>
    </w:pPr>
    <w:rPr>
      <w:rFonts w:ascii="Times New Roman" w:eastAsia="Times New Roman" w:hAnsi="Times New Roman" w:cs="Times New Roman"/>
      <w:b/>
      <w:bCs/>
      <w:color w:val="0B5394"/>
      <w:sz w:val="39"/>
      <w:szCs w:val="39"/>
      <w:highlight w:val="white"/>
    </w:rPr>
  </w:style>
  <w:style w:type="paragraph" w:styleId="Heading2">
    <w:name w:val="heading 2"/>
    <w:basedOn w:val="Normal"/>
    <w:next w:val="Normal"/>
    <w:uiPriority w:val="9"/>
    <w:unhideWhenUsed/>
    <w:qFormat/>
    <w:pPr>
      <w:keepNext/>
      <w:keepLines/>
      <w:spacing w:before="240" w:after="240"/>
      <w:jc w:val="both"/>
      <w:outlineLvl w:val="1"/>
    </w:pPr>
    <w:rPr>
      <w:rFonts w:ascii="Times New Roman" w:eastAsia="Times New Roman" w:hAnsi="Times New Roman" w:cs="Times New Roman"/>
      <w:b/>
      <w:bCs/>
      <w:color w:val="073763"/>
      <w:sz w:val="34"/>
      <w:szCs w:val="3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paragraph" w:customStyle="1" w:styleId="TWBody">
    <w:name w:val="TW Body"/>
    <w:basedOn w:val="Normal"/>
    <w:pPr>
      <w:keepLines/>
      <w:spacing w:after="120"/>
    </w:pPr>
    <w:rPr>
      <w:rFonts w:ascii="Times New Roman" w:hAnsi="Times New Roman"/>
    </w:rPr>
  </w:style>
  <w:style w:type="paragraph" w:customStyle="1" w:styleId="TWCaption">
    <w:name w:val="TW Caption"/>
    <w:basedOn w:val="Normal"/>
    <w:pPr>
      <w:keepLines/>
      <w:spacing w:after="120"/>
    </w:pPr>
    <w:rPr>
      <w:rFonts w:ascii="Times New Roman" w:hAnsi="Times New Roman"/>
      <w:i/>
      <w:sz w:val="20"/>
    </w:rPr>
  </w:style>
  <w:style w:type="paragraph" w:customStyle="1" w:styleId="TWInstruction">
    <w:name w:val="TW Instruction"/>
    <w:basedOn w:val="Normal"/>
    <w:pPr>
      <w:keepLines/>
      <w:spacing w:after="120"/>
    </w:pPr>
    <w:rPr>
      <w:rFonts w:ascii="Times New Roman" w:hAnsi="Times New Roman"/>
      <w:color w:val="FF0000"/>
      <w:sz w:val="20"/>
    </w:rPr>
  </w:style>
  <w:style w:type="paragraph" w:customStyle="1" w:styleId="TWCode">
    <w:name w:val="TW Code"/>
    <w:basedOn w:val="Normal"/>
    <w:pPr>
      <w:keepLines/>
      <w:spacing w:after="120"/>
    </w:pPr>
    <w:rPr>
      <w:rFonts w:ascii="Consolas" w:hAnsi="Consolas"/>
      <w:sz w:val="18"/>
    </w:rPr>
  </w:style>
  <w:style w:type="paragraph" w:customStyle="1" w:styleId="TWFigure">
    <w:name w:val="TW Figure"/>
    <w:basedOn w:val="Normal"/>
    <w:pPr>
      <w:keepLines/>
      <w:spacing w:after="60"/>
      <w:jc w:val="center"/>
    </w:pPr>
    <w:rPr>
      <w:rFonts w:ascii="Times New Roman" w:hAnsi="Times New Roman"/>
      <w:sz w:val="20"/>
    </w:rPr>
  </w:style>
  <w:style w:type="paragraph" w:styleId="TOC1">
    <w:name w:val="toc 1"/>
    <w:basedOn w:val="Normal"/>
    <w:next w:val="Normal"/>
    <w:autoRedefine/>
    <w:uiPriority w:val="39"/>
    <w:unhideWhenUsed/>
    <w:rsid w:val="00987897"/>
    <w:pPr>
      <w:spacing w:after="100"/>
    </w:pPr>
  </w:style>
  <w:style w:type="paragraph" w:styleId="TOC2">
    <w:name w:val="toc 2"/>
    <w:basedOn w:val="Normal"/>
    <w:next w:val="Normal"/>
    <w:autoRedefine/>
    <w:uiPriority w:val="39"/>
    <w:unhideWhenUsed/>
    <w:rsid w:val="00987897"/>
    <w:pPr>
      <w:spacing w:after="100"/>
      <w:ind w:left="220"/>
    </w:pPr>
  </w:style>
  <w:style w:type="paragraph" w:styleId="TOC3">
    <w:name w:val="toc 3"/>
    <w:basedOn w:val="Normal"/>
    <w:next w:val="Normal"/>
    <w:autoRedefine/>
    <w:uiPriority w:val="39"/>
    <w:unhideWhenUsed/>
    <w:rsid w:val="00987897"/>
    <w:pPr>
      <w:spacing w:after="100"/>
      <w:ind w:left="440"/>
    </w:pPr>
  </w:style>
  <w:style w:type="character" w:styleId="Hyperlink">
    <w:name w:val="Hyperlink"/>
    <w:basedOn w:val="DefaultParagraphFont"/>
    <w:uiPriority w:val="99"/>
    <w:unhideWhenUsed/>
    <w:rsid w:val="009878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21627</Words>
  <Characters>123277</Characters>
  <Application>Microsoft Office Word</Application>
  <DocSecurity>0</DocSecurity>
  <Lines>1027</Lines>
  <Paragraphs>289</Paragraphs>
  <ScaleCrop>false</ScaleCrop>
  <Company/>
  <LinksUpToDate>false</LinksUpToDate>
  <CharactersWithSpaces>144615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TokenWise: Sustainable Context Optimization for Coding Agents</dc:title>
  <dc:subject>Revised manual, screenshot interpretation and measured-comparison worksheets</dc:subject>
  <cp:lastModifiedBy>Adnan Bin Wahid</cp:lastModifiedBy>
  <cp:revision>2</cp:revision>
  <dcterms:created xsi:type="dcterms:W3CDTF">2026-10-09T17:50:00Z</dcterms:created>
  <dcterms:modified xsi:type="dcterms:W3CDTF">2026-10-09T17:50:00Z</dcterms:modified>
</cp:coreProperties>
</file>