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6</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POS  tagging.</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REQUIRED:</w:t>
      </w:r>
    </w:p>
    <w:p w:rsidR="00000000" w:rsidDel="00000000" w:rsidP="00000000" w:rsidRDefault="00000000" w:rsidRPr="00000000" w14:paraId="0000000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Python 3, NLTK toolkit, Text editor, 4 GB RAM and above, i5 processor and above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Speech (hereby referred to as POS) Tags are useful for building parse trees, which are used in building NERs (most named entities are Nouns) and extracting relations between words. POS Tagging is also essential for building lemmatizers which are used to reduce a word to its root form.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 tagging is the process of marking up a word in a corpus to a corresponding part of a speech tag, based on its context and definition. This task is not straightforward, as a particular word may have a different part of speech based on the context in which the word is used.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 </w:t>
      </w:r>
      <w:r w:rsidDel="00000000" w:rsidR="00000000" w:rsidRPr="00000000">
        <w:rPr>
          <w:rFonts w:ascii="Times New Roman" w:cs="Times New Roman" w:eastAsia="Times New Roman" w:hAnsi="Times New Roman"/>
          <w:sz w:val="24"/>
          <w:szCs w:val="24"/>
          <w:rtl w:val="0"/>
        </w:rPr>
        <w:t xml:space="preserve">In the sentence “Give me your answer”, </w:t>
      </w:r>
      <w:r w:rsidDel="00000000" w:rsidR="00000000" w:rsidRPr="00000000">
        <w:rPr>
          <w:rFonts w:ascii="Times New Roman" w:cs="Times New Roman" w:eastAsia="Times New Roman" w:hAnsi="Times New Roman"/>
          <w:i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is a Noun, but in the sentence “Answer the question”, </w:t>
      </w:r>
      <w:r w:rsidDel="00000000" w:rsidR="00000000" w:rsidRPr="00000000">
        <w:rPr>
          <w:rFonts w:ascii="Times New Roman" w:cs="Times New Roman" w:eastAsia="Times New Roman" w:hAnsi="Times New Roman"/>
          <w:i w:val="1"/>
          <w:sz w:val="24"/>
          <w:szCs w:val="24"/>
          <w:rtl w:val="0"/>
        </w:rPr>
        <w:t xml:space="preserve">answer</w:t>
      </w:r>
      <w:r w:rsidDel="00000000" w:rsidR="00000000" w:rsidRPr="00000000">
        <w:rPr>
          <w:rFonts w:ascii="Times New Roman" w:cs="Times New Roman" w:eastAsia="Times New Roman" w:hAnsi="Times New Roman"/>
          <w:sz w:val="24"/>
          <w:szCs w:val="24"/>
          <w:rtl w:val="0"/>
        </w:rPr>
        <w:t xml:space="preserve"> is a verb.</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meaning of any sentence or to extract relationships and build a knowledge graph, POS Tagging is a very important step.</w:t>
      </w:r>
    </w:p>
    <w:p w:rsidR="00000000" w:rsidDel="00000000" w:rsidP="00000000" w:rsidRDefault="00000000" w:rsidRPr="00000000" w14:paraId="0000000B">
      <w:pPr>
        <w:keepNext w:val="1"/>
        <w:keepLines w:val="1"/>
        <w:spacing w:after="0" w:befor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Different POS Tagging Techniques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techniques for POS Tagging:</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Lexical Based Methods — </w:t>
      </w:r>
      <w:r w:rsidDel="00000000" w:rsidR="00000000" w:rsidRPr="00000000">
        <w:rPr>
          <w:rFonts w:ascii="Times New Roman" w:cs="Times New Roman" w:eastAsia="Times New Roman" w:hAnsi="Times New Roman"/>
          <w:sz w:val="24"/>
          <w:szCs w:val="24"/>
          <w:rtl w:val="0"/>
        </w:rPr>
        <w:t xml:space="preserve">Assigns the POS tag the most frequently occurring with a word in the training corpus.</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Rule-Based Methods — </w:t>
      </w:r>
      <w:r w:rsidDel="00000000" w:rsidR="00000000" w:rsidRPr="00000000">
        <w:rPr>
          <w:rFonts w:ascii="Times New Roman" w:cs="Times New Roman" w:eastAsia="Times New Roman" w:hAnsi="Times New Roman"/>
          <w:sz w:val="24"/>
          <w:szCs w:val="24"/>
          <w:rtl w:val="0"/>
        </w:rPr>
        <w:t xml:space="preserve">Assigns POS tags based on rules. For example, we can have a rule that says, words ending with “ed” or “ing” must be assigned to a verb. Rule-Based Techniques can be used along with Lexical Based approaches to allow POS Tagging of words that are not present in the training corpus but are there in the testing data.</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Probabilistic Methods — </w:t>
      </w:r>
      <w:r w:rsidDel="00000000" w:rsidR="00000000" w:rsidRPr="00000000">
        <w:rPr>
          <w:rFonts w:ascii="Times New Roman" w:cs="Times New Roman" w:eastAsia="Times New Roman" w:hAnsi="Times New Roman"/>
          <w:sz w:val="24"/>
          <w:szCs w:val="24"/>
          <w:rtl w:val="0"/>
        </w:rPr>
        <w:t xml:space="preserve">This method assigns the POS tags based on the probability of a particular tag sequence occurring. Conditional Random Fields (CRFs) and Hidden Markov Models (HMMs) are probabilistic approaches to assign a POS Tag.</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Deep Learning Methods</w:t>
      </w:r>
      <w:r w:rsidDel="00000000" w:rsidR="00000000" w:rsidRPr="00000000">
        <w:rPr>
          <w:rFonts w:ascii="Times New Roman" w:cs="Times New Roman" w:eastAsia="Times New Roman" w:hAnsi="Times New Roman"/>
          <w:sz w:val="24"/>
          <w:szCs w:val="24"/>
          <w:rtl w:val="0"/>
        </w:rPr>
        <w:t xml:space="preserve"> — Recurrent Neural Networks can also be used for POS tagging.</w:t>
      </w:r>
      <w:r w:rsidDel="00000000" w:rsidR="00000000" w:rsidRPr="00000000">
        <w:rPr>
          <w:rtl w:val="0"/>
        </w:rPr>
      </w:r>
    </w:p>
    <w:p w:rsidR="00000000" w:rsidDel="00000000" w:rsidP="00000000" w:rsidRDefault="00000000" w:rsidRPr="00000000" w14:paraId="0000001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Steps Involved:</w:t>
      </w:r>
      <w:r w:rsidDel="00000000" w:rsidR="00000000" w:rsidRPr="00000000">
        <w:rPr>
          <w:rtl w:val="0"/>
        </w:rPr>
      </w:r>
    </w:p>
    <w:p w:rsidR="00000000" w:rsidDel="00000000" w:rsidP="00000000" w:rsidRDefault="00000000" w:rsidRPr="00000000" w14:paraId="00000012">
      <w:pPr>
        <w:ind w:left="36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Tokenize text (word_tokenize)</w:t>
      </w:r>
    </w:p>
    <w:p w:rsidR="00000000" w:rsidDel="00000000" w:rsidP="00000000" w:rsidRDefault="00000000" w:rsidRPr="00000000" w14:paraId="00000013">
      <w:pPr>
        <w:ind w:left="36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apply pos_tag to above step that is nltk.pos_tag(tokenize_text)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Some examples are as below:</w:t>
      </w:r>
    </w:p>
    <w:p w:rsidR="00000000" w:rsidDel="00000000" w:rsidP="00000000" w:rsidRDefault="00000000" w:rsidRPr="00000000" w14:paraId="00000015">
      <w:pPr>
        <w:jc w:val="both"/>
        <w:rPr>
          <w:rFonts w:ascii="Times New Roman" w:cs="Times New Roman" w:eastAsia="Times New Roman" w:hAnsi="Times New Roman"/>
          <w:b w:val="1"/>
          <w:color w:val="222222"/>
          <w:sz w:val="24"/>
          <w:szCs w:val="24"/>
        </w:rPr>
      </w:pPr>
      <w:r w:rsidDel="00000000" w:rsidR="00000000" w:rsidRPr="00000000">
        <w:rPr>
          <w:rtl w:val="0"/>
        </w:rPr>
      </w:r>
    </w:p>
    <w:tbl>
      <w:tblPr>
        <w:tblStyle w:val="Table1"/>
        <w:tblW w:w="9134.0" w:type="dxa"/>
        <w:jc w:val="left"/>
        <w:tblInd w:w="108.0" w:type="pct"/>
        <w:tblLayout w:type="fixed"/>
        <w:tblLook w:val="0000"/>
      </w:tblPr>
      <w:tblGrid>
        <w:gridCol w:w="4542"/>
        <w:gridCol w:w="4592"/>
        <w:tblGridChange w:id="0">
          <w:tblGrid>
            <w:gridCol w:w="4542"/>
            <w:gridCol w:w="459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after="0" w:line="300" w:lineRule="auto"/>
              <w:jc w:val="both"/>
              <w:rPr/>
            </w:pPr>
            <w:r w:rsidDel="00000000" w:rsidR="00000000" w:rsidRPr="00000000">
              <w:rPr>
                <w:rFonts w:ascii="Times New Roman" w:cs="Times New Roman" w:eastAsia="Times New Roman" w:hAnsi="Times New Roman"/>
                <w:b w:val="1"/>
                <w:color w:val="222222"/>
                <w:sz w:val="24"/>
                <w:szCs w:val="24"/>
                <w:rtl w:val="0"/>
              </w:rPr>
              <w:t xml:space="preserve">Abbreviation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0" w:line="300" w:lineRule="auto"/>
              <w:jc w:val="both"/>
              <w:rPr/>
            </w:pPr>
            <w:r w:rsidDel="00000000" w:rsidR="00000000" w:rsidRPr="00000000">
              <w:rPr>
                <w:rFonts w:ascii="Times New Roman" w:cs="Times New Roman" w:eastAsia="Times New Roman" w:hAnsi="Times New Roman"/>
                <w:b w:val="1"/>
                <w:color w:val="222222"/>
                <w:sz w:val="24"/>
                <w:szCs w:val="24"/>
                <w:rtl w:val="0"/>
              </w:rPr>
              <w:t xml:space="preserve">Meaning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8">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9">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coordinating conjunction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A">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CD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B">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cardinal digit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C">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DT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D">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determiner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E">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F">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existential there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0">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FW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1">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foreign word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2">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3">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preposition/subordinating conjunction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4">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JJ</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5">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adjective (large)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6">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JJR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7">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adjective, comparative (larger)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8">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JJS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9">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adjective, superlative (largest)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A">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B">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list market</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C">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MD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D">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modal (could, will)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E">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2F">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noun, singular (cat, tree)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0">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1">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noun plural (desks)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2">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NNP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3">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proper noun, singular (sarah)</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4">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NNPS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35">
            <w:pPr>
              <w:spacing w:after="0" w:line="300" w:lineRule="auto"/>
              <w:jc w:val="both"/>
              <w:rPr/>
            </w:pPr>
            <w:r w:rsidDel="00000000" w:rsidR="00000000" w:rsidRPr="00000000">
              <w:rPr>
                <w:rFonts w:ascii="Times New Roman" w:cs="Times New Roman" w:eastAsia="Times New Roman" w:hAnsi="Times New Roman"/>
                <w:color w:val="222222"/>
                <w:sz w:val="24"/>
                <w:szCs w:val="24"/>
                <w:rtl w:val="0"/>
              </w:rPr>
              <w:t xml:space="preserve">proper noun, plural (indians or americans)</w:t>
            </w:r>
            <w:r w:rsidDel="00000000" w:rsidR="00000000" w:rsidRPr="00000000">
              <w:rPr>
                <w:rtl w:val="0"/>
              </w:rPr>
            </w:r>
          </w:p>
        </w:tc>
      </w:tr>
    </w:tbl>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speech tagging is the process of assigning a word in a corpus word class. Parts of speech tagging have numerous uses such as in Named Entity Recognition. Parts of Speech tagging has been carefully studied and implemented on a text corpus. </w:t>
      </w:r>
    </w:p>
    <w:p w:rsidR="00000000" w:rsidDel="00000000" w:rsidP="00000000" w:rsidRDefault="00000000" w:rsidRPr="00000000" w14:paraId="00000039">
      <w:pPr>
        <w:widowControl w:val="0"/>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3B">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random import choice</w:t>
      </w:r>
    </w:p>
    <w:p w:rsidR="00000000" w:rsidDel="00000000" w:rsidP="00000000" w:rsidRDefault="00000000" w:rsidRPr="00000000" w14:paraId="0000003C">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pos_tag</w:t>
      </w:r>
    </w:p>
    <w:p w:rsidR="00000000" w:rsidDel="00000000" w:rsidP="00000000" w:rsidRDefault="00000000" w:rsidRPr="00000000" w14:paraId="0000003D">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 import word_tokenize</w:t>
      </w:r>
    </w:p>
    <w:p w:rsidR="00000000" w:rsidDel="00000000" w:rsidP="00000000" w:rsidRDefault="00000000" w:rsidRPr="00000000" w14:paraId="0000003E">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brown</w:t>
      </w:r>
    </w:p>
    <w:p w:rsidR="00000000" w:rsidDel="00000000" w:rsidP="00000000" w:rsidRDefault="00000000" w:rsidRPr="00000000" w14:paraId="0000003F">
      <w:pPr>
        <w:widowControl w:val="0"/>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samples = choice(brown.paras(categories="adventure"))</w:t>
      </w:r>
    </w:p>
    <w:p w:rsidR="00000000" w:rsidDel="00000000" w:rsidP="00000000" w:rsidRDefault="00000000" w:rsidRPr="00000000" w14:paraId="00000041">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corpus = " ".join([" ".join(sample) for sample in samples])</w:t>
      </w:r>
    </w:p>
    <w:p w:rsidR="00000000" w:rsidDel="00000000" w:rsidP="00000000" w:rsidRDefault="00000000" w:rsidRPr="00000000" w14:paraId="00000042">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print(f"Original corpus :\n{corpus}\n")</w:t>
      </w:r>
    </w:p>
    <w:p w:rsidR="00000000" w:rsidDel="00000000" w:rsidP="00000000" w:rsidRDefault="00000000" w:rsidRPr="00000000" w14:paraId="00000043">
      <w:pPr>
        <w:widowControl w:val="0"/>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 = word_tokenize(corpus)</w:t>
      </w:r>
    </w:p>
    <w:p w:rsidR="00000000" w:rsidDel="00000000" w:rsidP="00000000" w:rsidRDefault="00000000" w:rsidRPr="00000000" w14:paraId="00000045">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print(f"Tokenized words : \n{tokens}\n")</w:t>
      </w:r>
    </w:p>
    <w:p w:rsidR="00000000" w:rsidDel="00000000" w:rsidP="00000000" w:rsidRDefault="00000000" w:rsidRPr="00000000" w14:paraId="00000046">
      <w:pPr>
        <w:widowControl w:val="0"/>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tagged_words = pos_tag(tokens)</w:t>
      </w:r>
    </w:p>
    <w:p w:rsidR="00000000" w:rsidDel="00000000" w:rsidP="00000000" w:rsidRDefault="00000000" w:rsidRPr="00000000" w14:paraId="00000048">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print(f"POS tagged words : \n{tagged_words}")</w:t>
      </w:r>
    </w:p>
    <w:p w:rsidR="00000000" w:rsidDel="00000000" w:rsidP="00000000" w:rsidRDefault="00000000" w:rsidRPr="00000000" w14:paraId="00000049">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B">
      <w:pPr>
        <w:widowControl w:val="0"/>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16837" cy="4232697"/>
            <wp:effectExtent b="0" l="0" r="0" t="0"/>
            <wp:docPr id="1" name="image1.png"/>
            <a:graphic>
              <a:graphicData uri="http://schemas.openxmlformats.org/drawingml/2006/picture">
                <pic:pic>
                  <pic:nvPicPr>
                    <pic:cNvPr id="0" name="image1.png"/>
                    <pic:cNvPicPr preferRelativeResize="0"/>
                  </pic:nvPicPr>
                  <pic:blipFill>
                    <a:blip r:embed="rId6"/>
                    <a:srcRect b="0" l="-3401" r="0" t="0"/>
                    <a:stretch>
                      <a:fillRect/>
                    </a:stretch>
                  </pic:blipFill>
                  <pic:spPr>
                    <a:xfrm>
                      <a:off x="0" y="0"/>
                      <a:ext cx="6516837" cy="423269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t xml:space="preserve">68_Adnan_Shaikh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