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800"/>
        <w:jc w:val="center"/>
      </w:pPr>
      <w:r>
        <w:t xml:space="preserve">PLANT PATHOLOGY</w:t>
      </w:r>
    </w:p>
    <w:p>
      <w:pPr>
        <w:spacing w:after="1200"/>
        <w:jc w:val="center"/>
      </w:pPr>
      <w:r>
        <w:rPr>
          <w:b/>
          <w:bCs/>
          <w:color w:val="4B5563"/>
          <w:sz w:val="28"/>
          <w:szCs w:val="28"/>
        </w:rPr>
        <w:t xml:space="preserve">Course Code: 3201
</w:t>
      </w:r>
      <w:r>
        <w:rPr>
          <w:i/>
          <w:iCs/>
          <w:color w:val="6B7280"/>
          <w:sz w:val="24"/>
          <w:szCs w:val="24"/>
        </w:rPr>
        <w:t xml:space="preserve">Previous Year Questions with Solutions
</w:t>
      </w:r>
      <w:r>
        <w:rPr>
          <w:color w:val="9CA3AF"/>
          <w:sz w:val="20"/>
          <w:szCs w:val="20"/>
        </w:rPr>
        <w:t xml:space="preserve">Generated by Abir's Study Corner
</w:t>
      </w:r>
    </w:p>
    <w:p>
      <w:pPr>
        <w:spacing w:after="400"/>
        <w:jc w:val="center"/>
      </w:pPr>
      <w:r>
        <w:t xml:space="preserve">--------------------------------------------------------------------------------</w:t>
      </w:r>
    </w:p>
    <w:p>
      <w:pPr>
        <w:pStyle w:val="Heading1"/>
        <w:spacing w:after="200" w:before="400"/>
      </w:pPr>
      <w:r>
        <w:t xml:space="preserve">SECTION: Section A (Instructor: Sabiha Mam)</w:t>
      </w:r>
    </w:p>
    <w:p>
      <w:pPr>
        <w:pStyle w:val="Heading2"/>
        <w:spacing w:after="150" w:before="300"/>
      </w:pPr>
      <w:r>
        <w:t xml:space="preserve">Topic: Introduction &amp; Pathogenicity</w:t>
      </w:r>
    </w:p>
    <w:p>
      <w:pPr>
        <w:spacing w:after="100" w:before="200"/>
      </w:pPr>
      <w:r>
        <w:rPr>
          <w:b/>
          <w:bCs/>
          <w:color w:val="1E3A8A"/>
          <w:sz w:val="26"/>
          <w:szCs w:val="26"/>
        </w:rPr>
        <w:t xml:space="preserve">Q1. "All pathogens are parasites but all parasites are not pathogens" — explain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 parasite is not necessarily a pathogen, and a pathogen is not necessarily a parasite. The relationship between parasitism and pathogenicity is not absolute.</w:t>
      </w:r>
    </w:p>
    <w:p>
      <w:pPr>
        <w:pStyle w:val="Heading3"/>
        <w:spacing w:after="60" w:before="150"/>
      </w:pPr>
      <w:r>
        <w:t xml:space="preserve">1. Parasites without Pathogenicity</w:t>
      </w:r>
    </w:p>
    <w:p>
      <w:pPr>
        <w:spacing w:after="120"/>
      </w:pPr>
      <w:r>
        <w:rPr>
          <w:rFonts w:ascii="Calibri" w:cs="Calibri" w:eastAsia="Calibri" w:hAnsi="Calibri"/>
          <w:b w:val="false"/>
          <w:bCs w:val="false"/>
          <w:i w:val="false"/>
          <w:iCs w:val="false"/>
          <w:sz w:val="24"/>
          <w:szCs w:val="24"/>
        </w:rPr>
        <w:t xml:space="preserve">Some organisms are biological parasites but do not cause disease. For example, </w:t>
      </w:r>
      <w:r>
        <w:rPr>
          <w:rFonts w:ascii="Calibri" w:cs="Calibri" w:eastAsia="Calibri" w:hAnsi="Calibri"/>
          <w:b/>
          <w:bCs/>
          <w:i w:val="false"/>
          <w:iCs w:val="false"/>
          <w:sz w:val="24"/>
          <w:szCs w:val="24"/>
        </w:rPr>
        <w:t xml:space="preserve">mycorrhizae</w:t>
      </w:r>
      <w:r>
        <w:rPr>
          <w:rFonts w:ascii="Calibri" w:cs="Calibri" w:eastAsia="Calibri" w:hAnsi="Calibri"/>
          <w:b w:val="false"/>
          <w:bCs w:val="false"/>
          <w:i w:val="false"/>
          <w:iCs w:val="false"/>
          <w:sz w:val="24"/>
          <w:szCs w:val="24"/>
        </w:rPr>
        <w:t xml:space="preserve"> or </w:t>
      </w:r>
      <w:r>
        <w:rPr>
          <w:rFonts w:ascii="Calibri" w:cs="Calibri" w:eastAsia="Calibri" w:hAnsi="Calibri"/>
          <w:b/>
          <w:bCs/>
          <w:i w:val="false"/>
          <w:iCs w:val="false"/>
          <w:sz w:val="24"/>
          <w:szCs w:val="24"/>
        </w:rPr>
        <w:t xml:space="preserve">root nodule bacteria</w:t>
      </w:r>
      <w:r>
        <w:rPr>
          <w:rFonts w:ascii="Calibri" w:cs="Calibri" w:eastAsia="Calibri" w:hAnsi="Calibri"/>
          <w:b w:val="false"/>
          <w:bCs w:val="false"/>
          <w:i w:val="false"/>
          <w:iCs w:val="false"/>
          <w:sz w:val="24"/>
          <w:szCs w:val="24"/>
        </w:rPr>
        <w:t xml:space="preserve"> derive nutrients from the host plant but do not harm it, instead engaging in a highly beneficial mutualistic relationship.</w:t>
      </w:r>
    </w:p>
    <w:p>
      <w:pPr>
        <w:pStyle w:val="Heading3"/>
        <w:spacing w:after="60" w:before="150"/>
      </w:pPr>
      <w:r>
        <w:t xml:space="preserve">2. Pathogens without Parasitism</w:t>
      </w:r>
    </w:p>
    <w:p>
      <w:pPr>
        <w:spacing w:after="120"/>
      </w:pPr>
      <w:r>
        <w:rPr>
          <w:rFonts w:ascii="Calibri" w:cs="Calibri" w:eastAsia="Calibri" w:hAnsi="Calibri"/>
          <w:b w:val="false"/>
          <w:bCs w:val="false"/>
          <w:i w:val="false"/>
          <w:iCs w:val="false"/>
          <w:sz w:val="24"/>
          <w:szCs w:val="24"/>
        </w:rPr>
        <w:t xml:space="preserve">Conversely, some pathogens can cause severe plant disease without being true active parasites. They may act from the outside through lethal secreted </w:t>
      </w:r>
      <w:r>
        <w:rPr>
          <w:rFonts w:ascii="Calibri" w:cs="Calibri" w:eastAsia="Calibri" w:hAnsi="Calibri"/>
          <w:b/>
          <w:bCs/>
          <w:i w:val="false"/>
          <w:iCs w:val="false"/>
          <w:sz w:val="24"/>
          <w:szCs w:val="24"/>
        </w:rPr>
        <w:t xml:space="preserve">toxins</w:t>
      </w:r>
      <w:r>
        <w:rPr>
          <w:rFonts w:ascii="Calibri" w:cs="Calibri" w:eastAsia="Calibri" w:hAnsi="Calibri"/>
          <w:b w:val="false"/>
          <w:bCs w:val="false"/>
          <w:i w:val="false"/>
          <w:iCs w:val="false"/>
          <w:sz w:val="24"/>
          <w:szCs w:val="24"/>
        </w:rPr>
        <w:t xml:space="preserve"> or cell-wall degrading enzymes without living on or inside the host tissue.</w:t>
      </w:r>
    </w:p>
    <w:p>
      <w:pPr>
        <w:spacing w:after="120"/>
      </w:pPr>
      <w:r>
        <w:rPr>
          <w:rFonts w:ascii="Calibri" w:cs="Calibri" w:eastAsia="Calibri" w:hAnsi="Calibri"/>
          <w:b/>
          <w:bCs/>
          <w:i w:val="false"/>
          <w:iCs w:val="false"/>
          <w:sz w:val="24"/>
          <w:szCs w:val="24"/>
        </w:rPr>
        <w:t xml:space="preserve">Conclusion:</w:t>
      </w:r>
    </w:p>
    <w:p>
      <w:pPr>
        <w:spacing w:after="120"/>
      </w:pPr>
      <w:r>
        <w:rPr>
          <w:rFonts w:ascii="Calibri" w:cs="Calibri" w:eastAsia="Calibri" w:hAnsi="Calibri"/>
          <w:b w:val="false"/>
          <w:bCs w:val="false"/>
          <w:i w:val="false"/>
          <w:iCs w:val="false"/>
          <w:sz w:val="24"/>
          <w:szCs w:val="24"/>
        </w:rPr>
        <w:t xml:space="preserve">Therefore, while all pathogens interact with the host in a parasitic manner to extract nutrients, the clinical manifestation of disease (pathogenicity) is not a requirement for all parasitic relationships.</w:t>
      </w:r>
    </w:p>
    <w:p>
      <w:pPr>
        <w:spacing w:after="200"/>
      </w:pPr>
    </w:p>
    <w:p>
      <w:pPr>
        <w:spacing w:after="100" w:before="200"/>
      </w:pPr>
      <w:r>
        <w:rPr>
          <w:b/>
          <w:bCs/>
          <w:color w:val="1E3A8A"/>
          <w:sz w:val="26"/>
          <w:szCs w:val="26"/>
        </w:rPr>
        <w:t xml:space="preserve">Q2. "Most but not all pathogens are parasites, most but not all parasites are pathogens" — explain</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Parasite: An organism that lives on and derives food from another organism.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 An agent that can incite a disease.</w:t>
      </w:r>
    </w:p>
    <w:p>
      <w:pPr>
        <w:spacing w:after="120"/>
      </w:pPr>
      <w:r>
        <w:rPr>
          <w:rFonts w:ascii="Calibri" w:cs="Calibri" w:eastAsia="Calibri" w:hAnsi="Calibri"/>
          <w:b w:val="false"/>
          <w:bCs w:val="false"/>
          <w:i w:val="false"/>
          <w:iCs w:val="false"/>
          <w:sz w:val="24"/>
          <w:szCs w:val="24"/>
        </w:rPr>
        <w:t xml:space="preserve">Most pathogens are parasites because they live in/on the host and derive nutrition while causing disease (e.g., Puccinia graminis causing rust). However, not all pathogens are parasites — some cause disease through toxins without direct parasitic relationship.</w:t>
      </w:r>
    </w:p>
    <w:p>
      <w:pPr>
        <w:spacing w:after="120"/>
      </w:pPr>
      <w:r>
        <w:rPr>
          <w:rFonts w:ascii="Calibri" w:cs="Calibri" w:eastAsia="Calibri" w:hAnsi="Calibri"/>
          <w:b w:val="false"/>
          <w:bCs w:val="false"/>
          <w:i w:val="false"/>
          <w:iCs w:val="false"/>
          <w:sz w:val="24"/>
          <w:szCs w:val="24"/>
        </w:rPr>
        <w:t xml:space="preserve">Similarly, most parasites cause some harm (making them pathogens), but some parasites like mycorrhizal fungi and Rhizobium in root nodules are beneficial — they are parasites but not pathogens.</w:t>
      </w:r>
    </w:p>
    <w:p>
      <w:pPr>
        <w:spacing w:after="200"/>
      </w:pPr>
    </w:p>
    <w:p>
      <w:pPr>
        <w:spacing w:after="100" w:before="200"/>
      </w:pPr>
      <w:r>
        <w:rPr>
          <w:b/>
          <w:bCs/>
          <w:color w:val="1E3A8A"/>
          <w:sz w:val="26"/>
          <w:szCs w:val="26"/>
        </w:rPr>
        <w:t xml:space="preserve">Q3. Compare between biotrophs and necrotrophs</w:t>
      </w:r>
    </w:p>
    <w:p>
      <w:pPr>
        <w:pStyle w:val="Heading2"/>
        <w:spacing w:after="80" w:before="180"/>
      </w:pPr>
      <w:r>
        <w:t xml:space="preserve">Answer</w:t>
      </w:r>
    </w:p>
    <w:p>
      <w:pPr>
        <w:pStyle w:val="Heading3"/>
        <w:spacing w:after="60" w:before="150"/>
      </w:pPr>
      <w:r>
        <w:t xml:space="preserve">Comparison: Biotrophs vs. Necrotrophs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Biotrophs</w:t>
            </w:r>
          </w:p>
        </w:tc>
        <w:tc>
          <w:tcPr>
            <w:tcW w:type="pct" w:w="33.333333333333336%"/>
          </w:tcPr>
          <w:p>
            <w:r>
              <w:rPr>
                <w:rFonts w:ascii="Calibri" w:cs="Calibri" w:eastAsia="Calibri" w:hAnsi="Calibri"/>
                <w:b w:val="false"/>
                <w:bCs w:val="false"/>
                <w:i w:val="false"/>
                <w:iCs w:val="false"/>
                <w:sz w:val="24"/>
                <w:szCs w:val="24"/>
              </w:rPr>
              <w:t xml:space="preserve">Necrotrophs</w:t>
            </w:r>
          </w:p>
        </w:tc>
      </w:tr>
      <w:tr>
        <w:tc>
          <w:tcPr>
            <w:tcW w:type="pct" w:w="33.333333333333336%"/>
          </w:tcPr>
          <w:p>
            <w:r>
              <w:rPr>
                <w:rFonts w:ascii="Calibri" w:cs="Calibri" w:eastAsia="Calibri" w:hAnsi="Calibri"/>
                <w:b/>
                <w:bCs/>
                <w:i w:val="false"/>
                <w:iCs w:val="false"/>
                <w:sz w:val="24"/>
                <w:szCs w:val="24"/>
              </w:rPr>
              <w:t xml:space="preserve">Host cell killing</w:t>
            </w:r>
          </w:p>
        </w:tc>
        <w:tc>
          <w:tcPr>
            <w:tcW w:type="pct" w:w="33.333333333333336%"/>
          </w:tcPr>
          <w:p>
            <w:r>
              <w:rPr>
                <w:rFonts w:ascii="Calibri" w:cs="Calibri" w:eastAsia="Calibri" w:hAnsi="Calibri"/>
                <w:b w:val="false"/>
                <w:bCs w:val="false"/>
                <w:i w:val="false"/>
                <w:iCs w:val="false"/>
                <w:sz w:val="24"/>
                <w:szCs w:val="24"/>
              </w:rPr>
              <w:t xml:space="preserve">Not rapidly killed</w:t>
            </w:r>
          </w:p>
        </w:tc>
        <w:tc>
          <w:tcPr>
            <w:tcW w:type="pct" w:w="33.333333333333336%"/>
          </w:tcPr>
          <w:p>
            <w:r>
              <w:rPr>
                <w:rFonts w:ascii="Calibri" w:cs="Calibri" w:eastAsia="Calibri" w:hAnsi="Calibri"/>
                <w:b w:val="false"/>
                <w:bCs w:val="false"/>
                <w:i w:val="false"/>
                <w:iCs w:val="false"/>
                <w:sz w:val="24"/>
                <w:szCs w:val="24"/>
              </w:rPr>
              <w:t xml:space="preserve">Rapidly killed</w:t>
            </w:r>
          </w:p>
        </w:tc>
      </w:tr>
      <w:tr>
        <w:tc>
          <w:tcPr>
            <w:tcW w:type="pct" w:w="33.333333333333336%"/>
          </w:tcPr>
          <w:p>
            <w:r>
              <w:rPr>
                <w:rFonts w:ascii="Calibri" w:cs="Calibri" w:eastAsia="Calibri" w:hAnsi="Calibri"/>
                <w:b/>
                <w:bCs/>
                <w:i w:val="false"/>
                <w:iCs w:val="false"/>
                <w:sz w:val="24"/>
                <w:szCs w:val="24"/>
              </w:rPr>
              <w:t xml:space="preserve">Toxins &amp; enzymes</w:t>
            </w:r>
          </w:p>
        </w:tc>
        <w:tc>
          <w:tcPr>
            <w:tcW w:type="pct" w:w="33.333333333333336%"/>
          </w:tcPr>
          <w:p>
            <w:r>
              <w:rPr>
                <w:rFonts w:ascii="Calibri" w:cs="Calibri" w:eastAsia="Calibri" w:hAnsi="Calibri"/>
                <w:b w:val="false"/>
                <w:bCs w:val="false"/>
                <w:i w:val="false"/>
                <w:iCs w:val="false"/>
                <w:sz w:val="24"/>
                <w:szCs w:val="24"/>
              </w:rPr>
              <w:t xml:space="preserve">Few or none produced</w:t>
            </w:r>
          </w:p>
        </w:tc>
        <w:tc>
          <w:tcPr>
            <w:tcW w:type="pct" w:w="33.333333333333336%"/>
          </w:tcPr>
          <w:p>
            <w:r>
              <w:rPr>
                <w:rFonts w:ascii="Calibri" w:cs="Calibri" w:eastAsia="Calibri" w:hAnsi="Calibri"/>
                <w:b w:val="false"/>
                <w:bCs w:val="false"/>
                <w:i w:val="false"/>
                <w:iCs w:val="false"/>
                <w:sz w:val="24"/>
                <w:szCs w:val="24"/>
              </w:rPr>
              <w:t xml:space="preserve">Toxins and cytolytic enzymes produced</w:t>
            </w:r>
          </w:p>
        </w:tc>
      </w:tr>
      <w:tr>
        <w:tc>
          <w:tcPr>
            <w:tcW w:type="pct" w:w="33.333333333333336%"/>
          </w:tcPr>
          <w:p>
            <w:r>
              <w:rPr>
                <w:rFonts w:ascii="Calibri" w:cs="Calibri" w:eastAsia="Calibri" w:hAnsi="Calibri"/>
                <w:b/>
                <w:bCs/>
                <w:i w:val="false"/>
                <w:iCs w:val="false"/>
                <w:sz w:val="24"/>
                <w:szCs w:val="24"/>
              </w:rPr>
              <w:t xml:space="preserve">Special structures</w:t>
            </w:r>
          </w:p>
        </w:tc>
        <w:tc>
          <w:tcPr>
            <w:tcW w:type="pct" w:w="33.333333333333336%"/>
          </w:tcPr>
          <w:p>
            <w:r>
              <w:rPr>
                <w:rFonts w:ascii="Calibri" w:cs="Calibri" w:eastAsia="Calibri" w:hAnsi="Calibri"/>
                <w:b w:val="false"/>
                <w:bCs w:val="false"/>
                <w:i w:val="false"/>
                <w:iCs w:val="false"/>
                <w:sz w:val="24"/>
                <w:szCs w:val="24"/>
              </w:rPr>
              <w:t xml:space="preserve">Haustoria formed</w:t>
            </w:r>
          </w:p>
        </w:tc>
        <w:tc>
          <w:tcPr>
            <w:tcW w:type="pct" w:w="33.333333333333336%"/>
          </w:tcPr>
          <w:p>
            <w:r>
              <w:rPr>
                <w:rFonts w:ascii="Calibri" w:cs="Calibri" w:eastAsia="Calibri" w:hAnsi="Calibri"/>
                <w:b w:val="false"/>
                <w:bCs w:val="false"/>
                <w:i w:val="false"/>
                <w:iCs w:val="false"/>
                <w:sz w:val="24"/>
                <w:szCs w:val="24"/>
              </w:rPr>
              <w:t xml:space="preserve">No special structures</w:t>
            </w:r>
          </w:p>
        </w:tc>
      </w:tr>
      <w:tr>
        <w:tc>
          <w:tcPr>
            <w:tcW w:type="pct" w:w="33.333333333333336%"/>
          </w:tcPr>
          <w:p>
            <w:r>
              <w:rPr>
                <w:rFonts w:ascii="Calibri" w:cs="Calibri" w:eastAsia="Calibri" w:hAnsi="Calibri"/>
                <w:b/>
                <w:bCs/>
                <w:i w:val="false"/>
                <w:iCs w:val="false"/>
                <w:sz w:val="24"/>
                <w:szCs w:val="24"/>
              </w:rPr>
              <w:t xml:space="preserve">Host range</w:t>
            </w:r>
          </w:p>
        </w:tc>
        <w:tc>
          <w:tcPr>
            <w:tcW w:type="pct" w:w="33.333333333333336%"/>
          </w:tcPr>
          <w:p>
            <w:r>
              <w:rPr>
                <w:rFonts w:ascii="Calibri" w:cs="Calibri" w:eastAsia="Calibri" w:hAnsi="Calibri"/>
                <w:b w:val="false"/>
                <w:bCs w:val="false"/>
                <w:i w:val="false"/>
                <w:iCs w:val="false"/>
                <w:sz w:val="24"/>
                <w:szCs w:val="24"/>
              </w:rPr>
              <w:t xml:space="preserve">Narrow</w:t>
            </w:r>
          </w:p>
        </w:tc>
        <w:tc>
          <w:tcPr>
            <w:tcW w:type="pct" w:w="33.333333333333336%"/>
          </w:tcPr>
          <w:p>
            <w:r>
              <w:rPr>
                <w:rFonts w:ascii="Calibri" w:cs="Calibri" w:eastAsia="Calibri" w:hAnsi="Calibri"/>
                <w:b w:val="false"/>
                <w:bCs w:val="false"/>
                <w:i w:val="false"/>
                <w:iCs w:val="false"/>
                <w:sz w:val="24"/>
                <w:szCs w:val="24"/>
              </w:rPr>
              <w:t xml:space="preserve">Wide</w:t>
            </w:r>
          </w:p>
        </w:tc>
      </w:tr>
      <w:tr>
        <w:tc>
          <w:tcPr>
            <w:tcW w:type="pct" w:w="33.333333333333336%"/>
          </w:tcPr>
          <w:p>
            <w:r>
              <w:rPr>
                <w:rFonts w:ascii="Calibri" w:cs="Calibri" w:eastAsia="Calibri" w:hAnsi="Calibri"/>
                <w:b/>
                <w:bCs/>
                <w:i w:val="false"/>
                <w:iCs w:val="false"/>
                <w:sz w:val="24"/>
                <w:szCs w:val="24"/>
              </w:rPr>
              <w:t xml:space="preserve">Growth away from host</w:t>
            </w:r>
          </w:p>
        </w:tc>
        <w:tc>
          <w:tcPr>
            <w:tcW w:type="pct" w:w="33.333333333333336%"/>
          </w:tcPr>
          <w:p>
            <w:r>
              <w:rPr>
                <w:rFonts w:ascii="Calibri" w:cs="Calibri" w:eastAsia="Calibri" w:hAnsi="Calibri"/>
                <w:b w:val="false"/>
                <w:bCs w:val="false"/>
                <w:i w:val="false"/>
                <w:iCs w:val="false"/>
                <w:sz w:val="24"/>
                <w:szCs w:val="24"/>
              </w:rPr>
              <w:t xml:space="preserve">Unable</w:t>
            </w:r>
          </w:p>
        </w:tc>
        <w:tc>
          <w:tcPr>
            <w:tcW w:type="pct" w:w="33.333333333333336%"/>
          </w:tcPr>
          <w:p>
            <w:r>
              <w:rPr>
                <w:rFonts w:ascii="Calibri" w:cs="Calibri" w:eastAsia="Calibri" w:hAnsi="Calibri"/>
                <w:b w:val="false"/>
                <w:bCs w:val="false"/>
                <w:i w:val="false"/>
                <w:iCs w:val="false"/>
                <w:sz w:val="24"/>
                <w:szCs w:val="24"/>
              </w:rPr>
              <w:t xml:space="preserve">Able (saprophytic)</w:t>
            </w:r>
          </w:p>
        </w:tc>
      </w:tr>
      <w:tr>
        <w:tc>
          <w:tcPr>
            <w:tcW w:type="pct" w:w="33.333333333333336%"/>
          </w:tcPr>
          <w:p>
            <w:r>
              <w:rPr>
                <w:rFonts w:ascii="Calibri" w:cs="Calibri" w:eastAsia="Calibri" w:hAnsi="Calibri"/>
                <w:b/>
                <w:bCs/>
                <w:i w:val="false"/>
                <w:iCs w:val="false"/>
                <w:sz w:val="24"/>
                <w:szCs w:val="24"/>
              </w:rPr>
              <w:t xml:space="preserve">Penetration</w:t>
            </w:r>
          </w:p>
        </w:tc>
        <w:tc>
          <w:tcPr>
            <w:tcW w:type="pct" w:w="33.333333333333336%"/>
          </w:tcPr>
          <w:p>
            <w:r>
              <w:rPr>
                <w:rFonts w:ascii="Calibri" w:cs="Calibri" w:eastAsia="Calibri" w:hAnsi="Calibri"/>
                <w:b w:val="false"/>
                <w:bCs w:val="false"/>
                <w:i w:val="false"/>
                <w:iCs w:val="false"/>
                <w:sz w:val="24"/>
                <w:szCs w:val="24"/>
              </w:rPr>
              <w:t xml:space="preserve">Direct or natural openings</w:t>
            </w:r>
          </w:p>
        </w:tc>
        <w:tc>
          <w:tcPr>
            <w:tcW w:type="pct" w:w="33.333333333333336%"/>
          </w:tcPr>
          <w:p>
            <w:r>
              <w:rPr>
                <w:rFonts w:ascii="Calibri" w:cs="Calibri" w:eastAsia="Calibri" w:hAnsi="Calibri"/>
                <w:b w:val="false"/>
                <w:bCs w:val="false"/>
                <w:i w:val="false"/>
                <w:iCs w:val="false"/>
                <w:sz w:val="24"/>
                <w:szCs w:val="24"/>
              </w:rPr>
              <w:t xml:space="preserve">Wounds or natural openings</w:t>
            </w:r>
          </w:p>
        </w:tc>
      </w:tr>
      <w:tr>
        <w:tc>
          <w:tcPr>
            <w:tcW w:type="pct" w:w="33.333333333333336%"/>
          </w:tcPr>
          <w:p>
            <w:r>
              <w:rPr>
                <w:rFonts w:ascii="Calibri" w:cs="Calibri" w:eastAsia="Calibri" w:hAnsi="Calibri"/>
                <w:b/>
                <w:bCs/>
                <w:i w:val="false"/>
                <w:iCs w:val="false"/>
                <w:sz w:val="24"/>
                <w:szCs w:val="24"/>
              </w:rPr>
              <w:t xml:space="preserve">Host attacked</w:t>
            </w:r>
          </w:p>
        </w:tc>
        <w:tc>
          <w:tcPr>
            <w:tcW w:type="pct" w:w="33.333333333333336%"/>
          </w:tcPr>
          <w:p>
            <w:r>
              <w:rPr>
                <w:rFonts w:ascii="Calibri" w:cs="Calibri" w:eastAsia="Calibri" w:hAnsi="Calibri"/>
                <w:b w:val="false"/>
                <w:bCs w:val="false"/>
                <w:i w:val="false"/>
                <w:iCs w:val="false"/>
                <w:sz w:val="24"/>
                <w:szCs w:val="24"/>
              </w:rPr>
              <w:t xml:space="preserve">Healthy hosts at all stages</w:t>
            </w:r>
          </w:p>
        </w:tc>
        <w:tc>
          <w:tcPr>
            <w:tcW w:type="pct" w:w="33.333333333333336%"/>
          </w:tcPr>
          <w:p>
            <w:r>
              <w:rPr>
                <w:rFonts w:ascii="Calibri" w:cs="Calibri" w:eastAsia="Calibri" w:hAnsi="Calibri"/>
                <w:b w:val="false"/>
                <w:bCs w:val="false"/>
                <w:i w:val="false"/>
                <w:iCs w:val="false"/>
                <w:sz w:val="24"/>
                <w:szCs w:val="24"/>
              </w:rPr>
              <w:t xml:space="preserve">Juvenile, debilitated or senescing tissues</w:t>
            </w:r>
          </w:p>
        </w:tc>
      </w:tr>
    </w:tbl>
    <w:p>
      <w:pPr>
        <w:spacing w:after="200"/>
      </w:pPr>
    </w:p>
    <w:p>
      <w:pPr>
        <w:spacing w:after="100" w:before="200"/>
      </w:pPr>
      <w:r>
        <w:rPr>
          <w:b/>
          <w:bCs/>
          <w:color w:val="1E3A8A"/>
          <w:sz w:val="26"/>
          <w:szCs w:val="26"/>
        </w:rPr>
        <w:t xml:space="preserve">Q4. Write a short note on necrotrophic parasite</w:t>
      </w:r>
    </w:p>
    <w:p>
      <w:pPr>
        <w:pStyle w:val="Heading2"/>
        <w:spacing w:after="80" w:before="180"/>
      </w:pPr>
      <w:r>
        <w:t xml:space="preserve">Answer</w:t>
      </w:r>
    </w:p>
    <w:p>
      <w:pPr>
        <w:pStyle w:val="Heading3"/>
        <w:spacing w:after="60" w:before="150"/>
      </w:pPr>
      <w:r>
        <w:t xml:space="preserve">Necrotrophs (Facultative parasites) — Biochemical and morphological features: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Host cell rapidly killed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Toxins and cytolytic enzymes produced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No special parasitic structures formed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Host penetration via wounds or natural openings</w:t>
      </w:r>
    </w:p>
    <w:p>
      <w:pPr>
        <w:pStyle w:val="Heading3"/>
        <w:spacing w:after="60" w:before="150"/>
      </w:pPr>
      <w:r>
        <w:t xml:space="preserve">Ecological features: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Wide host range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Able to grow saprophytically away from the host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Attack juvenile, debilitated or senescing tissues</w:t>
      </w:r>
    </w:p>
    <w:p>
      <w:pPr>
        <w:spacing w:after="200"/>
      </w:pPr>
    </w:p>
    <w:p>
      <w:pPr>
        <w:spacing w:after="100" w:before="200"/>
      </w:pPr>
      <w:r>
        <w:rPr>
          <w:b/>
          <w:bCs/>
          <w:color w:val="1E3A8A"/>
          <w:sz w:val="26"/>
          <w:szCs w:val="26"/>
        </w:rPr>
        <w:t xml:space="preserve">Q5. "Symbiotic relationship is a parasitism" — explain with example</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Symbiotic relationship refers to any close and long-term interaction between two organisms, including mutualism, commensalism, and parasitism.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Parasitism is a specific type of symbiosis where one organism, the parasite, benefits by exploiting the host for nutrients, water, or shelter, causing harm to the host.</w:t>
      </w:r>
    </w:p>
    <w:p>
      <w:pPr>
        <w:spacing w:after="120"/>
      </w:pPr>
      <w:r>
        <w:rPr>
          <w:rFonts w:ascii="Calibri" w:cs="Calibri" w:eastAsia="Calibri" w:hAnsi="Calibri"/>
          <w:b w:val="false"/>
          <w:bCs w:val="false"/>
          <w:i w:val="false"/>
          <w:iCs w:val="false"/>
          <w:sz w:val="24"/>
          <w:szCs w:val="24"/>
        </w:rPr>
        <w:t xml:space="preserve">Pathogen like fungi (Puccinia graminis) is a plant parasite. These pathogens attach to, penetrate, infect, and invade host tissues, leading to symptoms such as necrosis, wilting, and reduced yield.</w:t>
      </w:r>
    </w:p>
    <w:p>
      <w:pPr>
        <w:spacing w:after="120"/>
      </w:pPr>
      <w:r>
        <w:rPr>
          <w:rFonts w:ascii="Calibri" w:cs="Calibri" w:eastAsia="Calibri" w:hAnsi="Calibri"/>
          <w:b w:val="false"/>
          <w:bCs w:val="false"/>
          <w:i w:val="false"/>
          <w:iCs w:val="false"/>
          <w:sz w:val="24"/>
          <w:szCs w:val="24"/>
        </w:rPr>
        <w:t xml:space="preserve">While all parasitism is symbiotic, not all symbiosis is parasitic — mutualism and commensalism do not harm the host. For example, mycorrhizae and root nodule bacteria show mutualism — they are symbiotic but not parasitic.</w:t>
      </w:r>
    </w:p>
    <w:p>
      <w:pPr>
        <w:spacing w:after="200"/>
      </w:pPr>
    </w:p>
    <w:p>
      <w:pPr>
        <w:spacing w:after="100" w:before="200"/>
      </w:pPr>
      <w:r>
        <w:rPr>
          <w:b/>
          <w:bCs/>
          <w:color w:val="1E3A8A"/>
          <w:sz w:val="26"/>
          <w:szCs w:val="26"/>
        </w:rPr>
        <w:t xml:space="preserve">Q6. What is parasitism? What is pathogenicity and parasitism?</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Parasite: An organism that lives on and derives food from another organism.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Parasitism: The relationship between a parasite and its host is called parasitism.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 An agent that can incite a disease.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Pathogenicity: It is the ability of the pathogen to cause disease.</w:t>
      </w:r>
    </w:p>
    <w:p>
      <w:pPr>
        <w:spacing w:after="200"/>
      </w:pPr>
    </w:p>
    <w:p>
      <w:pPr>
        <w:spacing w:after="100" w:before="200"/>
      </w:pPr>
      <w:r>
        <w:rPr>
          <w:b/>
          <w:bCs/>
          <w:color w:val="1E3A8A"/>
          <w:sz w:val="26"/>
          <w:szCs w:val="26"/>
        </w:rPr>
        <w:t xml:space="preserve">Q7. "No correlation exists between the degree of parasitism and disease severity." Explain this statement with examples.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This statement is </w:t>
      </w:r>
      <w:r>
        <w:rPr>
          <w:rFonts w:ascii="Calibri" w:cs="Calibri" w:eastAsia="Calibri" w:hAnsi="Calibri"/>
          <w:b/>
          <w:bCs/>
          <w:i w:val="false"/>
          <w:iCs w:val="false"/>
          <w:sz w:val="24"/>
          <w:szCs w:val="24"/>
        </w:rPr>
        <w:t xml:space="preserve">correct</w:t>
      </w:r>
      <w:r>
        <w:rPr>
          <w:rFonts w:ascii="Calibri" w:cs="Calibri" w:eastAsia="Calibri" w:hAnsi="Calibri"/>
          <w:b w:val="false"/>
          <w:bCs w:val="false"/>
          <w:i w:val="false"/>
          <w:iCs w:val="false"/>
          <w:sz w:val="24"/>
          <w:szCs w:val="24"/>
        </w:rPr>
        <w:t xml:space="preserve">. In plant pathology, a pathogen with a highly specialized relationship with its host (high degree of parasitism) does not necessarily cause the most severe or destructive disease, and vice versa.</w:t>
      </w:r>
    </w:p>
    <w:p>
      <w:pPr>
        <w:pStyle w:val="Heading3"/>
        <w:spacing w:after="60" w:before="150"/>
      </w:pPr>
      <w:r>
        <w:t xml:space="preserve">Scientific Explanation and Examples:</w:t>
      </w:r>
    </w:p>
    <w:p>
      <w:pPr>
        <w:spacing w:after="120"/>
      </w:pPr>
      <w:r>
        <w:rPr>
          <w:rFonts w:ascii="Calibri" w:cs="Calibri" w:eastAsia="Calibri" w:hAnsi="Calibri"/>
          <w:b w:val="false"/>
          <w:bCs w:val="false"/>
          <w:i w:val="false"/>
          <w:iCs w:val="false"/>
          <w:sz w:val="24"/>
          <w:szCs w:val="24"/>
        </w:rPr>
        <w:t xml:space="preserve">#### 1. High Degree of Parasitism / Low Disease Severity</w:t>
      </w:r>
    </w:p>
    <w:p>
      <w:pPr>
        <w:pStyle w:val="ListParagraph"/>
        <w:numPr>
          <w:ilvl w:val="0"/>
          <w:numId w:val="1"/>
        </w:numPr>
        <w:spacing w:after="100"/>
      </w:pPr>
      <w:r>
        <w:rPr>
          <w:rFonts w:ascii="Calibri" w:cs="Calibri" w:eastAsia="Calibri" w:hAnsi="Calibri"/>
          <w:b/>
          <w:bCs/>
          <w:i w:val="false"/>
          <w:iCs w:val="false"/>
          <w:sz w:val="24"/>
          <w:szCs w:val="24"/>
        </w:rPr>
        <w:t xml:space="preserve">Biotrophs (Obligate Parasites):</w:t>
      </w:r>
      <w:r>
        <w:rPr>
          <w:rFonts w:ascii="Calibri" w:cs="Calibri" w:eastAsia="Calibri" w:hAnsi="Calibri"/>
          <w:b w:val="false"/>
          <w:bCs w:val="false"/>
          <w:i w:val="false"/>
          <w:iCs w:val="false"/>
          <w:sz w:val="24"/>
          <w:szCs w:val="24"/>
        </w:rPr>
        <w:t xml:space="preserve"> Pathogens like rusts (*Puccinia* spp.) or powdery mildews (*Erysiphe* spp.) have a highly sophisticated, specialized parasitic relationship. They depend on the host cells remaining alive to absorb nutrients via haustoria.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*Effect:* Because they keep the host alive, they cause chronic yield loss but rarely cause rapid tissue necrosis or plant death, despite their high degree of parasitism.</w:t>
      </w:r>
    </w:p>
    <w:p>
      <w:pPr>
        <w:spacing w:after="120"/>
      </w:pPr>
      <w:r>
        <w:rPr>
          <w:rFonts w:ascii="Calibri" w:cs="Calibri" w:eastAsia="Calibri" w:hAnsi="Calibri"/>
          <w:b w:val="false"/>
          <w:bCs w:val="false"/>
          <w:i w:val="false"/>
          <w:iCs w:val="false"/>
          <w:sz w:val="24"/>
          <w:szCs w:val="24"/>
        </w:rPr>
        <w:t xml:space="preserve">#### 2. Low Degree of Parasitism / High Disease Severity</w:t>
      </w:r>
    </w:p>
    <w:p>
      <w:pPr>
        <w:pStyle w:val="ListParagraph"/>
        <w:numPr>
          <w:ilvl w:val="0"/>
          <w:numId w:val="1"/>
        </w:numPr>
        <w:spacing w:after="100"/>
      </w:pPr>
      <w:r>
        <w:rPr>
          <w:rFonts w:ascii="Calibri" w:cs="Calibri" w:eastAsia="Calibri" w:hAnsi="Calibri"/>
          <w:b/>
          <w:bCs/>
          <w:i w:val="false"/>
          <w:iCs w:val="false"/>
          <w:sz w:val="24"/>
          <w:szCs w:val="24"/>
        </w:rPr>
        <w:t xml:space="preserve">Necrotrophs:</w:t>
      </w:r>
      <w:r>
        <w:rPr>
          <w:rFonts w:ascii="Calibri" w:cs="Calibri" w:eastAsia="Calibri" w:hAnsi="Calibri"/>
          <w:b w:val="false"/>
          <w:bCs w:val="false"/>
          <w:i w:val="false"/>
          <w:iCs w:val="false"/>
          <w:sz w:val="24"/>
          <w:szCs w:val="24"/>
        </w:rPr>
        <w:t xml:space="preserve"> Pathogens like *Pythium debaryanum* (damping-off) or *Bipolaris oryzae* (brown spot) have a low degree of parasitism. They are unspecialized and quickly kill host tissues using massive doses of toxins and enzymes, feeding on the dead cellular remains.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*Effect:* They cause rapid, severe tissue rot, lodging, and crop death in a short time, showing that lower parasitism can lead to much higher disease severity.</w:t>
      </w:r>
    </w:p>
    <w:p>
      <w:pPr>
        <w:spacing w:after="200"/>
      </w:pPr>
    </w:p>
    <w:p>
      <w:pPr>
        <w:pStyle w:val="Heading2"/>
        <w:spacing w:after="150" w:before="300"/>
      </w:pPr>
      <w:r>
        <w:t xml:space="preserve">Topic: Pathogenesis &amp; Direct Penetration</w:t>
      </w:r>
    </w:p>
    <w:p>
      <w:pPr>
        <w:spacing w:after="100" w:before="200"/>
      </w:pPr>
      <w:r>
        <w:rPr>
          <w:b/>
          <w:bCs/>
          <w:color w:val="1E3A8A"/>
          <w:sz w:val="26"/>
          <w:szCs w:val="26"/>
        </w:rPr>
        <w:t xml:space="preserve">Q1. Differentiate between infection and invasion with examples</w:t>
      </w:r>
    </w:p>
    <w:p>
      <w:pPr>
        <w:pStyle w:val="Heading2"/>
        <w:spacing w:after="80" w:before="180"/>
      </w:pPr>
      <w:r>
        <w:t xml:space="preserve">Answer</w:t>
      </w:r>
    </w:p>
    <w:p>
      <w:pPr>
        <w:pStyle w:val="Heading3"/>
        <w:spacing w:after="60" w:before="150"/>
      </w:pPr>
      <w:r>
        <w:t xml:space="preserve">Comparison: Infection vs. Invasion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Infection</w:t>
            </w:r>
          </w:p>
        </w:tc>
        <w:tc>
          <w:tcPr>
            <w:tcW w:type="pct" w:w="33.333333333333336%"/>
          </w:tcPr>
          <w:p>
            <w:r>
              <w:rPr>
                <w:rFonts w:ascii="Calibri" w:cs="Calibri" w:eastAsia="Calibri" w:hAnsi="Calibri"/>
                <w:b w:val="false"/>
                <w:bCs w:val="false"/>
                <w:i w:val="false"/>
                <w:iCs w:val="false"/>
                <w:sz w:val="24"/>
                <w:szCs w:val="24"/>
              </w:rPr>
              <w:t xml:space="preserve">Invasion</w:t>
            </w:r>
          </w:p>
        </w:tc>
      </w:tr>
      <w:tr>
        <w:tc>
          <w:tcPr>
            <w:tcW w:type="pct" w:w="33.333333333333336%"/>
          </w:tcPr>
          <w:p>
            <w:r>
              <w:rPr>
                <w:rFonts w:ascii="Calibri" w:cs="Calibri" w:eastAsia="Calibri" w:hAnsi="Calibri"/>
                <w:b/>
                <w:bCs/>
                <w:i w:val="false"/>
                <w:iCs w:val="false"/>
                <w:sz w:val="24"/>
                <w:szCs w:val="24"/>
              </w:rPr>
              <w:t xml:space="preserve">Definition</w:t>
            </w:r>
          </w:p>
        </w:tc>
        <w:tc>
          <w:tcPr>
            <w:tcW w:type="pct" w:w="33.333333333333336%"/>
          </w:tcPr>
          <w:p>
            <w:r>
              <w:rPr>
                <w:rFonts w:ascii="Calibri" w:cs="Calibri" w:eastAsia="Calibri" w:hAnsi="Calibri"/>
                <w:b w:val="false"/>
                <w:bCs w:val="false"/>
                <w:i w:val="false"/>
                <w:iCs w:val="false"/>
                <w:sz w:val="24"/>
                <w:szCs w:val="24"/>
              </w:rPr>
              <w:t xml:space="preserve">Establishment of contact by the pathogen with the host plant.</w:t>
            </w:r>
          </w:p>
        </w:tc>
        <w:tc>
          <w:tcPr>
            <w:tcW w:type="pct" w:w="33.333333333333336%"/>
          </w:tcPr>
          <w:p>
            <w:r>
              <w:rPr>
                <w:rFonts w:ascii="Calibri" w:cs="Calibri" w:eastAsia="Calibri" w:hAnsi="Calibri"/>
                <w:b w:val="false"/>
                <w:bCs w:val="false"/>
                <w:i w:val="false"/>
                <w:iCs w:val="false"/>
                <w:sz w:val="24"/>
                <w:szCs w:val="24"/>
              </w:rPr>
              <w:t xml:space="preserve">Spread of the pathogen into the host after infection.</w:t>
            </w:r>
          </w:p>
        </w:tc>
      </w:tr>
      <w:tr>
        <w:tc>
          <w:tcPr>
            <w:tcW w:type="pct" w:w="33.333333333333336%"/>
          </w:tcPr>
          <w:p>
            <w:r>
              <w:rPr>
                <w:rFonts w:ascii="Calibri" w:cs="Calibri" w:eastAsia="Calibri" w:hAnsi="Calibri"/>
                <w:b/>
                <w:bCs/>
                <w:i w:val="false"/>
                <w:iCs w:val="false"/>
                <w:sz w:val="24"/>
                <w:szCs w:val="24"/>
              </w:rPr>
              <w:t xml:space="preserve">Process</w:t>
            </w:r>
          </w:p>
        </w:tc>
        <w:tc>
          <w:tcPr>
            <w:tcW w:type="pct" w:w="33.333333333333336%"/>
          </w:tcPr>
          <w:p>
            <w:r>
              <w:rPr>
                <w:rFonts w:ascii="Calibri" w:cs="Calibri" w:eastAsia="Calibri" w:hAnsi="Calibri"/>
                <w:b w:val="false"/>
                <w:bCs w:val="false"/>
                <w:i w:val="false"/>
                <w:iCs w:val="false"/>
                <w:sz w:val="24"/>
                <w:szCs w:val="24"/>
              </w:rPr>
              <w:t xml:space="preserve">Pathogen grows/multiplies, colonizes host.</w:t>
            </w:r>
          </w:p>
        </w:tc>
        <w:tc>
          <w:tcPr>
            <w:tcW w:type="pct" w:w="33.333333333333336%"/>
          </w:tcPr>
          <w:p>
            <w:r>
              <w:rPr>
                <w:rFonts w:ascii="Calibri" w:cs="Calibri" w:eastAsia="Calibri" w:hAnsi="Calibri"/>
                <w:b w:val="false"/>
                <w:bCs w:val="false"/>
                <w:i w:val="false"/>
                <w:iCs w:val="false"/>
                <w:sz w:val="24"/>
                <w:szCs w:val="24"/>
              </w:rPr>
              <w:t xml:space="preserve">Pathogen moves through host tissues.</w:t>
            </w:r>
          </w:p>
        </w:tc>
      </w:tr>
      <w:tr>
        <w:tc>
          <w:tcPr>
            <w:tcW w:type="pct" w:w="33.333333333333336%"/>
          </w:tcPr>
          <w:p>
            <w:r>
              <w:rPr>
                <w:rFonts w:ascii="Calibri" w:cs="Calibri" w:eastAsia="Calibri" w:hAnsi="Calibri"/>
                <w:b/>
                <w:bCs/>
                <w:i w:val="false"/>
                <w:iCs w:val="false"/>
                <w:sz w:val="24"/>
                <w:szCs w:val="24"/>
              </w:rPr>
              <w:t xml:space="preserve">Result</w:t>
            </w:r>
          </w:p>
        </w:tc>
        <w:tc>
          <w:tcPr>
            <w:tcW w:type="pct" w:w="33.333333333333336%"/>
          </w:tcPr>
          <w:p>
            <w:r>
              <w:rPr>
                <w:rFonts w:ascii="Calibri" w:cs="Calibri" w:eastAsia="Calibri" w:hAnsi="Calibri"/>
                <w:b w:val="false"/>
                <w:bCs w:val="false"/>
                <w:i w:val="false"/>
                <w:iCs w:val="false"/>
                <w:sz w:val="24"/>
                <w:szCs w:val="24"/>
              </w:rPr>
              <w:t xml:space="preserve">Appearance of symptoms (or latent infection).</w:t>
            </w:r>
          </w:p>
        </w:tc>
        <w:tc>
          <w:tcPr>
            <w:tcW w:type="pct" w:w="33.333333333333336%"/>
          </w:tcPr>
          <w:p>
            <w:r>
              <w:rPr>
                <w:rFonts w:ascii="Calibri" w:cs="Calibri" w:eastAsia="Calibri" w:hAnsi="Calibri"/>
                <w:b w:val="false"/>
                <w:bCs w:val="false"/>
                <w:i w:val="false"/>
                <w:iCs w:val="false"/>
                <w:sz w:val="24"/>
                <w:szCs w:val="24"/>
              </w:rPr>
              <w:t xml:space="preserve">Systemic or local spread.</w:t>
            </w:r>
          </w:p>
        </w:tc>
      </w:tr>
      <w:tr>
        <w:tc>
          <w:tcPr>
            <w:tcW w:type="pct" w:w="33.333333333333336%"/>
          </w:tcPr>
          <w:p>
            <w:r>
              <w:rPr>
                <w:rFonts w:ascii="Calibri" w:cs="Calibri" w:eastAsia="Calibri" w:hAnsi="Calibri"/>
                <w:b/>
                <w:bCs/>
                <w:i w:val="false"/>
                <w:iCs w:val="false"/>
                <w:sz w:val="24"/>
                <w:szCs w:val="24"/>
              </w:rPr>
              <w:t xml:space="preserve">Example</w:t>
            </w:r>
          </w:p>
        </w:tc>
        <w:tc>
          <w:tcPr>
            <w:tcW w:type="pct" w:w="33.333333333333336%"/>
          </w:tcPr>
          <w:p>
            <w:r>
              <w:rPr>
                <w:rFonts w:ascii="Calibri" w:cs="Calibri" w:eastAsia="Calibri" w:hAnsi="Calibri"/>
                <w:b w:val="false"/>
                <w:bCs w:val="false"/>
                <w:i w:val="false"/>
                <w:iCs w:val="false"/>
                <w:sz w:val="24"/>
                <w:szCs w:val="24"/>
              </w:rPr>
              <w:t xml:space="preserve">*Phytophthora infestans* infects potato</w:t>
            </w:r>
          </w:p>
        </w:tc>
        <w:tc>
          <w:tcPr>
            <w:tcW w:type="pct" w:w="33.333333333333336%"/>
          </w:tcPr>
          <w:p>
            <w:r>
              <w:rPr>
                <w:rFonts w:ascii="Calibri" w:cs="Calibri" w:eastAsia="Calibri" w:hAnsi="Calibri"/>
                <w:b w:val="false"/>
                <w:bCs w:val="false"/>
                <w:i w:val="false"/>
                <w:iCs w:val="false"/>
                <w:sz w:val="24"/>
                <w:szCs w:val="24"/>
              </w:rPr>
              <w:t xml:space="preserve">*Apple scab* (*Venturia inaequalis*) grows between cuticle and epidermis.</w:t>
            </w:r>
          </w:p>
        </w:tc>
      </w:tr>
    </w:tbl>
    <w:p>
      <w:pPr>
        <w:spacing w:after="200"/>
      </w:pPr>
    </w:p>
    <w:p>
      <w:pPr>
        <w:spacing w:after="100" w:before="200"/>
      </w:pPr>
      <w:r>
        <w:rPr>
          <w:b/>
          <w:bCs/>
          <w:color w:val="1E3A8A"/>
          <w:sz w:val="26"/>
          <w:szCs w:val="26"/>
        </w:rPr>
        <w:t xml:space="preserve">Q2. Illustrate the direct penetration process of fungus into host cell</w:t>
      </w:r>
    </w:p>
    <w:p>
      <w:pPr>
        <w:pStyle w:val="Heading2"/>
        <w:spacing w:after="80" w:before="180"/>
      </w:pPr>
      <w:r>
        <w:t xml:space="preserve">Answer</w:t>
      </w:r>
    </w:p>
    <w:p>
      <w:pPr>
        <w:pStyle w:val="Heading3"/>
        <w:spacing w:after="60" w:before="150"/>
      </w:pPr>
      <w:r>
        <w:t xml:space="preserve">Direct penetration through intact plant surfaces (fungi, nematodes, parasitic plants):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penetration is through mechanical force and softening of the cell walls by an enzyme.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Most fungi form an appressorium at the end of the germ tube.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 penetration peg emerges from the flat surface of the appressorium and pierces the cuticle and cell wall.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peg grows into fine hyphae then reaches normal diameter once inside the cell.</w:t>
      </w:r>
    </w:p>
    <w:p>
      <w:pPr>
        <w:spacing w:after="200"/>
      </w:pPr>
    </w:p>
    <w:p>
      <w:pPr>
        <w:spacing w:after="100" w:before="200"/>
      </w:pPr>
      <w:r>
        <w:rPr>
          <w:b/>
          <w:bCs/>
          <w:color w:val="1E3A8A"/>
          <w:sz w:val="26"/>
          <w:szCs w:val="26"/>
        </w:rPr>
        <w:t xml:space="preserve">Q3. What do you mean by pathogenesis? If penetration phase does not occur in disease cycle then what will happen?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Pathogenesis: The chain of events involved in disease development is called pathogenesis or disease cycle.</w:t>
      </w:r>
    </w:p>
    <w:p>
      <w:pPr>
        <w:pStyle w:val="Heading3"/>
        <w:spacing w:after="60" w:before="150"/>
      </w:pPr>
      <w:r>
        <w:t xml:space="preserve">If penetration does not occur: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No establishment of pathogen in host tissue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Disruption of disease cycle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Limited pathogen spread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No infection or disease development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 survival is jeopardized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host remains unaffected and the disease cycle is effectively interrupted.</w:t>
      </w:r>
    </w:p>
    <w:p>
      <w:pPr>
        <w:spacing w:after="200"/>
      </w:pPr>
    </w:p>
    <w:p>
      <w:pPr>
        <w:spacing w:after="100" w:before="200"/>
      </w:pPr>
      <w:r>
        <w:rPr>
          <w:b/>
          <w:bCs/>
          <w:color w:val="1E3A8A"/>
          <w:sz w:val="26"/>
          <w:szCs w:val="26"/>
        </w:rPr>
        <w:t xml:space="preserve">Q4. What is meant by disease cycle, parasitism and obligate parasite?</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Disease cycle: The chain of events involved in disease development is called a disease cycle or pathogenesis.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Parasitism: The relationship between a parasite and its host is parasitism.</w:t>
      </w:r>
    </w:p>
    <w:p>
      <w:pPr>
        <w:spacing w:after="120"/>
      </w:pPr>
      <w:r>
        <w:rPr>
          <w:rFonts w:ascii="Calibri" w:cs="Calibri" w:eastAsia="Calibri" w:hAnsi="Calibri"/>
          <w:b w:val="false"/>
          <w:bCs w:val="false"/>
          <w:i w:val="false"/>
          <w:iCs w:val="false"/>
          <w:sz w:val="24"/>
          <w:szCs w:val="24"/>
        </w:rPr>
        <w:t xml:space="preserve">Obligate parasites (Biotrophs): Pathogens that can only live on a living host and cannot grow away from it. They have a narrow host range, attack healthy hosts at all stages of development, form special parasitic structures such as haustoria, and produce few or no toxins.</w:t>
      </w:r>
    </w:p>
    <w:p>
      <w:pPr>
        <w:spacing w:after="200"/>
      </w:pPr>
    </w:p>
    <w:p>
      <w:pPr>
        <w:spacing w:after="100" w:before="200"/>
      </w:pPr>
      <w:r>
        <w:rPr>
          <w:b/>
          <w:bCs/>
          <w:color w:val="1E3A8A"/>
          <w:sz w:val="26"/>
          <w:szCs w:val="26"/>
        </w:rPr>
        <w:t xml:space="preserve">Q5. Which are inocula? Why are all propagules not inocula?</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Inoculum: The pathogen or its parts that can cause infection; that portion brought into contact with the host.</w:t>
      </w:r>
    </w:p>
    <w:p>
      <w:pPr>
        <w:pStyle w:val="Heading3"/>
        <w:spacing w:after="60" w:before="150"/>
      </w:pPr>
      <w:r>
        <w:t xml:space="preserve">Inocula include: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Fungi: spores/conidia, mycelium, sclerotia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Bacteria and viruses: individual cells/particles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Nematodes: the organism itself or its eggs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Parasitic flowering plants: seeds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Why all propagules are NOT inocula: Not all propagules land on a susceptible host or reach a suitable environment. When displaced pathogen does not get any medium for survival (e.g., falls on a stone), it is called ineffective dispersal — so it is a propagule but not an effective inoculum. Only when displacement occurs on a susceptible host under suitable environmental conditions does the propagule act as true inoculum (effective dispersal).</w:t>
      </w:r>
    </w:p>
    <w:p>
      <w:pPr>
        <w:spacing w:after="200"/>
      </w:pPr>
    </w:p>
    <w:p>
      <w:pPr>
        <w:spacing w:after="100" w:before="200"/>
      </w:pPr>
      <w:r>
        <w:rPr>
          <w:b/>
          <w:bCs/>
          <w:color w:val="1E3A8A"/>
          <w:sz w:val="26"/>
          <w:szCs w:val="26"/>
        </w:rPr>
        <w:t xml:space="preserve">Q6. Explain the mechanism of using physical weapons by fungi and nematodes to penetrate directly into the host surface</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Fungi: Form an appressorium at the end of the germ tube. A penetration peg emerges from the flat surface and pierces the cuticle and cell wall using both mechanical force and cell-wall-softening enzymes. The peg grows into fine hyphae inside the cell.</w:t>
      </w:r>
    </w:p>
    <w:p>
      <w:pPr>
        <w:spacing w:after="120"/>
      </w:pPr>
      <w:r>
        <w:rPr>
          <w:rFonts w:ascii="Calibri" w:cs="Calibri" w:eastAsia="Calibri" w:hAnsi="Calibri"/>
          <w:b w:val="false"/>
          <w:bCs w:val="false"/>
          <w:i w:val="false"/>
          <w:iCs w:val="false"/>
          <w:sz w:val="24"/>
          <w:szCs w:val="24"/>
        </w:rPr>
        <w:t xml:space="preserve">Nematodes: Penetrate using their stylet (a needle-like structure). Insert the stylet or the entire nematode enters the plant tissue. They are attracted to the root by CO₂ and some amino acids associated with root growth.</w:t>
      </w:r>
    </w:p>
    <w:p>
      <w:pPr>
        <w:spacing w:after="200"/>
      </w:pPr>
    </w:p>
    <w:p>
      <w:pPr>
        <w:spacing w:after="100" w:before="200"/>
      </w:pPr>
      <w:r>
        <w:rPr>
          <w:b/>
          <w:bCs/>
          <w:color w:val="1E3A8A"/>
          <w:sz w:val="26"/>
          <w:szCs w:val="26"/>
        </w:rPr>
        <w:t xml:space="preserve">Q7. What is meant by pathogenesis? Diagrammatically represent the disease cycle</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Pathogenesis: The chain of events involved in disease development, including the stages of development of the pathogen and the effect of disease on the host is called disease cycle or pathogenesis.</w:t>
      </w:r>
    </w:p>
    <w:p>
      <w:pPr>
        <w:pStyle w:val="Heading3"/>
        <w:spacing w:after="60" w:before="150"/>
      </w:pPr>
      <w:r>
        <w:t xml:space="preserve">Stages in the development of disease: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Inoculation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Pre-penetration Phenomena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Penetration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Invasion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Growth and Reproduction of the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Dissemination of the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Over-wintering / over-summering of the Pathogen</w:t>
      </w:r>
    </w:p>
    <w:p>
      <w:pPr>
        <w:pStyle w:val="Heading3"/>
        <w:spacing w:after="60" w:before="150"/>
      </w:pPr>
      <w:r>
        <w:t xml:space="preserve">Diagram (Sequential Cycle):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Inoculum → Pre-penetration → Penetration → Infection → Invasion → Reproduction → Dissemination → Overwintering → [back to Inoculum]</w:t>
      </w:r>
    </w:p>
    <w:p>
      <w:pPr>
        <w:spacing w:after="200"/>
      </w:pPr>
    </w:p>
    <w:p>
      <w:pPr>
        <w:spacing w:after="100" w:before="200"/>
      </w:pPr>
      <w:r>
        <w:rPr>
          <w:b/>
          <w:bCs/>
          <w:color w:val="1E3A8A"/>
          <w:sz w:val="26"/>
          <w:szCs w:val="26"/>
        </w:rPr>
        <w:t xml:space="preserve">Q8. How are a plant disease cycle's pre-penetration phenomena signaled?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Pre-penetration phenomena, which include spore germination, germ tube growth, and appressorium differentiation, are governed by a complex set of host surface signals.</w:t>
      </w:r>
    </w:p>
    <w:p>
      <w:pPr>
        <w:pStyle w:val="Heading3"/>
        <w:spacing w:after="60" w:before="150"/>
      </w:pPr>
      <w:r>
        <w:t xml:space="preserve">Signals Triggering Pre-Penetration:</w:t>
      </w:r>
    </w:p>
    <w:p>
      <w:pPr>
        <w:spacing w:after="120"/>
      </w:pPr>
      <w:r>
        <w:rPr>
          <w:rFonts w:ascii="Calibri" w:cs="Calibri" w:eastAsia="Calibri" w:hAnsi="Calibri"/>
          <w:b w:val="false"/>
          <w:bCs w:val="false"/>
          <w:i w:val="false"/>
          <w:iCs w:val="false"/>
          <w:sz w:val="24"/>
          <w:szCs w:val="24"/>
        </w:rPr>
        <w:t xml:space="preserve">#### 1. Physical (Mechanical/Thigmotropic) Signals</w:t>
      </w:r>
    </w:p>
    <w:p>
      <w:pPr>
        <w:pStyle w:val="ListParagraph"/>
        <w:numPr>
          <w:ilvl w:val="0"/>
          <w:numId w:val="1"/>
        </w:numPr>
        <w:spacing w:after="100"/>
      </w:pPr>
      <w:r>
        <w:rPr>
          <w:rFonts w:ascii="Calibri" w:cs="Calibri" w:eastAsia="Calibri" w:hAnsi="Calibri"/>
          <w:b/>
          <w:bCs/>
          <w:i w:val="false"/>
          <w:iCs w:val="false"/>
          <w:sz w:val="24"/>
          <w:szCs w:val="24"/>
        </w:rPr>
        <w:t xml:space="preserve">Surface Topography:</w:t>
      </w:r>
      <w:r>
        <w:rPr>
          <w:rFonts w:ascii="Calibri" w:cs="Calibri" w:eastAsia="Calibri" w:hAnsi="Calibri"/>
          <w:b w:val="false"/>
          <w:bCs w:val="false"/>
          <w:i w:val="false"/>
          <w:iCs w:val="false"/>
          <w:sz w:val="24"/>
          <w:szCs w:val="24"/>
        </w:rPr>
        <w:t xml:space="preserve"> The physical ridges and grooves of the leaf cuticle act as navigational cues. For example, rust fungi (*Puccinia* spp.) utilize thigmotropism to locate stomatal openings, sensing the micro-ridges of guard cells.</w:t>
      </w:r>
    </w:p>
    <w:p>
      <w:pPr>
        <w:pStyle w:val="ListParagraph"/>
        <w:numPr>
          <w:ilvl w:val="0"/>
          <w:numId w:val="1"/>
        </w:numPr>
        <w:spacing w:after="100"/>
      </w:pPr>
      <w:r>
        <w:rPr>
          <w:rFonts w:ascii="Calibri" w:cs="Calibri" w:eastAsia="Calibri" w:hAnsi="Calibri"/>
          <w:b/>
          <w:bCs/>
          <w:i w:val="false"/>
          <w:iCs w:val="false"/>
          <w:sz w:val="24"/>
          <w:szCs w:val="24"/>
        </w:rPr>
        <w:t xml:space="preserve">Surface Hardness and Hydrophobicity:</w:t>
      </w:r>
      <w:r>
        <w:rPr>
          <w:rFonts w:ascii="Calibri" w:cs="Calibri" w:eastAsia="Calibri" w:hAnsi="Calibri"/>
          <w:b w:val="false"/>
          <w:bCs w:val="false"/>
          <w:i w:val="false"/>
          <w:iCs w:val="false"/>
          <w:sz w:val="24"/>
          <w:szCs w:val="24"/>
        </w:rPr>
        <w:t xml:space="preserve"> The mechanical touch of a hard, hydrophobic leaf surface triggers germ tube termination and the differentiation of the germ tube tip into an appressorium.</w:t>
      </w:r>
    </w:p>
    <w:p>
      <w:pPr>
        <w:spacing w:after="120"/>
      </w:pPr>
      <w:r>
        <w:rPr>
          <w:rFonts w:ascii="Calibri" w:cs="Calibri" w:eastAsia="Calibri" w:hAnsi="Calibri"/>
          <w:b w:val="false"/>
          <w:bCs w:val="false"/>
          <w:i w:val="false"/>
          <w:iCs w:val="false"/>
          <w:sz w:val="24"/>
          <w:szCs w:val="24"/>
        </w:rPr>
        <w:t xml:space="preserve">#### 2. Chemical Signals</w:t>
      </w:r>
    </w:p>
    <w:p>
      <w:pPr>
        <w:pStyle w:val="ListParagraph"/>
        <w:numPr>
          <w:ilvl w:val="0"/>
          <w:numId w:val="1"/>
        </w:numPr>
        <w:spacing w:after="100"/>
      </w:pPr>
      <w:r>
        <w:rPr>
          <w:rFonts w:ascii="Calibri" w:cs="Calibri" w:eastAsia="Calibri" w:hAnsi="Calibri"/>
          <w:b/>
          <w:bCs/>
          <w:i w:val="false"/>
          <w:iCs w:val="false"/>
          <w:sz w:val="24"/>
          <w:szCs w:val="24"/>
        </w:rPr>
        <w:t xml:space="preserve">Host Exudates:</w:t>
      </w:r>
      <w:r>
        <w:rPr>
          <w:rFonts w:ascii="Calibri" w:cs="Calibri" w:eastAsia="Calibri" w:hAnsi="Calibri"/>
          <w:b w:val="false"/>
          <w:bCs w:val="false"/>
          <w:i w:val="false"/>
          <w:iCs w:val="false"/>
          <w:sz w:val="24"/>
          <w:szCs w:val="24"/>
        </w:rPr>
        <w:t xml:space="preserve"> Soluble compounds (such as sugars, amino acids, and organic acids) leaking from host tissues stimulate spore germination.</w:t>
      </w:r>
    </w:p>
    <w:p>
      <w:pPr>
        <w:pStyle w:val="ListParagraph"/>
        <w:numPr>
          <w:ilvl w:val="0"/>
          <w:numId w:val="1"/>
        </w:numPr>
        <w:spacing w:after="100"/>
      </w:pPr>
      <w:r>
        <w:rPr>
          <w:rFonts w:ascii="Calibri" w:cs="Calibri" w:eastAsia="Calibri" w:hAnsi="Calibri"/>
          <w:b/>
          <w:bCs/>
          <w:i w:val="false"/>
          <w:iCs w:val="false"/>
          <w:sz w:val="24"/>
          <w:szCs w:val="24"/>
        </w:rPr>
        <w:t xml:space="preserve">Cutin Monomers:</w:t>
      </w:r>
      <w:r>
        <w:rPr>
          <w:rFonts w:ascii="Calibri" w:cs="Calibri" w:eastAsia="Calibri" w:hAnsi="Calibri"/>
          <w:b w:val="false"/>
          <w:bCs w:val="false"/>
          <w:i w:val="false"/>
          <w:iCs w:val="false"/>
          <w:sz w:val="24"/>
          <w:szCs w:val="24"/>
        </w:rPr>
        <w:t xml:space="preserve"> The presence of cutin monomers (e.g., 16-hydroxyhexadecanoic acid) released by host cuticles serves as a primary signal that activates MAP kinase cascades inside the pathogen, triggering the expression of genes involved in appressorium formation and penetration.</w:t>
      </w:r>
    </w:p>
    <w:p>
      <w:pPr>
        <w:spacing w:after="200"/>
      </w:pPr>
    </w:p>
    <w:p>
      <w:pPr>
        <w:spacing w:after="100" w:before="200"/>
      </w:pPr>
      <w:r>
        <w:rPr>
          <w:b/>
          <w:bCs/>
          <w:color w:val="1E3A8A"/>
          <w:sz w:val="26"/>
          <w:szCs w:val="26"/>
        </w:rPr>
        <w:t xml:space="preserve">Q9. "Successful infections always result in the appearance of symptoms." Critically judge the statement with scientific reasoning.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This statement is </w:t>
      </w:r>
      <w:r>
        <w:rPr>
          <w:rFonts w:ascii="Calibri" w:cs="Calibri" w:eastAsia="Calibri" w:hAnsi="Calibri"/>
          <w:b/>
          <w:bCs/>
          <w:i w:val="false"/>
          <w:iCs w:val="false"/>
          <w:sz w:val="24"/>
          <w:szCs w:val="24"/>
        </w:rPr>
        <w:t xml:space="preserve">incorrect (False)</w:t>
      </w:r>
      <w:r>
        <w:rPr>
          <w:rFonts w:ascii="Calibri" w:cs="Calibri" w:eastAsia="Calibri" w:hAnsi="Calibri"/>
          <w:b w:val="false"/>
          <w:bCs w:val="false"/>
          <w:i w:val="false"/>
          <w:iCs w:val="false"/>
          <w:sz w:val="24"/>
          <w:szCs w:val="24"/>
        </w:rPr>
        <w:t xml:space="preserve">. Successful infection occurs when a pathogen enters the host, establishes a parasitic relationship, and obtains nutrients. However, this does not guarantee the immediate or eventual expression of visible macro-symptoms.</w:t>
      </w:r>
    </w:p>
    <w:p>
      <w:pPr>
        <w:pStyle w:val="Heading3"/>
        <w:spacing w:after="60" w:before="150"/>
      </w:pPr>
      <w:r>
        <w:t xml:space="preserve">Scientific Reasoning:</w:t>
      </w:r>
    </w:p>
    <w:p>
      <w:pPr>
        <w:spacing w:after="120"/>
      </w:pPr>
      <w:r>
        <w:rPr>
          <w:rFonts w:ascii="Calibri" w:cs="Calibri" w:eastAsia="Calibri" w:hAnsi="Calibri"/>
          <w:b w:val="false"/>
          <w:bCs w:val="false"/>
          <w:i w:val="false"/>
          <w:iCs w:val="false"/>
          <w:sz w:val="24"/>
          <w:szCs w:val="24"/>
        </w:rPr>
        <w:t xml:space="preserve">#### 1. Latent Infections</w:t>
      </w:r>
    </w:p>
    <w:p>
      <w:pPr>
        <w:spacing w:after="120"/>
      </w:pPr>
      <w:r>
        <w:rPr>
          <w:rFonts w:ascii="Calibri" w:cs="Calibri" w:eastAsia="Calibri" w:hAnsi="Calibri"/>
          <w:b w:val="false"/>
          <w:bCs w:val="false"/>
          <w:i w:val="false"/>
          <w:iCs w:val="false"/>
          <w:sz w:val="24"/>
          <w:szCs w:val="24"/>
        </w:rPr>
        <w:t xml:space="preserve">Many pathogens successfully infect and colonize host tissues but remain dormant or quiescent (latent) for long periods. Symptoms only appear later when triggered by host maturity (senescence) or environmental stress.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*Colletotrichum gloeosporioides* infects young, green mango fruits but remains latent until the fruit ripens, at which point anthrocnose symptoms break out.</w:t>
      </w:r>
    </w:p>
    <w:p>
      <w:pPr>
        <w:spacing w:after="120"/>
      </w:pPr>
      <w:r>
        <w:rPr>
          <w:rFonts w:ascii="Calibri" w:cs="Calibri" w:eastAsia="Calibri" w:hAnsi="Calibri"/>
          <w:b w:val="false"/>
          <w:bCs w:val="false"/>
          <w:i w:val="false"/>
          <w:iCs w:val="false"/>
          <w:sz w:val="24"/>
          <w:szCs w:val="24"/>
        </w:rPr>
        <w:t xml:space="preserve">#### 2. Tolerant Hosts and Symptomless Carriers</w:t>
      </w:r>
    </w:p>
    <w:p>
      <w:pPr>
        <w:spacing w:after="120"/>
      </w:pPr>
      <w:r>
        <w:rPr>
          <w:rFonts w:ascii="Calibri" w:cs="Calibri" w:eastAsia="Calibri" w:hAnsi="Calibri"/>
          <w:b w:val="false"/>
          <w:bCs w:val="false"/>
          <w:i w:val="false"/>
          <w:iCs w:val="false"/>
          <w:sz w:val="24"/>
          <w:szCs w:val="24"/>
        </w:rPr>
        <w:t xml:space="preserve">Tolerant plant varieties can support high levels of pathogen replication and colonization (especially viruses and systemic bacteria) without showing visual disease symptoms or significant yield losses. These are termed symptomless carriers.</w:t>
      </w:r>
    </w:p>
    <w:p>
      <w:pPr>
        <w:spacing w:after="120"/>
      </w:pPr>
      <w:r>
        <w:rPr>
          <w:rFonts w:ascii="Calibri" w:cs="Calibri" w:eastAsia="Calibri" w:hAnsi="Calibri"/>
          <w:b w:val="false"/>
          <w:bCs w:val="false"/>
          <w:i w:val="false"/>
          <w:iCs w:val="false"/>
          <w:sz w:val="24"/>
          <w:szCs w:val="24"/>
        </w:rPr>
        <w:t xml:space="preserve">#### 3. The Incubation Period Lag</w:t>
      </w:r>
    </w:p>
    <w:p>
      <w:pPr>
        <w:spacing w:after="120"/>
      </w:pPr>
      <w:r>
        <w:rPr>
          <w:rFonts w:ascii="Calibri" w:cs="Calibri" w:eastAsia="Calibri" w:hAnsi="Calibri"/>
          <w:b w:val="false"/>
          <w:bCs w:val="false"/>
          <w:i w:val="false"/>
          <w:iCs w:val="false"/>
          <w:sz w:val="24"/>
          <w:szCs w:val="24"/>
        </w:rPr>
        <w:t xml:space="preserve">Directly after successful infection, there is a temporal lag (the incubation period) where the pathogen colonizes host tissues internally before any macroscopic symptoms develop.</w:t>
      </w:r>
    </w:p>
    <w:p>
      <w:pPr>
        <w:spacing w:after="200"/>
      </w:pPr>
    </w:p>
    <w:p>
      <w:pPr>
        <w:spacing w:after="100" w:before="200"/>
      </w:pPr>
      <w:r>
        <w:rPr>
          <w:b/>
          <w:bCs/>
          <w:color w:val="1E3A8A"/>
          <w:sz w:val="26"/>
          <w:szCs w:val="26"/>
        </w:rPr>
        <w:t xml:space="preserve">Q10. Write a note on spore germination factors of fungi.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Spore germination is the critical transition of a dormant fungal spore into an active, vegetative germ tube capable of penetrating host tissues. This process is governed by environmental and host-specific factors:</w:t>
      </w:r>
    </w:p>
    <w:p>
      <w:pPr>
        <w:pStyle w:val="Heading3"/>
        <w:spacing w:after="60" w:before="150"/>
      </w:pPr>
      <w:r>
        <w:t xml:space="preserve">1. Environmental Factors (Abiotic)</w:t>
      </w:r>
    </w:p>
    <w:p>
      <w:pPr>
        <w:pStyle w:val="ListParagraph"/>
        <w:numPr>
          <w:ilvl w:val="0"/>
          <w:numId w:val="1"/>
        </w:numPr>
        <w:spacing w:after="100"/>
      </w:pPr>
      <w:r>
        <w:rPr>
          <w:rFonts w:ascii="Calibri" w:cs="Calibri" w:eastAsia="Calibri" w:hAnsi="Calibri"/>
          <w:b/>
          <w:bCs/>
          <w:i w:val="false"/>
          <w:iCs w:val="false"/>
          <w:sz w:val="24"/>
          <w:szCs w:val="24"/>
        </w:rPr>
        <w:t xml:space="preserve">Moisture / Free Water:</w:t>
      </w:r>
      <w:r>
        <w:rPr>
          <w:rFonts w:ascii="Calibri" w:cs="Calibri" w:eastAsia="Calibri" w:hAnsi="Calibri"/>
          <w:b w:val="false"/>
          <w:bCs w:val="false"/>
          <w:i w:val="false"/>
          <w:iCs w:val="false"/>
          <w:sz w:val="24"/>
          <w:szCs w:val="24"/>
        </w:rPr>
        <w:t xml:space="preserve"> Hydration is the absolute prerequisite. Most fungal spores require a layer of free water on the leaf surface or relative humidity </w:t>
      </w:r>
      <w:r>
        <w:rPr>
          <w:rFonts w:ascii="Calibri" w:cs="Calibri" w:eastAsia="Calibri" w:hAnsi="Calibri"/>
          <w:b/>
          <w:bCs/>
          <w:i w:val="false"/>
          <w:iCs w:val="false"/>
          <w:sz w:val="24"/>
          <w:szCs w:val="24"/>
        </w:rPr>
        <w:t xml:space="preserve">above 90%</w:t>
      </w:r>
      <w:r>
        <w:rPr>
          <w:rFonts w:ascii="Calibri" w:cs="Calibri" w:eastAsia="Calibri" w:hAnsi="Calibri"/>
          <w:b w:val="false"/>
          <w:bCs w:val="false"/>
          <w:i w:val="false"/>
          <w:iCs w:val="false"/>
          <w:sz w:val="24"/>
          <w:szCs w:val="24"/>
        </w:rPr>
        <w:t xml:space="preserve"> to germinate.</w:t>
      </w:r>
    </w:p>
    <w:p>
      <w:pPr>
        <w:pStyle w:val="ListParagraph"/>
        <w:numPr>
          <w:ilvl w:val="0"/>
          <w:numId w:val="1"/>
        </w:numPr>
        <w:spacing w:after="100"/>
      </w:pPr>
      <w:r>
        <w:rPr>
          <w:rFonts w:ascii="Calibri" w:cs="Calibri" w:eastAsia="Calibri" w:hAnsi="Calibri"/>
          <w:b/>
          <w:bCs/>
          <w:i w:val="false"/>
          <w:iCs w:val="false"/>
          <w:sz w:val="24"/>
          <w:szCs w:val="24"/>
        </w:rPr>
        <w:t xml:space="preserve">Temperature:</w:t>
      </w:r>
      <w:r>
        <w:rPr>
          <w:rFonts w:ascii="Calibri" w:cs="Calibri" w:eastAsia="Calibri" w:hAnsi="Calibri"/>
          <w:b w:val="false"/>
          <w:bCs w:val="false"/>
          <w:i w:val="false"/>
          <w:iCs w:val="false"/>
          <w:sz w:val="24"/>
          <w:szCs w:val="24"/>
        </w:rPr>
        <w:t xml:space="preserve"> Fungi have strict cardinal temperatures (minimum, optimum, maximum). For example, *Pyricularia oryzae* germinates best at </w:t>
      </w:r>
      <w:r>
        <w:rPr>
          <w:rFonts w:ascii="Calibri" w:cs="Calibri" w:eastAsia="Calibri" w:hAnsi="Calibri"/>
          <w:b/>
          <w:bCs/>
          <w:i w:val="false"/>
          <w:iCs w:val="false"/>
          <w:sz w:val="24"/>
          <w:szCs w:val="24"/>
        </w:rPr>
        <w:t xml:space="preserve">25°C to 28°C</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Light and UV Radiation:</w:t>
      </w:r>
      <w:r>
        <w:rPr>
          <w:rFonts w:ascii="Calibri" w:cs="Calibri" w:eastAsia="Calibri" w:hAnsi="Calibri"/>
          <w:b w:val="false"/>
          <w:bCs w:val="false"/>
          <w:i w:val="false"/>
          <w:iCs w:val="false"/>
          <w:sz w:val="24"/>
          <w:szCs w:val="24"/>
        </w:rPr>
        <w:t xml:space="preserve"> Direct sunlight or UV-B can inhibit spore germination. Consequently, many pathogens germinate primarily at night under dew.</w:t>
      </w:r>
    </w:p>
    <w:p>
      <w:pPr>
        <w:pStyle w:val="ListParagraph"/>
        <w:numPr>
          <w:ilvl w:val="0"/>
          <w:numId w:val="1"/>
        </w:numPr>
        <w:spacing w:after="100"/>
      </w:pPr>
      <w:r>
        <w:rPr>
          <w:rFonts w:ascii="Calibri" w:cs="Calibri" w:eastAsia="Calibri" w:hAnsi="Calibri"/>
          <w:b/>
          <w:bCs/>
          <w:i w:val="false"/>
          <w:iCs w:val="false"/>
          <w:sz w:val="24"/>
          <w:szCs w:val="24"/>
        </w:rPr>
        <w:t xml:space="preserve">Oxygen:</w:t>
      </w:r>
      <w:r>
        <w:rPr>
          <w:rFonts w:ascii="Calibri" w:cs="Calibri" w:eastAsia="Calibri" w:hAnsi="Calibri"/>
          <w:b w:val="false"/>
          <w:bCs w:val="false"/>
          <w:i w:val="false"/>
          <w:iCs w:val="false"/>
          <w:sz w:val="24"/>
          <w:szCs w:val="24"/>
        </w:rPr>
        <w:t xml:space="preserve"> Germination is energy-intensive and requires high respiration rates, making oxygen availability vital.</w:t>
      </w:r>
    </w:p>
    <w:p>
      <w:pPr>
        <w:pStyle w:val="Heading3"/>
        <w:spacing w:after="60" w:before="150"/>
      </w:pPr>
      <w:r>
        <w:t xml:space="preserve">2. Host-Derived Factors (Biotic)</w:t>
      </w:r>
    </w:p>
    <w:p>
      <w:pPr>
        <w:pStyle w:val="ListParagraph"/>
        <w:numPr>
          <w:ilvl w:val="0"/>
          <w:numId w:val="1"/>
        </w:numPr>
        <w:spacing w:after="100"/>
      </w:pPr>
      <w:r>
        <w:rPr>
          <w:rFonts w:ascii="Calibri" w:cs="Calibri" w:eastAsia="Calibri" w:hAnsi="Calibri"/>
          <w:b/>
          <w:bCs/>
          <w:i w:val="false"/>
          <w:iCs w:val="false"/>
          <w:sz w:val="24"/>
          <w:szCs w:val="24"/>
        </w:rPr>
        <w:t xml:space="preserve">Exudates:</w:t>
      </w:r>
      <w:r>
        <w:rPr>
          <w:rFonts w:ascii="Calibri" w:cs="Calibri" w:eastAsia="Calibri" w:hAnsi="Calibri"/>
          <w:b w:val="false"/>
          <w:bCs w:val="false"/>
          <w:i w:val="false"/>
          <w:iCs w:val="false"/>
          <w:sz w:val="24"/>
          <w:szCs w:val="24"/>
        </w:rPr>
        <w:t xml:space="preserve"> Sugars, amino acids, and cuticular waxes released by susceptible hosts stimulate spore activation.</w:t>
      </w:r>
    </w:p>
    <w:p>
      <w:pPr>
        <w:pStyle w:val="ListParagraph"/>
        <w:numPr>
          <w:ilvl w:val="0"/>
          <w:numId w:val="1"/>
        </w:numPr>
        <w:spacing w:after="100"/>
      </w:pPr>
      <w:r>
        <w:rPr>
          <w:rFonts w:ascii="Calibri" w:cs="Calibri" w:eastAsia="Calibri" w:hAnsi="Calibri"/>
          <w:b/>
          <w:bCs/>
          <w:i w:val="false"/>
          <w:iCs w:val="false"/>
          <w:sz w:val="24"/>
          <w:szCs w:val="24"/>
        </w:rPr>
        <w:t xml:space="preserve">Antifungal Compounds:</w:t>
      </w:r>
      <w:r>
        <w:rPr>
          <w:rFonts w:ascii="Calibri" w:cs="Calibri" w:eastAsia="Calibri" w:hAnsi="Calibri"/>
          <w:b w:val="false"/>
          <w:bCs w:val="false"/>
          <w:i w:val="false"/>
          <w:iCs w:val="false"/>
          <w:sz w:val="24"/>
          <w:szCs w:val="24"/>
        </w:rPr>
        <w:t xml:space="preserve"> Resistant varieties release inhibitors (phytoanticipins) on their surfaces that halt spore germination.</w:t>
      </w:r>
    </w:p>
    <w:p>
      <w:pPr>
        <w:spacing w:after="200"/>
      </w:pPr>
    </w:p>
    <w:p>
      <w:pPr>
        <w:spacing w:after="100" w:before="200"/>
      </w:pPr>
      <w:r>
        <w:rPr>
          <w:b/>
          <w:bCs/>
          <w:color w:val="1E3A8A"/>
          <w:sz w:val="26"/>
          <w:szCs w:val="26"/>
        </w:rPr>
        <w:t xml:space="preserve">Q11. "Parasitic higher plants penetrate into the host only by forming a penetration peg." Discuss this statement with examples.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This statement is </w:t>
      </w:r>
      <w:r>
        <w:rPr>
          <w:rFonts w:ascii="Calibri" w:cs="Calibri" w:eastAsia="Calibri" w:hAnsi="Calibri"/>
          <w:b/>
          <w:bCs/>
          <w:i w:val="false"/>
          <w:iCs w:val="false"/>
          <w:sz w:val="24"/>
          <w:szCs w:val="24"/>
        </w:rPr>
        <w:t xml:space="preserve">correct</w:t>
      </w:r>
      <w:r>
        <w:rPr>
          <w:rFonts w:ascii="Calibri" w:cs="Calibri" w:eastAsia="Calibri" w:hAnsi="Calibri"/>
          <w:b w:val="false"/>
          <w:bCs w:val="false"/>
          <w:i w:val="false"/>
          <w:iCs w:val="false"/>
          <w:sz w:val="24"/>
          <w:szCs w:val="24"/>
        </w:rPr>
        <w:t xml:space="preserve">. Parasitic higher plants (such as *Cuscuta* spp., *Striga* spp., and *Orobanche* spp.) lack normal root systems and must form a specialized structures to penetrate host tissues.</w:t>
      </w:r>
    </w:p>
    <w:p>
      <w:pPr>
        <w:pStyle w:val="Heading3"/>
        <w:spacing w:after="60" w:before="150"/>
      </w:pPr>
      <w:r>
        <w:t xml:space="preserve">Mechanisms of Penetration:</w:t>
      </w:r>
    </w:p>
    <w:p>
      <w:pPr>
        <w:pStyle w:val="ListParagraph"/>
        <w:numPr>
          <w:ilvl w:val="0"/>
          <w:numId w:val="{num-list-0}"/>
        </w:numPr>
        <w:spacing w:after="100"/>
      </w:pPr>
      <w:r>
        <w:rPr>
          <w:rFonts w:ascii="Calibri" w:cs="Calibri" w:eastAsia="Calibri" w:hAnsi="Calibri"/>
          <w:b/>
          <w:bCs/>
          <w:i w:val="false"/>
          <w:iCs w:val="false"/>
          <w:sz w:val="24"/>
          <w:szCs w:val="24"/>
        </w:rPr>
        <w:t xml:space="preserve">Host Recognition &amp; Contact:</w:t>
      </w:r>
      <w:r>
        <w:rPr>
          <w:rFonts w:ascii="Calibri" w:cs="Calibri" w:eastAsia="Calibri" w:hAnsi="Calibri"/>
          <w:b w:val="false"/>
          <w:bCs w:val="false"/>
          <w:i w:val="false"/>
          <w:iCs w:val="false"/>
          <w:sz w:val="24"/>
          <w:szCs w:val="24"/>
        </w:rPr>
        <w:t xml:space="preserve"> The parasite's germinating radicle or stem makes contact with a host.</w:t>
      </w:r>
    </w:p>
    <w:p>
      <w:pPr>
        <w:pStyle w:val="ListParagraph"/>
        <w:numPr>
          <w:ilvl w:val="0"/>
          <w:numId w:val="{num-list-0}"/>
        </w:numPr>
        <w:spacing w:after="100"/>
      </w:pPr>
      <w:r>
        <w:rPr>
          <w:rFonts w:ascii="Calibri" w:cs="Calibri" w:eastAsia="Calibri" w:hAnsi="Calibri"/>
          <w:b/>
          <w:bCs/>
          <w:i w:val="false"/>
          <w:iCs w:val="false"/>
          <w:sz w:val="24"/>
          <w:szCs w:val="24"/>
        </w:rPr>
        <w:t xml:space="preserve">Appressorium Formation:</w:t>
      </w:r>
      <w:r>
        <w:rPr>
          <w:rFonts w:ascii="Calibri" w:cs="Calibri" w:eastAsia="Calibri" w:hAnsi="Calibri"/>
          <w:b w:val="false"/>
          <w:bCs w:val="false"/>
          <w:i w:val="false"/>
          <w:iCs w:val="false"/>
          <w:sz w:val="24"/>
          <w:szCs w:val="24"/>
        </w:rPr>
        <w:t xml:space="preserve"> The parasite stem or root swells at the point of contact to form an adhesive disk (appressorium) that secures it to the host surface.</w:t>
      </w:r>
    </w:p>
    <w:p>
      <w:pPr>
        <w:pStyle w:val="ListParagraph"/>
        <w:numPr>
          <w:ilvl w:val="0"/>
          <w:numId w:val="{num-list-0}"/>
        </w:numPr>
        <w:spacing w:after="100"/>
      </w:pPr>
      <w:r>
        <w:rPr>
          <w:rFonts w:ascii="Calibri" w:cs="Calibri" w:eastAsia="Calibri" w:hAnsi="Calibri"/>
          <w:b/>
          <w:bCs/>
          <w:i w:val="false"/>
          <w:iCs w:val="false"/>
          <w:sz w:val="24"/>
          <w:szCs w:val="24"/>
        </w:rPr>
        <w:t xml:space="preserve">Penetration Peg Differentiation:</w:t>
      </w:r>
      <w:r>
        <w:rPr>
          <w:rFonts w:ascii="Calibri" w:cs="Calibri" w:eastAsia="Calibri" w:hAnsi="Calibri"/>
          <w:b w:val="false"/>
          <w:bCs w:val="false"/>
          <w:i w:val="false"/>
          <w:iCs w:val="false"/>
          <w:sz w:val="24"/>
          <w:szCs w:val="24"/>
        </w:rPr>
        <w:t xml:space="preserve"> From the center of this appressorium, a specialized tissue wedge called a </w:t>
      </w:r>
      <w:r>
        <w:rPr>
          <w:rFonts w:ascii="Calibri" w:cs="Calibri" w:eastAsia="Calibri" w:hAnsi="Calibri"/>
          <w:b/>
          <w:bCs/>
          <w:i w:val="false"/>
          <w:iCs w:val="false"/>
          <w:sz w:val="24"/>
          <w:szCs w:val="24"/>
        </w:rPr>
        <w:t xml:space="preserve">penetration peg</w:t>
      </w:r>
      <w:r>
        <w:rPr>
          <w:rFonts w:ascii="Calibri" w:cs="Calibri" w:eastAsia="Calibri" w:hAnsi="Calibri"/>
          <w:b w:val="false"/>
          <w:bCs w:val="false"/>
          <w:i w:val="false"/>
          <w:iCs w:val="false"/>
          <w:sz w:val="24"/>
          <w:szCs w:val="24"/>
        </w:rPr>
        <w:t xml:space="preserve"> emerges.</w:t>
      </w:r>
    </w:p>
    <w:p>
      <w:pPr>
        <w:pStyle w:val="ListParagraph"/>
        <w:numPr>
          <w:ilvl w:val="0"/>
          <w:numId w:val="{num-list-0}"/>
        </w:numPr>
        <w:spacing w:after="100"/>
      </w:pPr>
      <w:r>
        <w:rPr>
          <w:rFonts w:ascii="Calibri" w:cs="Calibri" w:eastAsia="Calibri" w:hAnsi="Calibri"/>
          <w:b/>
          <w:bCs/>
          <w:i w:val="false"/>
          <w:iCs w:val="false"/>
          <w:sz w:val="24"/>
          <w:szCs w:val="24"/>
        </w:rPr>
        <w:t xml:space="preserve">Mechanical &amp; Enzymatic Invasion:</w:t>
      </w:r>
      <w:r>
        <w:rPr>
          <w:rFonts w:ascii="Calibri" w:cs="Calibri" w:eastAsia="Calibri" w:hAnsi="Calibri"/>
          <w:b w:val="false"/>
          <w:bCs w:val="false"/>
          <w:i w:val="false"/>
          <w:iCs w:val="false"/>
          <w:sz w:val="24"/>
          <w:szCs w:val="24"/>
        </w:rPr>
        <w:t xml:space="preserve"> The penetration peg uses mechanical pressure coupled with the secretion of cell-wall degrading enzymes (pectinases and cellulases) to dissolve and push through the host epidermis and cortex.</w:t>
      </w:r>
    </w:p>
    <w:p>
      <w:pPr>
        <w:pStyle w:val="ListParagraph"/>
        <w:numPr>
          <w:ilvl w:val="0"/>
          <w:numId w:val="{num-list-0}"/>
        </w:numPr>
        <w:spacing w:after="100"/>
      </w:pPr>
      <w:r>
        <w:rPr>
          <w:rFonts w:ascii="Calibri" w:cs="Calibri" w:eastAsia="Calibri" w:hAnsi="Calibri"/>
          <w:b/>
          <w:bCs/>
          <w:i w:val="false"/>
          <w:iCs w:val="false"/>
          <w:sz w:val="24"/>
          <w:szCs w:val="24"/>
        </w:rPr>
        <w:t xml:space="preserve">Haustorial Connection:</w:t>
      </w:r>
      <w:r>
        <w:rPr>
          <w:rFonts w:ascii="Calibri" w:cs="Calibri" w:eastAsia="Calibri" w:hAnsi="Calibri"/>
          <w:b w:val="false"/>
          <w:bCs w:val="false"/>
          <w:i w:val="false"/>
          <w:iCs w:val="false"/>
          <w:sz w:val="24"/>
          <w:szCs w:val="24"/>
        </w:rPr>
        <w:t xml:space="preserve"> Once inside, the peg differentiates vascular connections (haustoria) that join directly with the host's xylem and phloem, enabling the parasite to absorb water, minerals, and photosinhates.</w:t>
      </w:r>
    </w:p>
    <w:p>
      <w:pPr>
        <w:spacing w:after="200"/>
      </w:pPr>
    </w:p>
    <w:p>
      <w:pPr>
        <w:spacing w:after="100" w:before="200"/>
      </w:pPr>
      <w:r>
        <w:rPr>
          <w:b/>
          <w:bCs/>
          <w:color w:val="1E3A8A"/>
          <w:sz w:val="26"/>
          <w:szCs w:val="26"/>
        </w:rPr>
        <w:t xml:space="preserve">Q12. Compare and contrast between propagule and inoculum.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Propagule and inoculum are related terms describing pathogen structures, but they differ in scale and capability:</w:t>
      </w:r>
    </w:p>
    <w:p>
      <w:pPr>
        <w:pStyle w:val="Heading3"/>
        <w:spacing w:after="60" w:before="150"/>
      </w:pPr>
      <w:r>
        <w:t xml:space="preserve">1. Inoculum</w:t>
      </w:r>
    </w:p>
    <w:p>
      <w:pPr>
        <w:pStyle w:val="ListParagraph"/>
        <w:numPr>
          <w:ilvl w:val="0"/>
          <w:numId w:val="1"/>
        </w:numPr>
        <w:spacing w:after="100"/>
      </w:pPr>
      <w:r>
        <w:rPr>
          <w:rFonts w:ascii="Calibri" w:cs="Calibri" w:eastAsia="Calibri" w:hAnsi="Calibri"/>
          <w:b/>
          <w:bCs/>
          <w:i w:val="false"/>
          <w:iCs w:val="false"/>
          <w:sz w:val="24"/>
          <w:szCs w:val="24"/>
        </w:rPr>
        <w:t xml:space="preserve">Definition:</w:t>
      </w:r>
      <w:r>
        <w:rPr>
          <w:rFonts w:ascii="Calibri" w:cs="Calibri" w:eastAsia="Calibri" w:hAnsi="Calibri"/>
          <w:b w:val="false"/>
          <w:bCs w:val="false"/>
          <w:i w:val="false"/>
          <w:iCs w:val="false"/>
          <w:sz w:val="24"/>
          <w:szCs w:val="24"/>
        </w:rPr>
        <w:t xml:space="preserve"> The pathogen or any of its parts (spores, mycelium, bacterial cells, virus particles, nematode eggs) that can make contact with a host plant and potentially initiate infection.</w:t>
      </w:r>
    </w:p>
    <w:p>
      <w:pPr>
        <w:pStyle w:val="ListParagraph"/>
        <w:numPr>
          <w:ilvl w:val="0"/>
          <w:numId w:val="1"/>
        </w:numPr>
        <w:spacing w:after="100"/>
      </w:pPr>
      <w:r>
        <w:rPr>
          <w:rFonts w:ascii="Calibri" w:cs="Calibri" w:eastAsia="Calibri" w:hAnsi="Calibri"/>
          <w:b/>
          <w:bCs/>
          <w:i w:val="false"/>
          <w:iCs w:val="false"/>
          <w:sz w:val="24"/>
          <w:szCs w:val="24"/>
        </w:rPr>
        <w:t xml:space="preserve">Scale:</w:t>
      </w:r>
      <w:r>
        <w:rPr>
          <w:rFonts w:ascii="Calibri" w:cs="Calibri" w:eastAsia="Calibri" w:hAnsi="Calibri"/>
          <w:b w:val="false"/>
          <w:bCs w:val="false"/>
          <w:i w:val="false"/>
          <w:iCs w:val="false"/>
          <w:sz w:val="24"/>
          <w:szCs w:val="24"/>
        </w:rPr>
        <w:t xml:space="preserve"> Represents the total population or bulk volume of infectious units in an area.</w:t>
      </w:r>
    </w:p>
    <w:p>
      <w:pPr>
        <w:pStyle w:val="Heading3"/>
        <w:spacing w:after="60" w:before="150"/>
      </w:pPr>
      <w:r>
        <w:t xml:space="preserve">2. Propagule</w:t>
      </w:r>
    </w:p>
    <w:p>
      <w:pPr>
        <w:pStyle w:val="ListParagraph"/>
        <w:numPr>
          <w:ilvl w:val="0"/>
          <w:numId w:val="1"/>
        </w:numPr>
        <w:spacing w:after="100"/>
      </w:pPr>
      <w:r>
        <w:rPr>
          <w:rFonts w:ascii="Calibri" w:cs="Calibri" w:eastAsia="Calibri" w:hAnsi="Calibri"/>
          <w:b/>
          <w:bCs/>
          <w:i w:val="false"/>
          <w:iCs w:val="false"/>
          <w:sz w:val="24"/>
          <w:szCs w:val="24"/>
        </w:rPr>
        <w:t xml:space="preserve">Definition:</w:t>
      </w:r>
      <w:r>
        <w:rPr>
          <w:rFonts w:ascii="Calibri" w:cs="Calibri" w:eastAsia="Calibri" w:hAnsi="Calibri"/>
          <w:b w:val="false"/>
          <w:bCs w:val="false"/>
          <w:i w:val="false"/>
          <w:iCs w:val="false"/>
          <w:sz w:val="24"/>
          <w:szCs w:val="24"/>
        </w:rPr>
        <w:t xml:space="preserve"> A single, discrete unit of inoculum that is capable of independent survival and initiating an infection (e.g., a single spore, a single sclerotium, or a hyphal fragment).</w:t>
      </w:r>
    </w:p>
    <w:p>
      <w:pPr>
        <w:pStyle w:val="ListParagraph"/>
        <w:numPr>
          <w:ilvl w:val="0"/>
          <w:numId w:val="1"/>
        </w:numPr>
        <w:spacing w:after="100"/>
      </w:pPr>
      <w:r>
        <w:rPr>
          <w:rFonts w:ascii="Calibri" w:cs="Calibri" w:eastAsia="Calibri" w:hAnsi="Calibri"/>
          <w:b/>
          <w:bCs/>
          <w:i w:val="false"/>
          <w:iCs w:val="false"/>
          <w:sz w:val="24"/>
          <w:szCs w:val="24"/>
        </w:rPr>
        <w:t xml:space="preserve">Scale:</w:t>
      </w:r>
      <w:r>
        <w:rPr>
          <w:rFonts w:ascii="Calibri" w:cs="Calibri" w:eastAsia="Calibri" w:hAnsi="Calibri"/>
          <w:b w:val="false"/>
          <w:bCs w:val="false"/>
          <w:i w:val="false"/>
          <w:iCs w:val="false"/>
          <w:sz w:val="24"/>
          <w:szCs w:val="24"/>
        </w:rPr>
        <w:t xml:space="preserve"> Represents the individual cell or organism level.</w:t>
      </w:r>
    </w:p>
    <w:p>
      <w:pPr>
        <w:pStyle w:val="Heading3"/>
        <w:spacing w:after="60" w:before="150"/>
      </w:pPr>
      <w:r>
        <w:t xml:space="preserve">Key Contrast:</w:t>
      </w:r>
    </w:p>
    <w:p>
      <w:pPr>
        <w:pStyle w:val="ListParagraph"/>
        <w:numPr>
          <w:ilvl w:val="0"/>
          <w:numId w:val="1"/>
        </w:numPr>
        <w:spacing w:after="100"/>
      </w:pPr>
      <w:r>
        <w:rPr>
          <w:rFonts w:ascii="Calibri" w:cs="Calibri" w:eastAsia="Calibri" w:hAnsi="Calibri"/>
          <w:b/>
          <w:bCs/>
          <w:i w:val="false"/>
          <w:iCs w:val="false"/>
          <w:sz w:val="24"/>
          <w:szCs w:val="24"/>
        </w:rPr>
        <w:t xml:space="preserve">All propagules are parts of inoculum, but not all parts of inoculum act as successful propagules.</w:t>
      </w:r>
      <w:r>
        <w:rPr>
          <w:rFonts w:ascii="Calibri" w:cs="Calibri" w:eastAsia="Calibri" w:hAnsi="Calibri"/>
          <w:b w:val="false"/>
          <w:bCs w:val="false"/>
          <w:i w:val="false"/>
          <w:iCs w:val="false"/>
          <w:sz w:val="24"/>
          <w:szCs w:val="24"/>
        </w:rPr>
        <w:t xml:space="preserve"> For example, a fragmented, non-viable spore wall is inoculum, but it cannot act as a propagule because it cannot germinate and cause infection.</w:t>
      </w:r>
    </w:p>
    <w:p>
      <w:pPr>
        <w:spacing w:after="200"/>
      </w:pPr>
    </w:p>
    <w:p>
      <w:pPr>
        <w:pStyle w:val="Heading2"/>
        <w:spacing w:after="150" w:before="300"/>
      </w:pPr>
      <w:r>
        <w:t xml:space="preserve">Topic: Toxins in Disease Development</w:t>
      </w:r>
    </w:p>
    <w:p>
      <w:pPr>
        <w:spacing w:after="100" w:before="200"/>
      </w:pPr>
      <w:r>
        <w:rPr>
          <w:b/>
          <w:bCs/>
          <w:color w:val="1E3A8A"/>
          <w:sz w:val="26"/>
          <w:szCs w:val="26"/>
        </w:rPr>
        <w:t xml:space="preserve">Q1. Distinguish among pathotoxin, vivotoxin and phytotoxin</w:t>
      </w:r>
    </w:p>
    <w:p>
      <w:pPr>
        <w:pStyle w:val="Heading2"/>
        <w:spacing w:after="80" w:before="180"/>
      </w:pPr>
      <w:r>
        <w:t xml:space="preserve">Answer</w:t>
      </w:r>
    </w:p>
    <w:p>
      <w:pPr>
        <w:pStyle w:val="Heading3"/>
        <w:spacing w:after="60" w:before="150"/>
      </w:pPr>
      <w:r>
        <w:t xml:space="preserve">Comparison: Vivotoxin, Pathotoxin, and Phytotoxin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rFonts w:ascii="Calibri" w:cs="Calibri" w:eastAsia="Calibri" w:hAnsi="Calibri"/>
                <w:b w:val="false"/>
                <w:bCs w:val="false"/>
                <w:i w:val="false"/>
                <w:iCs w:val="false"/>
                <w:sz w:val="24"/>
                <w:szCs w:val="24"/>
              </w:rPr>
              <w:t xml:space="preserve">Feature</w:t>
            </w:r>
          </w:p>
        </w:tc>
        <w:tc>
          <w:tcPr>
            <w:tcW w:type="pct" w:w="25%"/>
          </w:tcPr>
          <w:p>
            <w:r>
              <w:rPr>
                <w:rFonts w:ascii="Calibri" w:cs="Calibri" w:eastAsia="Calibri" w:hAnsi="Calibri"/>
                <w:b w:val="false"/>
                <w:bCs w:val="false"/>
                <w:i w:val="false"/>
                <w:iCs w:val="false"/>
                <w:sz w:val="24"/>
                <w:szCs w:val="24"/>
              </w:rPr>
              <w:t xml:space="preserve">Vivotoxin</w:t>
            </w:r>
          </w:p>
        </w:tc>
        <w:tc>
          <w:tcPr>
            <w:tcW w:type="pct" w:w="25%"/>
          </w:tcPr>
          <w:p>
            <w:r>
              <w:rPr>
                <w:rFonts w:ascii="Calibri" w:cs="Calibri" w:eastAsia="Calibri" w:hAnsi="Calibri"/>
                <w:b w:val="false"/>
                <w:bCs w:val="false"/>
                <w:i w:val="false"/>
                <w:iCs w:val="false"/>
                <w:sz w:val="24"/>
                <w:szCs w:val="24"/>
              </w:rPr>
              <w:t xml:space="preserve">Pathotoxin</w:t>
            </w:r>
          </w:p>
        </w:tc>
        <w:tc>
          <w:tcPr>
            <w:tcW w:type="pct" w:w="25%"/>
          </w:tcPr>
          <w:p>
            <w:r>
              <w:rPr>
                <w:rFonts w:ascii="Calibri" w:cs="Calibri" w:eastAsia="Calibri" w:hAnsi="Calibri"/>
                <w:b w:val="false"/>
                <w:bCs w:val="false"/>
                <w:i w:val="false"/>
                <w:iCs w:val="false"/>
                <w:sz w:val="24"/>
                <w:szCs w:val="24"/>
              </w:rPr>
              <w:t xml:space="preserve">Phytotoxin</w:t>
            </w:r>
          </w:p>
        </w:tc>
      </w:tr>
      <w:tr>
        <w:tc>
          <w:tcPr>
            <w:tcW w:type="pct" w:w="25%"/>
          </w:tcPr>
          <w:p>
            <w:r>
              <w:rPr>
                <w:rFonts w:ascii="Calibri" w:cs="Calibri" w:eastAsia="Calibri" w:hAnsi="Calibri"/>
                <w:b/>
                <w:bCs/>
                <w:i w:val="false"/>
                <w:iCs w:val="false"/>
                <w:sz w:val="24"/>
                <w:szCs w:val="24"/>
              </w:rPr>
              <w:t xml:space="preserve">Definition</w:t>
            </w:r>
          </w:p>
        </w:tc>
        <w:tc>
          <w:tcPr>
            <w:tcW w:type="pct" w:w="25%"/>
          </w:tcPr>
          <w:p>
            <w:r>
              <w:rPr>
                <w:rFonts w:ascii="Calibri" w:cs="Calibri" w:eastAsia="Calibri" w:hAnsi="Calibri"/>
                <w:b w:val="false"/>
                <w:bCs w:val="false"/>
                <w:i w:val="false"/>
                <w:iCs w:val="false"/>
                <w:sz w:val="24"/>
                <w:szCs w:val="24"/>
              </w:rPr>
              <w:t xml:space="preserve">Substance produced in infected host by pathogen/host that functions in disease but is not the initial inciting agent.</w:t>
            </w:r>
          </w:p>
        </w:tc>
        <w:tc>
          <w:tcPr>
            <w:tcW w:type="pct" w:w="25%"/>
          </w:tcPr>
          <w:p>
            <w:r>
              <w:rPr>
                <w:rFonts w:ascii="Calibri" w:cs="Calibri" w:eastAsia="Calibri" w:hAnsi="Calibri"/>
                <w:b w:val="false"/>
                <w:bCs w:val="false"/>
                <w:i w:val="false"/>
                <w:iCs w:val="false"/>
                <w:sz w:val="24"/>
                <w:szCs w:val="24"/>
              </w:rPr>
              <w:t xml:space="preserve">Chemical of biological origin; host-specific toxin producing almost all disease symptoms even in the absence of the causal organism.</w:t>
            </w:r>
          </w:p>
        </w:tc>
        <w:tc>
          <w:tcPr>
            <w:tcW w:type="pct" w:w="25%"/>
          </w:tcPr>
          <w:p>
            <w:r>
              <w:rPr>
                <w:rFonts w:ascii="Calibri" w:cs="Calibri" w:eastAsia="Calibri" w:hAnsi="Calibri"/>
                <w:b w:val="false"/>
                <w:bCs w:val="false"/>
                <w:i w:val="false"/>
                <w:iCs w:val="false"/>
                <w:sz w:val="24"/>
                <w:szCs w:val="24"/>
              </w:rPr>
              <w:t xml:space="preserve">Poisonous substances synthesized by plants or plant pathogens through biochemical reactions.</w:t>
            </w:r>
          </w:p>
        </w:tc>
      </w:tr>
      <w:tr>
        <w:tc>
          <w:tcPr>
            <w:tcW w:type="pct" w:w="25%"/>
          </w:tcPr>
          <w:p>
            <w:r>
              <w:rPr>
                <w:rFonts w:ascii="Calibri" w:cs="Calibri" w:eastAsia="Calibri" w:hAnsi="Calibri"/>
                <w:b/>
                <w:bCs/>
                <w:i w:val="false"/>
                <w:iCs w:val="false"/>
                <w:sz w:val="24"/>
                <w:szCs w:val="24"/>
              </w:rPr>
              <w:t xml:space="preserve">Host Specificity</w:t>
            </w:r>
          </w:p>
        </w:tc>
        <w:tc>
          <w:tcPr>
            <w:tcW w:type="pct" w:w="25%"/>
          </w:tcPr>
          <w:p>
            <w:r>
              <w:rPr>
                <w:rFonts w:ascii="Calibri" w:cs="Calibri" w:eastAsia="Calibri" w:hAnsi="Calibri"/>
                <w:b w:val="false"/>
                <w:bCs w:val="false"/>
                <w:i w:val="false"/>
                <w:iCs w:val="false"/>
                <w:sz w:val="24"/>
                <w:szCs w:val="24"/>
              </w:rPr>
              <w:t xml:space="preserve">Non-specific</w:t>
            </w:r>
          </w:p>
        </w:tc>
        <w:tc>
          <w:tcPr>
            <w:tcW w:type="pct" w:w="25%"/>
          </w:tcPr>
          <w:p>
            <w:r>
              <w:rPr>
                <w:rFonts w:ascii="Calibri" w:cs="Calibri" w:eastAsia="Calibri" w:hAnsi="Calibri"/>
                <w:b w:val="false"/>
                <w:bCs w:val="false"/>
                <w:i w:val="false"/>
                <w:iCs w:val="false"/>
                <w:sz w:val="24"/>
                <w:szCs w:val="24"/>
              </w:rPr>
              <w:t xml:space="preserve">Host specific</w:t>
            </w:r>
          </w:p>
        </w:tc>
        <w:tc>
          <w:tcPr>
            <w:tcW w:type="pct" w:w="25%"/>
          </w:tcPr>
          <w:p>
            <w:r>
              <w:rPr>
                <w:rFonts w:ascii="Calibri" w:cs="Calibri" w:eastAsia="Calibri" w:hAnsi="Calibri"/>
                <w:b w:val="false"/>
                <w:bCs w:val="false"/>
                <w:i w:val="false"/>
                <w:iCs w:val="false"/>
                <w:sz w:val="24"/>
                <w:szCs w:val="24"/>
              </w:rPr>
              <w:t xml:space="preserve">Defensive agent / Non-specific</w:t>
            </w:r>
          </w:p>
        </w:tc>
      </w:tr>
      <w:tr>
        <w:tc>
          <w:tcPr>
            <w:tcW w:type="pct" w:w="25%"/>
          </w:tcPr>
          <w:p>
            <w:r>
              <w:rPr>
                <w:rFonts w:ascii="Calibri" w:cs="Calibri" w:eastAsia="Calibri" w:hAnsi="Calibri"/>
                <w:b/>
                <w:bCs/>
                <w:i w:val="false"/>
                <w:iCs w:val="false"/>
                <w:sz w:val="24"/>
                <w:szCs w:val="24"/>
              </w:rPr>
              <w:t xml:space="preserve">Role in Disease</w:t>
            </w:r>
          </w:p>
        </w:tc>
        <w:tc>
          <w:tcPr>
            <w:tcW w:type="pct" w:w="25%"/>
          </w:tcPr>
          <w:p>
            <w:r>
              <w:rPr>
                <w:rFonts w:ascii="Calibri" w:cs="Calibri" w:eastAsia="Calibri" w:hAnsi="Calibri"/>
                <w:b w:val="false"/>
                <w:bCs w:val="false"/>
                <w:i w:val="false"/>
                <w:iCs w:val="false"/>
                <w:sz w:val="24"/>
                <w:szCs w:val="24"/>
              </w:rPr>
              <w:t xml:space="preserve">Partial role</w:t>
            </w:r>
          </w:p>
        </w:tc>
        <w:tc>
          <w:tcPr>
            <w:tcW w:type="pct" w:w="25%"/>
          </w:tcPr>
          <w:p>
            <w:r>
              <w:rPr>
                <w:rFonts w:ascii="Calibri" w:cs="Calibri" w:eastAsia="Calibri" w:hAnsi="Calibri"/>
                <w:b w:val="false"/>
                <w:bCs w:val="false"/>
                <w:i w:val="false"/>
                <w:iCs w:val="false"/>
                <w:sz w:val="24"/>
                <w:szCs w:val="24"/>
              </w:rPr>
              <w:t xml:space="preserve">Causal/primary role</w:t>
            </w:r>
          </w:p>
        </w:tc>
        <w:tc>
          <w:tcPr>
            <w:tcW w:type="pct" w:w="25%"/>
          </w:tcPr>
          <w:p>
            <w:r>
              <w:rPr>
                <w:rFonts w:ascii="Calibri" w:cs="Calibri" w:eastAsia="Calibri" w:hAnsi="Calibri"/>
                <w:b w:val="false"/>
                <w:bCs w:val="false"/>
                <w:i w:val="false"/>
                <w:iCs w:val="false"/>
                <w:sz w:val="24"/>
                <w:szCs w:val="24"/>
              </w:rPr>
              <w:t xml:space="preserve">Defensive/protective role</w:t>
            </w:r>
          </w:p>
        </w:tc>
      </w:tr>
      <w:tr>
        <w:tc>
          <w:tcPr>
            <w:tcW w:type="pct" w:w="25%"/>
          </w:tcPr>
          <w:p>
            <w:r>
              <w:rPr>
                <w:rFonts w:ascii="Calibri" w:cs="Calibri" w:eastAsia="Calibri" w:hAnsi="Calibri"/>
                <w:b/>
                <w:bCs/>
                <w:i w:val="false"/>
                <w:iCs w:val="false"/>
                <w:sz w:val="24"/>
                <w:szCs w:val="24"/>
              </w:rPr>
              <w:t xml:space="preserve">Examples</w:t>
            </w:r>
          </w:p>
        </w:tc>
        <w:tc>
          <w:tcPr>
            <w:tcW w:type="pct" w:w="25%"/>
          </w:tcPr>
          <w:p>
            <w:r>
              <w:rPr>
                <w:rFonts w:ascii="Calibri" w:cs="Calibri" w:eastAsia="Calibri" w:hAnsi="Calibri"/>
                <w:b w:val="false"/>
                <w:bCs w:val="false"/>
                <w:i w:val="false"/>
                <w:iCs w:val="false"/>
                <w:sz w:val="24"/>
                <w:szCs w:val="24"/>
              </w:rPr>
              <w:t xml:space="preserve">Fusaric acid, Pyricularin</w:t>
            </w:r>
          </w:p>
        </w:tc>
        <w:tc>
          <w:tcPr>
            <w:tcW w:type="pct" w:w="25%"/>
          </w:tcPr>
          <w:p>
            <w:r>
              <w:rPr>
                <w:rFonts w:ascii="Calibri" w:cs="Calibri" w:eastAsia="Calibri" w:hAnsi="Calibri"/>
                <w:b w:val="false"/>
                <w:bCs w:val="false"/>
                <w:i w:val="false"/>
                <w:iCs w:val="false"/>
                <w:sz w:val="24"/>
                <w:szCs w:val="24"/>
              </w:rPr>
              <w:t xml:space="preserve">T-toxin, Victorin, HC-toxin, Wildfire toxin</w:t>
            </w:r>
          </w:p>
        </w:tc>
        <w:tc>
          <w:tcPr>
            <w:tcW w:type="pct" w:w="25%"/>
          </w:tcPr>
          <w:p>
            <w:r>
              <w:rPr>
                <w:rFonts w:ascii="Calibri" w:cs="Calibri" w:eastAsia="Calibri" w:hAnsi="Calibri"/>
                <w:b w:val="false"/>
                <w:bCs w:val="false"/>
                <w:i w:val="false"/>
                <w:iCs w:val="false"/>
                <w:sz w:val="24"/>
                <w:szCs w:val="24"/>
              </w:rPr>
              <w:t xml:space="preserve">Against pests, insects, environmental stress</w:t>
            </w:r>
          </w:p>
        </w:tc>
      </w:tr>
    </w:tbl>
    <w:p>
      <w:pPr>
        <w:spacing w:after="200"/>
      </w:pPr>
    </w:p>
    <w:p>
      <w:pPr>
        <w:spacing w:after="100" w:before="200"/>
      </w:pPr>
      <w:r>
        <w:rPr>
          <w:b/>
          <w:bCs/>
          <w:color w:val="1E3A8A"/>
          <w:sz w:val="26"/>
          <w:szCs w:val="26"/>
        </w:rPr>
        <w:t xml:space="preserve">Q2. State the criteria of vivotoxin</w:t>
      </w:r>
    </w:p>
    <w:p>
      <w:pPr>
        <w:pStyle w:val="Heading2"/>
        <w:spacing w:after="80" w:before="180"/>
      </w:pPr>
      <w:r>
        <w:t xml:space="preserve">Answer</w:t>
      </w:r>
    </w:p>
    <w:p>
      <w:pPr>
        <w:pStyle w:val="Heading3"/>
        <w:spacing w:after="60" w:before="150"/>
      </w:pPr>
      <w:r>
        <w:t xml:space="preserve">Criteria of vivotoxin (same as toxin hypothesis criteria):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Reproducible separation of the toxin from the sick plant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Purification or chemical characterization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Induction of at least a portion of the disease symptoms by placing the toxin in a healthy plant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Typical examples: Fusaric acid and pyricularin</w:t>
      </w:r>
    </w:p>
    <w:p>
      <w:pPr>
        <w:spacing w:after="200"/>
      </w:pPr>
    </w:p>
    <w:p>
      <w:pPr>
        <w:spacing w:after="100" w:before="200"/>
      </w:pPr>
      <w:r>
        <w:rPr>
          <w:b/>
          <w:bCs/>
          <w:color w:val="1E3A8A"/>
          <w:sz w:val="26"/>
          <w:szCs w:val="26"/>
        </w:rPr>
        <w:t xml:space="preserve">Q3. Write down the toxin hypothesis in disease development / State the toxin hypothesis with an example</w:t>
      </w:r>
    </w:p>
    <w:p>
      <w:pPr>
        <w:pStyle w:val="Heading2"/>
        <w:spacing w:after="80" w:before="180"/>
      </w:pPr>
      <w:r>
        <w:t xml:space="preserve">Answer</w:t>
      </w:r>
    </w:p>
    <w:p>
      <w:pPr>
        <w:pStyle w:val="Heading3"/>
        <w:spacing w:after="60" w:before="150"/>
      </w:pPr>
      <w:r>
        <w:t xml:space="preserve">Toxin Hypothesis (Vivotoxin concept — Diamond &amp; Waggoner, 1953):</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 vivotoxin is defined as a substance produced in the infected host by the pathogen and/or its host, which functions in the production of disease but is not itself the initial inciting agent of disease.</w:t>
      </w:r>
    </w:p>
    <w:p>
      <w:pPr>
        <w:pStyle w:val="Heading3"/>
        <w:spacing w:after="60" w:before="150"/>
      </w:pPr>
      <w:r>
        <w:t xml:space="preserve">Criteria: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Reproducible separation of the toxin from the sick plant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Purification or chemical characterization of the toxin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Induction of at least a portion of the disease symptoms by placing the toxin in a healthy plant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Fusaric acid and pyricularin are typical vivotoxins — produced inside the infected host and contribute to disease symptoms, but they are not the initial cause of infection.</w:t>
      </w:r>
    </w:p>
    <w:p>
      <w:pPr>
        <w:spacing w:after="200"/>
      </w:pPr>
    </w:p>
    <w:p>
      <w:pPr>
        <w:spacing w:after="100" w:before="200"/>
      </w:pPr>
      <w:r>
        <w:rPr>
          <w:b/>
          <w:bCs/>
          <w:color w:val="1E3A8A"/>
          <w:sz w:val="26"/>
          <w:szCs w:val="26"/>
        </w:rPr>
        <w:t xml:space="preserve">Q4. Note down the target site of toxins in plant cells / Role of toxins in disease development</w:t>
      </w:r>
    </w:p>
    <w:p>
      <w:pPr>
        <w:pStyle w:val="Heading2"/>
        <w:spacing w:after="80" w:before="180"/>
      </w:pPr>
      <w:r>
        <w:t xml:space="preserve">Answer</w:t>
      </w:r>
    </w:p>
    <w:p>
      <w:pPr>
        <w:pStyle w:val="Heading3"/>
        <w:spacing w:after="60" w:before="150"/>
      </w:pPr>
      <w:r>
        <w:t xml:space="preserve">Toxins are injurious substances secreted by micro-organism host complex that act on living host protoplast to affect disease symptoms. Mechanisms of phytotoxicity:</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Changes in Cell Wall Permeability: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Toxins alter permeability of plasma membrane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Cause loss of water and electrolyte leakage (K⁺, Na⁺, Ca²⁺, Cl⁻, PO₄³⁻, Mg²⁺)</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Allow unrestricted entry of substances including the toxin itself</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Disruption of Normal Metabolic Processes: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Toxins affect the cellular transport system of H⁺/K⁺ exchange in cell membrane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Disrupt potassium-regulated enzyme activity and photosynthesis/ATP production</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Malfunctioning of Enzyme System: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Tabtoxin: inactivates glutamine synthetase → ammonia accumulates → destroys thylakoid membranes → chlorosis and necrosis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Phaseolotoxin: inactivates ornithine carbamoyl transferase → accumulates ornithine, depletes arginine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Tentoxin: inhibits polyphenol oxidases</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Interference with Growth Regulatory System:</w:t>
      </w:r>
    </w:p>
    <w:p>
      <w:pPr>
        <w:spacing w:after="120"/>
      </w:pPr>
      <w:r>
        <w:rPr>
          <w:rFonts w:ascii="Calibri" w:cs="Calibri" w:eastAsia="Calibri" w:hAnsi="Calibri"/>
          <w:b w:val="false"/>
          <w:bCs w:val="false"/>
          <w:i w:val="false"/>
          <w:iCs w:val="false"/>
          <w:sz w:val="24"/>
          <w:szCs w:val="24"/>
        </w:rPr>
        <w:t xml:space="preserve">Cause hormonal imbalance → overgrowths, rosetting, excessive root branching, leaf epinasty, defoliation</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Inhibit Root Growth:</w:t>
      </w:r>
    </w:p>
    <w:p>
      <w:pPr>
        <w:spacing w:after="120"/>
      </w:pPr>
      <w:r>
        <w:rPr>
          <w:rFonts w:ascii="Calibri" w:cs="Calibri" w:eastAsia="Calibri" w:hAnsi="Calibri"/>
          <w:b w:val="false"/>
          <w:bCs w:val="false"/>
          <w:i w:val="false"/>
          <w:iCs w:val="false"/>
          <w:sz w:val="24"/>
          <w:szCs w:val="24"/>
        </w:rPr>
        <w:t xml:space="preserve">Fusarium moniliforme produces a thermostable toxin causing browning of roots and restricts development</w:t>
      </w:r>
    </w:p>
    <w:p>
      <w:pPr>
        <w:spacing w:after="200"/>
      </w:pPr>
    </w:p>
    <w:p>
      <w:pPr>
        <w:spacing w:after="100" w:before="200"/>
      </w:pPr>
      <w:r>
        <w:rPr>
          <w:b/>
          <w:bCs/>
          <w:color w:val="1E3A8A"/>
          <w:sz w:val="26"/>
          <w:szCs w:val="26"/>
        </w:rPr>
        <w:t xml:space="preserve">Q5. What is meant by plant toxin? [Session 2019-20, 2023-24]</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In plant pathology, a </w:t>
      </w:r>
      <w:r>
        <w:rPr>
          <w:rFonts w:ascii="Calibri" w:cs="Calibri" w:eastAsia="Calibri" w:hAnsi="Calibri"/>
          <w:b/>
          <w:bCs/>
          <w:i w:val="false"/>
          <w:iCs w:val="false"/>
          <w:sz w:val="24"/>
          <w:szCs w:val="24"/>
        </w:rPr>
        <w:t xml:space="preserve">plant toxin</w:t>
      </w:r>
      <w:r>
        <w:rPr>
          <w:rFonts w:ascii="Calibri" w:cs="Calibri" w:eastAsia="Calibri" w:hAnsi="Calibri"/>
          <w:b w:val="false"/>
          <w:bCs w:val="false"/>
          <w:i w:val="false"/>
          <w:iCs w:val="false"/>
          <w:sz w:val="24"/>
          <w:szCs w:val="24"/>
        </w:rPr>
        <w:t xml:space="preserve"> (or phytotoxin) is a non-enzymatic, low molecular weight chemical substance produced by a pathogen (or by host-pathogen interactions) that is toxic to plants and plays an active role in pathogenesis.</w:t>
      </w:r>
    </w:p>
    <w:p>
      <w:pPr>
        <w:pStyle w:val="Heading3"/>
        <w:spacing w:after="60" w:before="150"/>
      </w:pPr>
      <w:r>
        <w:t xml:space="preserve">1. Key Characteristics of Plant Toxins:</w:t>
      </w:r>
    </w:p>
    <w:p>
      <w:pPr>
        <w:pStyle w:val="ListParagraph"/>
        <w:numPr>
          <w:ilvl w:val="0"/>
          <w:numId w:val="1"/>
        </w:numPr>
        <w:spacing w:after="100"/>
      </w:pPr>
      <w:r>
        <w:rPr>
          <w:rFonts w:ascii="Calibri" w:cs="Calibri" w:eastAsia="Calibri" w:hAnsi="Calibri"/>
          <w:b/>
          <w:bCs/>
          <w:i w:val="false"/>
          <w:iCs w:val="false"/>
          <w:sz w:val="24"/>
          <w:szCs w:val="24"/>
        </w:rPr>
        <w:t xml:space="preserve">Non-Enzymatic:</w:t>
      </w:r>
      <w:r>
        <w:rPr>
          <w:rFonts w:ascii="Calibri" w:cs="Calibri" w:eastAsia="Calibri" w:hAnsi="Calibri"/>
          <w:b w:val="false"/>
          <w:bCs w:val="false"/>
          <w:i w:val="false"/>
          <w:iCs w:val="false"/>
          <w:sz w:val="24"/>
          <w:szCs w:val="24"/>
        </w:rPr>
        <w:t xml:space="preserve"> Unlike enzymes, which digest physical cell structures (like cellulose or pectin), toxins act at biochemical levels, targeting specific receptors or organelles.</w:t>
      </w:r>
    </w:p>
    <w:p>
      <w:pPr>
        <w:pStyle w:val="ListParagraph"/>
        <w:numPr>
          <w:ilvl w:val="0"/>
          <w:numId w:val="1"/>
        </w:numPr>
        <w:spacing w:after="100"/>
      </w:pPr>
      <w:r>
        <w:rPr>
          <w:rFonts w:ascii="Calibri" w:cs="Calibri" w:eastAsia="Calibri" w:hAnsi="Calibri"/>
          <w:b/>
          <w:bCs/>
          <w:i w:val="false"/>
          <w:iCs w:val="false"/>
          <w:sz w:val="24"/>
          <w:szCs w:val="24"/>
        </w:rPr>
        <w:t xml:space="preserve">Low Concentration Action:</w:t>
      </w:r>
      <w:r>
        <w:rPr>
          <w:rFonts w:ascii="Calibri" w:cs="Calibri" w:eastAsia="Calibri" w:hAnsi="Calibri"/>
          <w:b w:val="false"/>
          <w:bCs w:val="false"/>
          <w:i w:val="false"/>
          <w:iCs w:val="false"/>
          <w:sz w:val="24"/>
          <w:szCs w:val="24"/>
        </w:rPr>
        <w:t xml:space="preserve"> They can cause severe damage or death to plant cells at extremely low concentrations.</w:t>
      </w:r>
    </w:p>
    <w:p>
      <w:pPr>
        <w:pStyle w:val="ListParagraph"/>
        <w:numPr>
          <w:ilvl w:val="0"/>
          <w:numId w:val="1"/>
        </w:numPr>
        <w:spacing w:after="100"/>
      </w:pPr>
      <w:r>
        <w:rPr>
          <w:rFonts w:ascii="Calibri" w:cs="Calibri" w:eastAsia="Calibri" w:hAnsi="Calibri"/>
          <w:b/>
          <w:bCs/>
          <w:i w:val="false"/>
          <w:iCs w:val="false"/>
          <w:sz w:val="24"/>
          <w:szCs w:val="24"/>
        </w:rPr>
        <w:t xml:space="preserve">Symptom Inducers:</w:t>
      </w:r>
      <w:r>
        <w:rPr>
          <w:rFonts w:ascii="Calibri" w:cs="Calibri" w:eastAsia="Calibri" w:hAnsi="Calibri"/>
          <w:b w:val="false"/>
          <w:bCs w:val="false"/>
          <w:i w:val="false"/>
          <w:iCs w:val="false"/>
          <w:sz w:val="24"/>
          <w:szCs w:val="24"/>
        </w:rPr>
        <w:t xml:space="preserve"> They are responsible for inducing specific disease symptoms, such as chlorosis, necrosis, leaf spots, and wilting.</w:t>
      </w:r>
    </w:p>
    <w:p>
      <w:pPr>
        <w:pStyle w:val="Heading3"/>
        <w:spacing w:after="60" w:before="150"/>
      </w:pPr>
      <w:r>
        <w:t xml:space="preserve">2. Classification of Toxins:</w:t>
      </w:r>
    </w:p>
    <w:p>
      <w:pPr>
        <w:pStyle w:val="ListParagraph"/>
        <w:numPr>
          <w:ilvl w:val="0"/>
          <w:numId w:val="{num-list-0}"/>
        </w:numPr>
        <w:spacing w:after="100"/>
      </w:pPr>
      <w:r>
        <w:rPr>
          <w:rFonts w:ascii="Calibri" w:cs="Calibri" w:eastAsia="Calibri" w:hAnsi="Calibri"/>
          <w:b/>
          <w:bCs/>
          <w:i w:val="false"/>
          <w:iCs w:val="false"/>
          <w:sz w:val="24"/>
          <w:szCs w:val="24"/>
        </w:rPr>
        <w:t xml:space="preserve">Host-Specific Toxins (HSTs):</w:t>
      </w:r>
      <w:r>
        <w:rPr>
          <w:rFonts w:ascii="Calibri" w:cs="Calibri" w:eastAsia="Calibri" w:hAnsi="Calibri"/>
          <w:b w:val="false"/>
          <w:bCs w:val="false"/>
          <w:i w:val="false"/>
          <w:iCs w:val="false"/>
          <w:sz w:val="24"/>
          <w:szCs w:val="24"/>
        </w:rPr>
        <w:t xml:space="preserve"> Toxic only to susceptible host varieties of the producing pathogen (e.g., </w:t>
      </w:r>
      <w:r>
        <w:rPr>
          <w:rFonts w:ascii="Calibri" w:cs="Calibri" w:eastAsia="Calibri" w:hAnsi="Calibri"/>
          <w:b/>
          <w:bCs/>
          <w:i w:val="false"/>
          <w:iCs w:val="false"/>
          <w:sz w:val="24"/>
          <w:szCs w:val="24"/>
        </w:rPr>
        <w:t xml:space="preserve">Victorin</w:t>
      </w:r>
      <w:r>
        <w:rPr>
          <w:rFonts w:ascii="Calibri" w:cs="Calibri" w:eastAsia="Calibri" w:hAnsi="Calibri"/>
          <w:b w:val="false"/>
          <w:bCs w:val="false"/>
          <w:i w:val="false"/>
          <w:iCs w:val="false"/>
          <w:sz w:val="24"/>
          <w:szCs w:val="24"/>
        </w:rPr>
        <w:t xml:space="preserve"> produced by *Bipolaris victoriae* is toxic only to Victoria oats).</w:t>
      </w:r>
    </w:p>
    <w:p>
      <w:pPr>
        <w:pStyle w:val="ListParagraph"/>
        <w:numPr>
          <w:ilvl w:val="0"/>
          <w:numId w:val="{num-list-0}"/>
        </w:numPr>
        <w:spacing w:after="100"/>
      </w:pPr>
      <w:r>
        <w:rPr>
          <w:rFonts w:ascii="Calibri" w:cs="Calibri" w:eastAsia="Calibri" w:hAnsi="Calibri"/>
          <w:b/>
          <w:bCs/>
          <w:i w:val="false"/>
          <w:iCs w:val="false"/>
          <w:sz w:val="24"/>
          <w:szCs w:val="24"/>
        </w:rPr>
        <w:t xml:space="preserve">Non-Host-Specific Toxins:</w:t>
      </w:r>
      <w:r>
        <w:rPr>
          <w:rFonts w:ascii="Calibri" w:cs="Calibri" w:eastAsia="Calibri" w:hAnsi="Calibri"/>
          <w:b w:val="false"/>
          <w:bCs w:val="false"/>
          <w:i w:val="false"/>
          <w:iCs w:val="false"/>
          <w:sz w:val="24"/>
          <w:szCs w:val="24"/>
        </w:rPr>
        <w:t xml:space="preserve"> Toxic to a wide range of host plants, including those that are not hosts to the producing pathogen (e.g., </w:t>
      </w:r>
      <w:r>
        <w:rPr>
          <w:rFonts w:ascii="Calibri" w:cs="Calibri" w:eastAsia="Calibri" w:hAnsi="Calibri"/>
          <w:b/>
          <w:bCs/>
          <w:i w:val="false"/>
          <w:iCs w:val="false"/>
          <w:sz w:val="24"/>
          <w:szCs w:val="24"/>
        </w:rPr>
        <w:t xml:space="preserve">Wildfire toxin / Tabtoxin</w:t>
      </w:r>
      <w:r>
        <w:rPr>
          <w:rFonts w:ascii="Calibri" w:cs="Calibri" w:eastAsia="Calibri" w:hAnsi="Calibri"/>
          <w:b w:val="false"/>
          <w:bCs w:val="false"/>
          <w:i w:val="false"/>
          <w:iCs w:val="false"/>
          <w:sz w:val="24"/>
          <w:szCs w:val="24"/>
        </w:rPr>
        <w:t xml:space="preserve"> produced by *Pseudomonas syringae* pv. *tabaci*).</w:t>
      </w:r>
    </w:p>
    <w:p>
      <w:pPr>
        <w:spacing w:after="200"/>
      </w:pPr>
    </w:p>
    <w:p>
      <w:pPr>
        <w:spacing w:after="100" w:before="200"/>
      </w:pPr>
      <w:r>
        <w:rPr>
          <w:b/>
          <w:bCs/>
          <w:color w:val="1E3A8A"/>
          <w:sz w:val="26"/>
          <w:szCs w:val="26"/>
        </w:rPr>
        <w:t xml:space="preserve">Q6. Prove that Victorin is a host-specific toxin.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Victorin is a host-specific toxin (HST) produced by the fungus </w:t>
      </w:r>
      <w:r>
        <w:rPr>
          <w:rFonts w:ascii="Calibri" w:cs="Calibri" w:eastAsia="Calibri" w:hAnsi="Calibri"/>
          <w:b/>
          <w:bCs/>
          <w:i w:val="false"/>
          <w:iCs w:val="false"/>
          <w:sz w:val="24"/>
          <w:szCs w:val="24"/>
        </w:rPr>
        <w:t xml:space="preserve">_Bipolaris victoriae_</w:t>
      </w:r>
      <w:r>
        <w:rPr>
          <w:rFonts w:ascii="Calibri" w:cs="Calibri" w:eastAsia="Calibri" w:hAnsi="Calibri"/>
          <w:b w:val="false"/>
          <w:bCs w:val="false"/>
          <w:i w:val="false"/>
          <w:iCs w:val="false"/>
          <w:sz w:val="24"/>
          <w:szCs w:val="24"/>
        </w:rPr>
        <w:t xml:space="preserve"> (formerly *Helminthosporium victoriae*), which causes Victoria blight of oats. Its host-specificity is demonstrated by:</w:t>
      </w:r>
    </w:p>
    <w:p>
      <w:pPr>
        <w:pStyle w:val="Heading3"/>
        <w:spacing w:after="60" w:before="150"/>
      </w:pPr>
      <w:r>
        <w:t xml:space="preserve">Proofs of Host-Specificity:</w:t>
      </w:r>
    </w:p>
    <w:p>
      <w:pPr>
        <w:pStyle w:val="ListParagraph"/>
        <w:numPr>
          <w:ilvl w:val="0"/>
          <w:numId w:val="1"/>
        </w:numPr>
        <w:spacing w:after="100"/>
      </w:pPr>
      <w:r>
        <w:rPr>
          <w:rFonts w:ascii="Calibri" w:cs="Calibri" w:eastAsia="Calibri" w:hAnsi="Calibri"/>
          <w:b/>
          <w:bCs/>
          <w:i w:val="false"/>
          <w:iCs w:val="false"/>
          <w:sz w:val="24"/>
          <w:szCs w:val="24"/>
        </w:rPr>
        <w:t xml:space="preserve">Extreme Selective Toxicity:</w:t>
      </w:r>
      <w:r>
        <w:rPr>
          <w:rFonts w:ascii="Calibri" w:cs="Calibri" w:eastAsia="Calibri" w:hAnsi="Calibri"/>
          <w:b w:val="false"/>
          <w:bCs w:val="false"/>
          <w:i w:val="false"/>
          <w:iCs w:val="false"/>
          <w:sz w:val="24"/>
          <w:szCs w:val="24"/>
        </w:rPr>
        <w:t xml:space="preserve"> Victorin is highly toxic only to oat cultivars containing the </w:t>
      </w:r>
      <w:r>
        <w:rPr>
          <w:rFonts w:ascii="Calibri" w:cs="Calibri" w:eastAsia="Calibri" w:hAnsi="Calibri"/>
          <w:b/>
          <w:bCs/>
          <w:i w:val="false"/>
          <w:iCs w:val="false"/>
          <w:sz w:val="24"/>
          <w:szCs w:val="24"/>
        </w:rPr>
        <w:t xml:space="preserve">Vb gene</w:t>
      </w:r>
      <w:r>
        <w:rPr>
          <w:rFonts w:ascii="Calibri" w:cs="Calibri" w:eastAsia="Calibri" w:hAnsi="Calibri"/>
          <w:b w:val="false"/>
          <w:bCs w:val="false"/>
          <w:i w:val="false"/>
          <w:iCs w:val="false"/>
          <w:sz w:val="24"/>
          <w:szCs w:val="24"/>
        </w:rPr>
        <w:t xml:space="preserve"> (originally bred for crown rust resistance). Oat cultivars lacking this gene are completely insensitive (tolerant) to the toxin.</w:t>
      </w:r>
    </w:p>
    <w:p>
      <w:pPr>
        <w:pStyle w:val="ListParagraph"/>
        <w:numPr>
          <w:ilvl w:val="0"/>
          <w:numId w:val="1"/>
        </w:numPr>
        <w:spacing w:after="100"/>
      </w:pPr>
      <w:r>
        <w:rPr>
          <w:rFonts w:ascii="Calibri" w:cs="Calibri" w:eastAsia="Calibri" w:hAnsi="Calibri"/>
          <w:b/>
          <w:bCs/>
          <w:i w:val="false"/>
          <w:iCs w:val="false"/>
          <w:sz w:val="24"/>
          <w:szCs w:val="24"/>
        </w:rPr>
        <w:t xml:space="preserve">Potency Differential:</w:t>
      </w:r>
      <w:r>
        <w:rPr>
          <w:rFonts w:ascii="Calibri" w:cs="Calibri" w:eastAsia="Calibri" w:hAnsi="Calibri"/>
          <w:b w:val="false"/>
          <w:bCs w:val="false"/>
          <w:i w:val="false"/>
          <w:iCs w:val="false"/>
          <w:sz w:val="24"/>
          <w:szCs w:val="24"/>
        </w:rPr>
        <w:t xml:space="preserve"> On susceptible Vb-oat cultivars, Victorin is active at picogram concentrations ($10^{-12}$ g/mL). On resistant cultivars, it causes no symptoms even at concentrations </w:t>
      </w:r>
      <w:r>
        <w:rPr>
          <w:rFonts w:ascii="Calibri" w:cs="Calibri" w:eastAsia="Calibri" w:hAnsi="Calibri"/>
          <w:b/>
          <w:bCs/>
          <w:i w:val="false"/>
          <w:iCs w:val="false"/>
          <w:sz w:val="24"/>
          <w:szCs w:val="24"/>
        </w:rPr>
        <w:t xml:space="preserve">million-fold higher</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Pathogenicity Correlation:</w:t>
      </w:r>
      <w:r>
        <w:rPr>
          <w:rFonts w:ascii="Calibri" w:cs="Calibri" w:eastAsia="Calibri" w:hAnsi="Calibri"/>
          <w:b w:val="false"/>
          <w:bCs w:val="false"/>
          <w:i w:val="false"/>
          <w:iCs w:val="false"/>
          <w:sz w:val="24"/>
          <w:szCs w:val="24"/>
        </w:rPr>
        <w:t xml:space="preserve"> Only isolates of *B. victoriae* that synthesize Victorin are pathogenic. Mutants that lose the ability to produce Victorin are completely non-pathogenic, showing that Victorin production is the sole driver of pathogenicity.</w:t>
      </w:r>
    </w:p>
    <w:p>
      <w:pPr>
        <w:spacing w:after="200"/>
      </w:pPr>
    </w:p>
    <w:p>
      <w:pPr>
        <w:spacing w:after="100" w:before="200"/>
      </w:pPr>
      <w:r>
        <w:rPr>
          <w:b/>
          <w:bCs/>
          <w:color w:val="1E3A8A"/>
          <w:sz w:val="26"/>
          <w:szCs w:val="26"/>
        </w:rPr>
        <w:t xml:space="preserve">Q7. How does a non-toxic precursor chemical become toxic inside the host plant? Give an example.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 pathogen can secrete a non-toxic precursor chemical (pro-toxin) which only becomes active and toxic once it enters the host cell and undergoes host enzymatic cleavage or metabolism.</w:t>
      </w:r>
    </w:p>
    <w:p>
      <w:pPr>
        <w:pStyle w:val="Heading3"/>
        <w:spacing w:after="60" w:before="150"/>
      </w:pPr>
      <w:r>
        <w:t xml:space="preserve">Example: Tabtoxin (Pseudomonas syringae)</w:t>
      </w:r>
    </w:p>
    <w:p>
      <w:pPr>
        <w:pStyle w:val="ListParagraph"/>
        <w:numPr>
          <w:ilvl w:val="0"/>
          <w:numId w:val="1"/>
        </w:numPr>
        <w:spacing w:after="100"/>
      </w:pPr>
      <w:r>
        <w:rPr>
          <w:rFonts w:ascii="Calibri" w:cs="Calibri" w:eastAsia="Calibri" w:hAnsi="Calibri"/>
          <w:b/>
          <w:bCs/>
          <w:i w:val="false"/>
          <w:iCs w:val="false"/>
          <w:sz w:val="24"/>
          <w:szCs w:val="24"/>
        </w:rPr>
        <w:t xml:space="preserve">Precursor Production:</w:t>
      </w:r>
      <w:r>
        <w:rPr>
          <w:rFonts w:ascii="Calibri" w:cs="Calibri" w:eastAsia="Calibri" w:hAnsi="Calibri"/>
          <w:b w:val="false"/>
          <w:bCs w:val="false"/>
          <w:i w:val="false"/>
          <w:iCs w:val="false"/>
          <w:sz w:val="24"/>
          <w:szCs w:val="24"/>
        </w:rPr>
        <w:t xml:space="preserve"> The bacterium *Pseudomonas syringae* pv. *tabaci* (wildfire of tobacco) produces </w:t>
      </w:r>
      <w:r>
        <w:rPr>
          <w:rFonts w:ascii="Calibri" w:cs="Calibri" w:eastAsia="Calibri" w:hAnsi="Calibri"/>
          <w:b/>
          <w:bCs/>
          <w:i w:val="false"/>
          <w:iCs w:val="false"/>
          <w:sz w:val="24"/>
          <w:szCs w:val="24"/>
        </w:rPr>
        <w:t xml:space="preserve">tabtoxin</w:t>
      </w:r>
      <w:r>
        <w:rPr>
          <w:rFonts w:ascii="Calibri" w:cs="Calibri" w:eastAsia="Calibri" w:hAnsi="Calibri"/>
          <w:b w:val="false"/>
          <w:bCs w:val="false"/>
          <w:i w:val="false"/>
          <w:iCs w:val="false"/>
          <w:sz w:val="24"/>
          <w:szCs w:val="24"/>
        </w:rPr>
        <w:t xml:space="preserve">, a dipeptide consisting of </w:t>
      </w:r>
      <w:r>
        <w:rPr>
          <w:rFonts w:ascii="Calibri" w:cs="Calibri" w:eastAsia="Calibri" w:hAnsi="Calibri"/>
          <w:b/>
          <w:bCs/>
          <w:i w:val="false"/>
          <w:iCs w:val="false"/>
          <w:sz w:val="24"/>
          <w:szCs w:val="24"/>
        </w:rPr>
        <w:t xml:space="preserve">tabtoxinine-β-lactam</w:t>
      </w:r>
      <w:r>
        <w:rPr>
          <w:rFonts w:ascii="Calibri" w:cs="Calibri" w:eastAsia="Calibri" w:hAnsi="Calibri"/>
          <w:b w:val="false"/>
          <w:bCs w:val="false"/>
          <w:i w:val="false"/>
          <w:iCs w:val="false"/>
          <w:sz w:val="24"/>
          <w:szCs w:val="24"/>
        </w:rPr>
        <w:t xml:space="preserve"> linked to the amino acid </w:t>
      </w:r>
      <w:r>
        <w:rPr>
          <w:rFonts w:ascii="Calibri" w:cs="Calibri" w:eastAsia="Calibri" w:hAnsi="Calibri"/>
          <w:b/>
          <w:bCs/>
          <w:i w:val="false"/>
          <w:iCs w:val="false"/>
          <w:sz w:val="24"/>
          <w:szCs w:val="24"/>
        </w:rPr>
        <w:t xml:space="preserve">threonine</w:t>
      </w:r>
      <w:r>
        <w:rPr>
          <w:rFonts w:ascii="Calibri" w:cs="Calibri" w:eastAsia="Calibri" w:hAnsi="Calibri"/>
          <w:b w:val="false"/>
          <w:bCs w:val="false"/>
          <w:i w:val="false"/>
          <w:iCs w:val="false"/>
          <w:sz w:val="24"/>
          <w:szCs w:val="24"/>
        </w:rPr>
        <w:t xml:space="preserve">. In this intact dipeptide form, tabtoxin is non-toxic.</w:t>
      </w:r>
    </w:p>
    <w:p>
      <w:pPr>
        <w:pStyle w:val="ListParagraph"/>
        <w:numPr>
          <w:ilvl w:val="0"/>
          <w:numId w:val="1"/>
        </w:numPr>
        <w:spacing w:after="100"/>
      </w:pPr>
      <w:r>
        <w:rPr>
          <w:rFonts w:ascii="Calibri" w:cs="Calibri" w:eastAsia="Calibri" w:hAnsi="Calibri"/>
          <w:b/>
          <w:bCs/>
          <w:i w:val="false"/>
          <w:iCs w:val="false"/>
          <w:sz w:val="24"/>
          <w:szCs w:val="24"/>
        </w:rPr>
        <w:t xml:space="preserve">Host Enzymatic Activation:</w:t>
      </w:r>
      <w:r>
        <w:rPr>
          <w:rFonts w:ascii="Calibri" w:cs="Calibri" w:eastAsia="Calibri" w:hAnsi="Calibri"/>
          <w:b w:val="false"/>
          <w:bCs w:val="false"/>
          <w:i w:val="false"/>
          <w:iCs w:val="false"/>
          <w:sz w:val="24"/>
          <w:szCs w:val="24"/>
        </w:rPr>
        <w:t xml:space="preserve"> When tabtoxin enters the host leaf tissue, host plant </w:t>
      </w:r>
      <w:r>
        <w:rPr>
          <w:rFonts w:ascii="Calibri" w:cs="Calibri" w:eastAsia="Calibri" w:hAnsi="Calibri"/>
          <w:b/>
          <w:bCs/>
          <w:i w:val="false"/>
          <w:iCs w:val="false"/>
          <w:sz w:val="24"/>
          <w:szCs w:val="24"/>
        </w:rPr>
        <w:t xml:space="preserve">peptidases</w:t>
      </w:r>
      <w:r>
        <w:rPr>
          <w:rFonts w:ascii="Calibri" w:cs="Calibri" w:eastAsia="Calibri" w:hAnsi="Calibri"/>
          <w:b w:val="false"/>
          <w:bCs w:val="false"/>
          <w:i w:val="false"/>
          <w:iCs w:val="false"/>
          <w:sz w:val="24"/>
          <w:szCs w:val="24"/>
        </w:rPr>
        <w:t xml:space="preserve"> cleave the peptide bond, releasing free </w:t>
      </w:r>
      <w:r>
        <w:rPr>
          <w:rFonts w:ascii="Calibri" w:cs="Calibri" w:eastAsia="Calibri" w:hAnsi="Calibri"/>
          <w:b/>
          <w:bCs/>
          <w:i w:val="false"/>
          <w:iCs w:val="false"/>
          <w:sz w:val="24"/>
          <w:szCs w:val="24"/>
        </w:rPr>
        <w:t xml:space="preserve">tabtoxinine-β-lactam</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Toxicity Effect:</w:t>
      </w:r>
      <w:r>
        <w:rPr>
          <w:rFonts w:ascii="Calibri" w:cs="Calibri" w:eastAsia="Calibri" w:hAnsi="Calibri"/>
          <w:b w:val="false"/>
          <w:bCs w:val="false"/>
          <w:i w:val="false"/>
          <w:iCs w:val="false"/>
          <w:sz w:val="24"/>
          <w:szCs w:val="24"/>
        </w:rPr>
        <w:t xml:space="preserve"> Free tabtoxinine-β-lactam is the active toxin. It irreversibly inhibits the host enzyme </w:t>
      </w:r>
      <w:r>
        <w:rPr>
          <w:rFonts w:ascii="Calibri" w:cs="Calibri" w:eastAsia="Calibri" w:hAnsi="Calibri"/>
          <w:b/>
          <w:bCs/>
          <w:i w:val="false"/>
          <w:iCs w:val="false"/>
          <w:sz w:val="24"/>
          <w:szCs w:val="24"/>
        </w:rPr>
        <w:t xml:space="preserve">glutamine synthetase</w:t>
      </w:r>
      <w:r>
        <w:rPr>
          <w:rFonts w:ascii="Calibri" w:cs="Calibri" w:eastAsia="Calibri" w:hAnsi="Calibri"/>
          <w:b w:val="false"/>
          <w:bCs w:val="false"/>
          <w:i w:val="false"/>
          <w:iCs w:val="false"/>
          <w:sz w:val="24"/>
          <w:szCs w:val="24"/>
        </w:rPr>
        <w:t xml:space="preserve">, causing a toxic accumulation of ammonia within cells, leading to severe chlorosis (halos) and necrosis.</w:t>
      </w:r>
    </w:p>
    <w:p>
      <w:pPr>
        <w:spacing w:after="200"/>
      </w:pPr>
    </w:p>
    <w:p>
      <w:pPr>
        <w:pStyle w:val="Heading2"/>
        <w:spacing w:after="150" w:before="300"/>
      </w:pPr>
      <w:r>
        <w:t xml:space="preserve">Topic: Pathophysiology</w:t>
      </w:r>
    </w:p>
    <w:p>
      <w:pPr>
        <w:spacing w:after="100" w:before="200"/>
      </w:pPr>
      <w:r>
        <w:rPr>
          <w:b/>
          <w:bCs/>
          <w:color w:val="1E3A8A"/>
          <w:sz w:val="26"/>
          <w:szCs w:val="26"/>
        </w:rPr>
        <w:t xml:space="preserve">Q1. How does nutrient imbalance influence plant predisposition?</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Disease caused by biotrophs are favored by good nutrient status but disease caused by necrotrophs are favored by poor soil status.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Higher nitrogenous fertilizer application leads to dense canopy, predisposing plants to disease.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Balanced fertilizer application is treated as a control measure to kill or inhibit pathogens in the field.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Vascular pathogens affect movement of nutrients from soil to leaves — rest of plant is deprived of nutrients, making it predisposed to further disease.</w:t>
      </w:r>
    </w:p>
    <w:p>
      <w:pPr>
        <w:spacing w:after="200"/>
      </w:pPr>
    </w:p>
    <w:p>
      <w:pPr>
        <w:spacing w:after="100" w:before="200"/>
      </w:pPr>
      <w:r>
        <w:rPr>
          <w:b/>
          <w:bCs/>
          <w:color w:val="1E3A8A"/>
          <w:sz w:val="26"/>
          <w:szCs w:val="26"/>
        </w:rPr>
        <w:t xml:space="preserve">Q2. How does pathogen interfere with the translocation of organic nutrient through phloem?</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Pathogens may interfere with movement of nutrients from leaf cells to phloem.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Rusts and mildews cause accumulation of photosynthetic products in areas invaded by pathogens.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Infected areas are characterized by reduced photosynthesis and increased respiration.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Canker causes pathogens to attack the stem and remain confined there.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 may attack and destroy phloem elements — interfering with downward translocation of nutrients.</w:t>
      </w:r>
    </w:p>
    <w:p>
      <w:pPr>
        <w:spacing w:after="200"/>
      </w:pPr>
    </w:p>
    <w:p>
      <w:pPr>
        <w:spacing w:after="100" w:before="200"/>
      </w:pPr>
      <w:r>
        <w:rPr>
          <w:b/>
          <w:bCs/>
          <w:color w:val="1E3A8A"/>
          <w:sz w:val="26"/>
          <w:szCs w:val="26"/>
        </w:rPr>
        <w:t xml:space="preserve">Q3. "Pathogens interfere with the normal mechanism of photosynthesis of a plant" — explain</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Damage to leaf tissues — reduced photosynthetic area; e.g., blights and leaf spots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Destruction of chloroplasts — some diseases destroy chloroplasts and cause their disintegration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Toxin production — pathogens produce toxins such as tentoxin and tabtoxin which inhibit enzymes involved in photosynthesis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Vascular pathogens — reduce chlorophyll content; photosynthesis stops before wilting occurs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Viruses and mollicutes — cause chlorosis and stunting; photosynthesis is greatly reduced</w:t>
      </w:r>
    </w:p>
    <w:p>
      <w:pPr>
        <w:spacing w:after="200"/>
      </w:pPr>
    </w:p>
    <w:p>
      <w:pPr>
        <w:spacing w:after="100" w:before="200"/>
      </w:pPr>
      <w:r>
        <w:rPr>
          <w:b/>
          <w:bCs/>
          <w:color w:val="1E3A8A"/>
          <w:sz w:val="26"/>
          <w:szCs w:val="26"/>
        </w:rPr>
        <w:t xml:space="preserve">Q4. Explain the mechanisms through which fungal attack causes xylem and phloem blockage.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Vascular wilt fungi (such as *Fusarium oxysporum* and *Verticillium* spp.) systematically invade host vessels, leading to transpiration failure and severe wilting.</w:t>
      </w:r>
    </w:p>
    <w:p>
      <w:pPr>
        <w:pStyle w:val="Heading3"/>
        <w:spacing w:after="60" w:before="150"/>
      </w:pPr>
      <w:r>
        <w:t xml:space="preserve">Mechanisms of Vascular Blockage:</w:t>
      </w:r>
    </w:p>
    <w:p>
      <w:pPr>
        <w:spacing w:after="120"/>
      </w:pPr>
      <w:r>
        <w:rPr>
          <w:rFonts w:ascii="Calibri" w:cs="Calibri" w:eastAsia="Calibri" w:hAnsi="Calibri"/>
          <w:b w:val="false"/>
          <w:bCs w:val="false"/>
          <w:i w:val="false"/>
          <w:iCs w:val="false"/>
          <w:sz w:val="24"/>
          <w:szCs w:val="24"/>
        </w:rPr>
        <w:t xml:space="preserve">#### 1. Xylem Blockage (Water Transport)</w:t>
      </w:r>
    </w:p>
    <w:p>
      <w:pPr>
        <w:pStyle w:val="ListParagraph"/>
        <w:numPr>
          <w:ilvl w:val="0"/>
          <w:numId w:val="1"/>
        </w:numPr>
        <w:spacing w:after="100"/>
      </w:pPr>
      <w:r>
        <w:rPr>
          <w:rFonts w:ascii="Calibri" w:cs="Calibri" w:eastAsia="Calibri" w:hAnsi="Calibri"/>
          <w:b/>
          <w:bCs/>
          <w:i w:val="false"/>
          <w:iCs w:val="false"/>
          <w:sz w:val="24"/>
          <w:szCs w:val="24"/>
        </w:rPr>
        <w:t xml:space="preserve">Physical Presence of Pathogen:</w:t>
      </w:r>
      <w:r>
        <w:rPr>
          <w:rFonts w:ascii="Calibri" w:cs="Calibri" w:eastAsia="Calibri" w:hAnsi="Calibri"/>
          <w:b w:val="false"/>
          <w:bCs w:val="false"/>
          <w:i w:val="false"/>
          <w:iCs w:val="false"/>
          <w:sz w:val="24"/>
          <w:szCs w:val="24"/>
        </w:rPr>
        <w:t xml:space="preserve"> Fungal mycelium, microconidia, and spores physically plug the water-conducting xylem vessels.</w:t>
      </w:r>
    </w:p>
    <w:p>
      <w:pPr>
        <w:pStyle w:val="ListParagraph"/>
        <w:numPr>
          <w:ilvl w:val="0"/>
          <w:numId w:val="1"/>
        </w:numPr>
        <w:spacing w:after="100"/>
      </w:pPr>
      <w:r>
        <w:rPr>
          <w:rFonts w:ascii="Calibri" w:cs="Calibri" w:eastAsia="Calibri" w:hAnsi="Calibri"/>
          <w:b/>
          <w:bCs/>
          <w:i w:val="false"/>
          <w:iCs w:val="false"/>
          <w:sz w:val="24"/>
          <w:szCs w:val="24"/>
        </w:rPr>
        <w:t xml:space="preserve">Host Defense Responses:</w:t>
      </w:r>
    </w:p>
    <w:p>
      <w:pPr>
        <w:pStyle w:val="ListParagraph"/>
        <w:numPr>
          <w:ilvl w:val="0"/>
          <w:numId w:val="1"/>
        </w:numPr>
        <w:spacing w:after="100"/>
      </w:pPr>
      <w:r>
        <w:rPr>
          <w:rFonts w:ascii="Calibri" w:cs="Calibri" w:eastAsia="Calibri" w:hAnsi="Calibri"/>
          <w:b/>
          <w:bCs/>
          <w:i w:val="false"/>
          <w:iCs w:val="false"/>
          <w:sz w:val="24"/>
          <w:szCs w:val="24"/>
        </w:rPr>
        <w:t xml:space="preserve">Tyloses:</w:t>
      </w:r>
      <w:r>
        <w:rPr>
          <w:rFonts w:ascii="Calibri" w:cs="Calibri" w:eastAsia="Calibri" w:hAnsi="Calibri"/>
          <w:b w:val="false"/>
          <w:bCs w:val="false"/>
          <w:i w:val="false"/>
          <w:iCs w:val="false"/>
          <w:sz w:val="24"/>
          <w:szCs w:val="24"/>
        </w:rPr>
        <w:t xml:space="preserve"> Balloon-like outgrowths of xylem parenchyma cells protrude through pits into the vessels to wall off the pathogen, which unintentionally blocks water flow.</w:t>
      </w:r>
    </w:p>
    <w:p>
      <w:pPr>
        <w:pStyle w:val="ListParagraph"/>
        <w:numPr>
          <w:ilvl w:val="0"/>
          <w:numId w:val="1"/>
        </w:numPr>
        <w:spacing w:after="100"/>
      </w:pPr>
      <w:r>
        <w:rPr>
          <w:rFonts w:ascii="Calibri" w:cs="Calibri" w:eastAsia="Calibri" w:hAnsi="Calibri"/>
          <w:b/>
          <w:bCs/>
          <w:i w:val="false"/>
          <w:iCs w:val="false"/>
          <w:sz w:val="24"/>
          <w:szCs w:val="24"/>
        </w:rPr>
        <w:t xml:space="preserve">Gums and Gels:</w:t>
      </w:r>
      <w:r>
        <w:rPr>
          <w:rFonts w:ascii="Calibri" w:cs="Calibri" w:eastAsia="Calibri" w:hAnsi="Calibri"/>
          <w:b w:val="false"/>
          <w:bCs w:val="false"/>
          <w:i w:val="false"/>
          <w:iCs w:val="false"/>
          <w:sz w:val="24"/>
          <w:szCs w:val="24"/>
        </w:rPr>
        <w:t xml:space="preserve"> The host plant secretes complex pectins, gums, and callose into vessel lumens to trap the fungus, severely clogging the vascular system.</w:t>
      </w:r>
    </w:p>
    <w:p>
      <w:pPr>
        <w:pStyle w:val="ListParagraph"/>
        <w:numPr>
          <w:ilvl w:val="0"/>
          <w:numId w:val="1"/>
        </w:numPr>
        <w:spacing w:after="100"/>
      </w:pPr>
      <w:r>
        <w:rPr>
          <w:rFonts w:ascii="Calibri" w:cs="Calibri" w:eastAsia="Calibri" w:hAnsi="Calibri"/>
          <w:b/>
          <w:bCs/>
          <w:i w:val="false"/>
          <w:iCs w:val="false"/>
          <w:sz w:val="24"/>
          <w:szCs w:val="24"/>
        </w:rPr>
        <w:t xml:space="preserve">Pathogen Macromolecules:</w:t>
      </w:r>
      <w:r>
        <w:rPr>
          <w:rFonts w:ascii="Calibri" w:cs="Calibri" w:eastAsia="Calibri" w:hAnsi="Calibri"/>
          <w:b w:val="false"/>
          <w:bCs w:val="false"/>
          <w:i w:val="false"/>
          <w:iCs w:val="false"/>
          <w:sz w:val="24"/>
          <w:szCs w:val="24"/>
        </w:rPr>
        <w:t xml:space="preserve"> Pathogens secrete high-molecular-weight Extracellular Polysaccharides (EPS) and cell-wall degrading enzymes (pectinases) that increase sap viscosity and clog pit membranes.</w:t>
      </w:r>
    </w:p>
    <w:p>
      <w:pPr>
        <w:spacing w:after="120"/>
      </w:pPr>
      <w:r>
        <w:rPr>
          <w:rFonts w:ascii="Calibri" w:cs="Calibri" w:eastAsia="Calibri" w:hAnsi="Calibri"/>
          <w:b w:val="false"/>
          <w:bCs w:val="false"/>
          <w:i w:val="false"/>
          <w:iCs w:val="false"/>
          <w:sz w:val="24"/>
          <w:szCs w:val="24"/>
        </w:rPr>
        <w:t xml:space="preserve">#### 2. Phloem Blockage (Photosynhate Transport)</w:t>
      </w:r>
    </w:p>
    <w:p>
      <w:pPr>
        <w:spacing w:after="120"/>
      </w:pPr>
      <w:r>
        <w:rPr>
          <w:rFonts w:ascii="Calibri" w:cs="Calibri" w:eastAsia="Calibri" w:hAnsi="Calibri"/>
          <w:b w:val="false"/>
          <w:bCs w:val="false"/>
          <w:i w:val="false"/>
          <w:iCs w:val="false"/>
          <w:sz w:val="24"/>
          <w:szCs w:val="24"/>
        </w:rPr>
        <w:t xml:space="preserve">Phloem blockage is less common for fungi but occurs in systemic infections where callose deposition on sieve plates or vascular necrosis prevents downward transport of photosinhates.</w:t>
      </w:r>
    </w:p>
    <w:p>
      <w:pPr>
        <w:spacing w:after="200"/>
      </w:pPr>
    </w:p>
    <w:p>
      <w:pPr>
        <w:spacing w:after="100" w:before="200"/>
      </w:pPr>
      <w:r>
        <w:rPr>
          <w:b/>
          <w:bCs/>
          <w:color w:val="1E3A8A"/>
          <w:sz w:val="26"/>
          <w:szCs w:val="26"/>
        </w:rPr>
        <w:t xml:space="preserve">Q5. "Nutrient uptake by a plant pathogen is equivalent to the damage it causes." Critically discuss this statement.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This statement is </w:t>
      </w:r>
      <w:r>
        <w:rPr>
          <w:rFonts w:ascii="Calibri" w:cs="Calibri" w:eastAsia="Calibri" w:hAnsi="Calibri"/>
          <w:b/>
          <w:bCs/>
          <w:i w:val="false"/>
          <w:iCs w:val="false"/>
          <w:sz w:val="24"/>
          <w:szCs w:val="24"/>
        </w:rPr>
        <w:t xml:space="preserve">incorrect</w:t>
      </w:r>
      <w:r>
        <w:rPr>
          <w:rFonts w:ascii="Calibri" w:cs="Calibri" w:eastAsia="Calibri" w:hAnsi="Calibri"/>
          <w:b w:val="false"/>
          <w:bCs w:val="false"/>
          <w:i w:val="false"/>
          <w:iCs w:val="false"/>
          <w:sz w:val="24"/>
          <w:szCs w:val="24"/>
        </w:rPr>
        <w:t xml:space="preserve">. The amount of nutrients physically absorbed by a plant pathogen represents only a small fraction of the total damage caused to the host. Fungal and bacterial attacks disrupt the entire physiology of the plant, causing damage far exceeding their nutritional uptake.</w:t>
      </w:r>
    </w:p>
    <w:p>
      <w:pPr>
        <w:pStyle w:val="Heading3"/>
        <w:spacing w:after="60" w:before="150"/>
      </w:pPr>
      <w:r>
        <w:t xml:space="preserve">Reasons Why Damage Exceeds Nutrient Uptake:</w:t>
      </w:r>
    </w:p>
    <w:p>
      <w:pPr>
        <w:pStyle w:val="ListParagraph"/>
        <w:numPr>
          <w:ilvl w:val="0"/>
          <w:numId w:val="1"/>
        </w:numPr>
        <w:spacing w:after="100"/>
      </w:pPr>
      <w:r>
        <w:rPr>
          <w:rFonts w:ascii="Calibri" w:cs="Calibri" w:eastAsia="Calibri" w:hAnsi="Calibri"/>
          <w:b/>
          <w:bCs/>
          <w:i w:val="false"/>
          <w:iCs w:val="false"/>
          <w:sz w:val="24"/>
          <w:szCs w:val="24"/>
        </w:rPr>
        <w:t xml:space="preserve">Toxin and Enzyme Secretion:</w:t>
      </w:r>
      <w:r>
        <w:rPr>
          <w:rFonts w:ascii="Calibri" w:cs="Calibri" w:eastAsia="Calibri" w:hAnsi="Calibri"/>
          <w:b w:val="false"/>
          <w:bCs w:val="false"/>
          <w:i w:val="false"/>
          <w:iCs w:val="false"/>
          <w:sz w:val="24"/>
          <w:szCs w:val="24"/>
        </w:rPr>
        <w:t xml:space="preserve"> Pathogens secrete phytotoxins (which kill host cells) and cell-wall degrading enzymes (which cause rot and collapse of tissues). This destroys host machinery far beyond what the pathogen consumes.</w:t>
      </w:r>
    </w:p>
    <w:p>
      <w:pPr>
        <w:pStyle w:val="ListParagraph"/>
        <w:numPr>
          <w:ilvl w:val="0"/>
          <w:numId w:val="1"/>
        </w:numPr>
        <w:spacing w:after="100"/>
      </w:pPr>
      <w:r>
        <w:rPr>
          <w:rFonts w:ascii="Calibri" w:cs="Calibri" w:eastAsia="Calibri" w:hAnsi="Calibri"/>
          <w:b/>
          <w:bCs/>
          <w:i w:val="false"/>
          <w:iCs w:val="false"/>
          <w:sz w:val="24"/>
          <w:szCs w:val="24"/>
        </w:rPr>
        <w:t xml:space="preserve">Photosynthesis Inhibition:</w:t>
      </w:r>
      <w:r>
        <w:rPr>
          <w:rFonts w:ascii="Calibri" w:cs="Calibri" w:eastAsia="Calibri" w:hAnsi="Calibri"/>
          <w:b w:val="false"/>
          <w:bCs w:val="false"/>
          <w:i w:val="false"/>
          <w:iCs w:val="false"/>
          <w:sz w:val="24"/>
          <w:szCs w:val="24"/>
        </w:rPr>
        <w:t xml:space="preserve"> Foliar pathogens cause chlorosis, destroying chlorophyll and reducing the host's overall photosynthetic rate.</w:t>
      </w:r>
    </w:p>
    <w:p>
      <w:pPr>
        <w:pStyle w:val="ListParagraph"/>
        <w:numPr>
          <w:ilvl w:val="0"/>
          <w:numId w:val="1"/>
        </w:numPr>
        <w:spacing w:after="100"/>
      </w:pPr>
      <w:r>
        <w:rPr>
          <w:rFonts w:ascii="Calibri" w:cs="Calibri" w:eastAsia="Calibri" w:hAnsi="Calibri"/>
          <w:b/>
          <w:bCs/>
          <w:i w:val="false"/>
          <w:iCs w:val="false"/>
          <w:sz w:val="24"/>
          <w:szCs w:val="24"/>
        </w:rPr>
        <w:t xml:space="preserve">Vascular Obstruction:</w:t>
      </w:r>
      <w:r>
        <w:rPr>
          <w:rFonts w:ascii="Calibri" w:cs="Calibri" w:eastAsia="Calibri" w:hAnsi="Calibri"/>
          <w:b w:val="false"/>
          <w:bCs w:val="false"/>
          <w:i w:val="false"/>
          <w:iCs w:val="false"/>
          <w:sz w:val="24"/>
          <w:szCs w:val="24"/>
        </w:rPr>
        <w:t xml:space="preserve"> Pathogens colonize xylem (vascular wilt) and block water flow, causing death of healthy organs that the pathogen never directly feeds on.</w:t>
      </w:r>
    </w:p>
    <w:p>
      <w:pPr>
        <w:pStyle w:val="ListParagraph"/>
        <w:numPr>
          <w:ilvl w:val="0"/>
          <w:numId w:val="1"/>
        </w:numPr>
        <w:spacing w:after="100"/>
      </w:pPr>
      <w:r>
        <w:rPr>
          <w:rFonts w:ascii="Calibri" w:cs="Calibri" w:eastAsia="Calibri" w:hAnsi="Calibri"/>
          <w:b/>
          <w:bCs/>
          <w:i w:val="false"/>
          <w:iCs w:val="false"/>
          <w:sz w:val="24"/>
          <w:szCs w:val="24"/>
        </w:rPr>
        <w:t xml:space="preserve">Defensive Energy Diversion:</w:t>
      </w:r>
      <w:r>
        <w:rPr>
          <w:rFonts w:ascii="Calibri" w:cs="Calibri" w:eastAsia="Calibri" w:hAnsi="Calibri"/>
          <w:b w:val="false"/>
          <w:bCs w:val="false"/>
          <w:i w:val="false"/>
          <w:iCs w:val="false"/>
          <w:sz w:val="24"/>
          <w:szCs w:val="24"/>
        </w:rPr>
        <w:t xml:space="preserve"> Plants redirect metabolic resources away from yield/growth to construct physical and chemical defense barriers (e.g., phytoalexin synthesis, respiration spikes).</w:t>
      </w:r>
    </w:p>
    <w:p>
      <w:pPr>
        <w:spacing w:after="200"/>
      </w:pPr>
    </w:p>
    <w:p>
      <w:pPr>
        <w:pStyle w:val="Heading2"/>
        <w:spacing w:after="150" w:before="300"/>
      </w:pPr>
      <w:r>
        <w:t xml:space="preserve">Topic: Dissemination of Pathogens</w:t>
      </w:r>
    </w:p>
    <w:p>
      <w:pPr>
        <w:spacing w:after="100" w:before="200"/>
      </w:pPr>
      <w:r>
        <w:rPr>
          <w:b/>
          <w:bCs/>
          <w:color w:val="1E3A8A"/>
          <w:sz w:val="26"/>
          <w:szCs w:val="26"/>
        </w:rPr>
        <w:t xml:space="preserve">Q1. Describe the process of plant disease dissemination by air</w:t>
      </w:r>
    </w:p>
    <w:p>
      <w:pPr>
        <w:pStyle w:val="Heading2"/>
        <w:spacing w:after="80" w:before="180"/>
      </w:pPr>
      <w:r>
        <w:t xml:space="preserve">Answer</w:t>
      </w:r>
    </w:p>
    <w:p>
      <w:pPr>
        <w:pStyle w:val="Heading3"/>
        <w:spacing w:after="60" w:before="150"/>
      </w:pPr>
      <w:r>
        <w:t xml:space="preserve">Characteristics of wind-disseminated fungi:</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Numerous spores, discharged with sufficient force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Light in weight, smaller size, thick outer wall, less affinity to water</w:t>
      </w:r>
    </w:p>
    <w:p>
      <w:pPr>
        <w:pStyle w:val="Heading3"/>
        <w:spacing w:after="60" w:before="150"/>
      </w:pPr>
      <w:r>
        <w:t xml:space="preserve">Short distance dissemination: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Sporangia of downy mildew fungi, conidia of powdery mildew fungi, and basidiospores of rust fungi</w:t>
      </w:r>
    </w:p>
    <w:p>
      <w:pPr>
        <w:pStyle w:val="Heading3"/>
        <w:spacing w:after="60" w:before="150"/>
      </w:pPr>
      <w:r>
        <w:t xml:space="preserve">Long distance dissemination: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Uredospores of rust fungi, Chlamydospores of smut fungi and conidia of Alternaria, Helminthosporium and Pyricularia</w:t>
      </w:r>
    </w:p>
    <w:p>
      <w:pPr>
        <w:pStyle w:val="Heading3"/>
        <w:spacing w:after="60" w:before="150"/>
      </w:pPr>
      <w:r>
        <w:t xml:space="preserve">Examples: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 graminis tritici — Horizontal: 600 km, Altitude: 500 m above infected field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 infestans — 200 m to 600 km horizontal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Mold spores (Aspergillus, Penicillium, Cladosporium) — altitude up to 2000 m</w:t>
      </w:r>
    </w:p>
    <w:p>
      <w:pPr>
        <w:pStyle w:val="Heading3"/>
        <w:spacing w:after="60" w:before="150"/>
      </w:pPr>
      <w:r>
        <w:t xml:space="preserve">Factors affecting wind dissemination: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Periodicity (diurnal/nocturnal)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Air current (steady-horizontal, breeze and turbulence-vertical, irregular-multidimensional)</w:t>
      </w:r>
    </w:p>
    <w:p>
      <w:pPr>
        <w:spacing w:after="200"/>
      </w:pPr>
    </w:p>
    <w:p>
      <w:pPr>
        <w:spacing w:after="100" w:before="200"/>
      </w:pPr>
      <w:r>
        <w:rPr>
          <w:b/>
          <w:bCs/>
          <w:color w:val="1E3A8A"/>
          <w:sz w:val="26"/>
          <w:szCs w:val="26"/>
        </w:rPr>
        <w:t xml:space="preserve">Q2. "Dissemination is an important phenomenon of disease spread" — explain / Importance and ways of plant pathogen dissemination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Definition: Displacement of a plant pathogen from its place of production/origin to a suitable place where it can grow/establish; transport of spores or infectious bodies from one host to another resulting in spread of disease.</w:t>
      </w:r>
    </w:p>
    <w:p>
      <w:pPr>
        <w:pStyle w:val="Heading3"/>
        <w:spacing w:after="60" w:before="150"/>
      </w:pPr>
      <w:r>
        <w:t xml:space="preserve">Importance of Dissemination: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Necessary for food and nutrition of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Ensures survival of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Allows pathogen to complete its life cycle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Enables reproduction and continuation of the species</w:t>
      </w:r>
    </w:p>
    <w:p>
      <w:pPr>
        <w:pStyle w:val="Heading3"/>
        <w:spacing w:after="60" w:before="150"/>
      </w:pPr>
      <w:r>
        <w:t xml:space="preserve">Ways/Agents of Dissemination: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Wind, Water, Soil, Seed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Animal, Human, Machinery, Transport system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Insects and other vectors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Phanerogamic parasites (e.g., Dodder/Cuscuta)</w:t>
      </w:r>
    </w:p>
    <w:p>
      <w:pPr>
        <w:spacing w:after="200"/>
      </w:pPr>
    </w:p>
    <w:p>
      <w:pPr>
        <w:spacing w:after="100" w:before="200"/>
      </w:pPr>
      <w:r>
        <w:rPr>
          <w:b/>
          <w:bCs/>
          <w:color w:val="1E3A8A"/>
          <w:sz w:val="26"/>
          <w:szCs w:val="26"/>
        </w:rPr>
        <w:t xml:space="preserve">Q3. Explain why fungal spores can easily be disseminated by air current.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Air currents (wind) are the most rapid and widespread means of fungal spore dissemination (anemochory), driving polycyclic epidemics. Fungal spores are highly adapted for wind transport:</w:t>
      </w:r>
    </w:p>
    <w:p>
      <w:pPr>
        <w:pStyle w:val="Heading3"/>
        <w:spacing w:after="60" w:before="150"/>
      </w:pPr>
      <w:r>
        <w:t xml:space="preserve">Adaptive Mechanisms for Wind Dissemination:</w:t>
      </w:r>
    </w:p>
    <w:p>
      <w:pPr>
        <w:pStyle w:val="ListParagraph"/>
        <w:numPr>
          <w:ilvl w:val="0"/>
          <w:numId w:val="1"/>
        </w:numPr>
        <w:spacing w:after="100"/>
      </w:pPr>
      <w:r>
        <w:rPr>
          <w:rFonts w:ascii="Calibri" w:cs="Calibri" w:eastAsia="Calibri" w:hAnsi="Calibri"/>
          <w:b/>
          <w:bCs/>
          <w:i w:val="false"/>
          <w:iCs w:val="false"/>
          <w:sz w:val="24"/>
          <w:szCs w:val="24"/>
        </w:rPr>
        <w:t xml:space="preserve">Physical Characteristics:</w:t>
      </w:r>
      <w:r>
        <w:rPr>
          <w:rFonts w:ascii="Calibri" w:cs="Calibri" w:eastAsia="Calibri" w:hAnsi="Calibri"/>
          <w:b w:val="false"/>
          <w:bCs w:val="false"/>
          <w:i w:val="false"/>
          <w:iCs w:val="false"/>
          <w:sz w:val="24"/>
          <w:szCs w:val="24"/>
        </w:rPr>
        <w:t xml:space="preserve"> Wind-borne spores (e.g., conidia of *Pyricularia oryzae*, urediniospores of *Puccinia*) are extremely small, lightweight, and dry, allowing them to remain suspended in air currents for long periods.</w:t>
      </w:r>
    </w:p>
    <w:p>
      <w:pPr>
        <w:pStyle w:val="ListParagraph"/>
        <w:numPr>
          <w:ilvl w:val="0"/>
          <w:numId w:val="1"/>
        </w:numPr>
        <w:spacing w:after="100"/>
      </w:pPr>
      <w:r>
        <w:rPr>
          <w:rFonts w:ascii="Calibri" w:cs="Calibri" w:eastAsia="Calibri" w:hAnsi="Calibri"/>
          <w:b/>
          <w:bCs/>
          <w:i w:val="false"/>
          <w:iCs w:val="false"/>
          <w:sz w:val="24"/>
          <w:szCs w:val="24"/>
        </w:rPr>
        <w:t xml:space="preserve">Active Discharge Mechanisms:</w:t>
      </w:r>
      <w:r>
        <w:rPr>
          <w:rFonts w:ascii="Calibri" w:cs="Calibri" w:eastAsia="Calibri" w:hAnsi="Calibri"/>
          <w:b w:val="false"/>
          <w:bCs w:val="false"/>
          <w:i w:val="false"/>
          <w:iCs w:val="false"/>
          <w:sz w:val="24"/>
          <w:szCs w:val="24"/>
        </w:rPr>
        <w:t xml:space="preserve"> Many fungi actively eject their spores into the turbulent air layer above the leaf boundary. Examples include:</w:t>
      </w:r>
    </w:p>
    <w:p>
      <w:pPr>
        <w:pStyle w:val="ListParagraph"/>
        <w:numPr>
          <w:ilvl w:val="0"/>
          <w:numId w:val="1"/>
        </w:numPr>
        <w:spacing w:after="100"/>
      </w:pPr>
      <w:r>
        <w:rPr>
          <w:rFonts w:ascii="Calibri" w:cs="Calibri" w:eastAsia="Calibri" w:hAnsi="Calibri"/>
          <w:b/>
          <w:bCs/>
          <w:i w:val="false"/>
          <w:iCs w:val="false"/>
          <w:sz w:val="24"/>
          <w:szCs w:val="24"/>
        </w:rPr>
        <w:t xml:space="preserve">Buller's Drop:</w:t>
      </w:r>
      <w:r>
        <w:rPr>
          <w:rFonts w:ascii="Calibri" w:cs="Calibri" w:eastAsia="Calibri" w:hAnsi="Calibri"/>
          <w:b w:val="false"/>
          <w:bCs w:val="false"/>
          <w:i w:val="false"/>
          <w:iCs w:val="false"/>
          <w:sz w:val="24"/>
          <w:szCs w:val="24"/>
        </w:rPr>
        <w:t xml:space="preserve"> Basidiomycetes release spores via rapid moisture condensation shifts.</w:t>
      </w:r>
    </w:p>
    <w:p>
      <w:pPr>
        <w:pStyle w:val="ListParagraph"/>
        <w:numPr>
          <w:ilvl w:val="0"/>
          <w:numId w:val="1"/>
        </w:numPr>
        <w:spacing w:after="100"/>
      </w:pPr>
      <w:r>
        <w:rPr>
          <w:rFonts w:ascii="Calibri" w:cs="Calibri" w:eastAsia="Calibri" w:hAnsi="Calibri"/>
          <w:b/>
          <w:bCs/>
          <w:i w:val="false"/>
          <w:iCs w:val="false"/>
          <w:sz w:val="24"/>
          <w:szCs w:val="24"/>
        </w:rPr>
        <w:t xml:space="preserve">Ascus Shooting:</w:t>
      </w:r>
      <w:r>
        <w:rPr>
          <w:rFonts w:ascii="Calibri" w:cs="Calibri" w:eastAsia="Calibri" w:hAnsi="Calibri"/>
          <w:b w:val="false"/>
          <w:bCs w:val="false"/>
          <w:i w:val="false"/>
          <w:iCs w:val="false"/>
          <w:sz w:val="24"/>
          <w:szCs w:val="24"/>
        </w:rPr>
        <w:t xml:space="preserve"> Ascomycetes build hydrostatic pressure to shoot ascospores out of asci.</w:t>
      </w:r>
    </w:p>
    <w:p>
      <w:pPr>
        <w:pStyle w:val="ListParagraph"/>
        <w:numPr>
          <w:ilvl w:val="0"/>
          <w:numId w:val="1"/>
        </w:numPr>
        <w:spacing w:after="100"/>
      </w:pPr>
      <w:r>
        <w:rPr>
          <w:rFonts w:ascii="Calibri" w:cs="Calibri" w:eastAsia="Calibri" w:hAnsi="Calibri"/>
          <w:b/>
          <w:bCs/>
          <w:i w:val="false"/>
          <w:iCs w:val="false"/>
          <w:sz w:val="24"/>
          <w:szCs w:val="24"/>
        </w:rPr>
        <w:t xml:space="preserve">High Reproduction Volume:</w:t>
      </w:r>
      <w:r>
        <w:rPr>
          <w:rFonts w:ascii="Calibri" w:cs="Calibri" w:eastAsia="Calibri" w:hAnsi="Calibri"/>
          <w:b w:val="false"/>
          <w:bCs w:val="false"/>
          <w:i w:val="false"/>
          <w:iCs w:val="false"/>
          <w:sz w:val="24"/>
          <w:szCs w:val="24"/>
        </w:rPr>
        <w:t xml:space="preserve"> Fungal lesions produce millions of spores, compensating for the high loss rate during wind transport.</w:t>
      </w:r>
    </w:p>
    <w:p>
      <w:pPr>
        <w:pStyle w:val="ListParagraph"/>
        <w:numPr>
          <w:ilvl w:val="0"/>
          <w:numId w:val="1"/>
        </w:numPr>
        <w:spacing w:after="100"/>
      </w:pPr>
      <w:r>
        <w:rPr>
          <w:rFonts w:ascii="Calibri" w:cs="Calibri" w:eastAsia="Calibri" w:hAnsi="Calibri"/>
          <w:b/>
          <w:bCs/>
          <w:i w:val="false"/>
          <w:iCs w:val="false"/>
          <w:sz w:val="24"/>
          <w:szCs w:val="24"/>
        </w:rPr>
        <w:t xml:space="preserve">UV-Protection (Melanization):</w:t>
      </w:r>
      <w:r>
        <w:rPr>
          <w:rFonts w:ascii="Calibri" w:cs="Calibri" w:eastAsia="Calibri" w:hAnsi="Calibri"/>
          <w:b w:val="false"/>
          <w:bCs w:val="false"/>
          <w:i w:val="false"/>
          <w:iCs w:val="false"/>
          <w:sz w:val="24"/>
          <w:szCs w:val="24"/>
        </w:rPr>
        <w:t xml:space="preserve"> Spore walls often contain dark melanin pigments that protect them from lethal solar ultraviolet radiation during long-distance transport.</w:t>
      </w:r>
    </w:p>
    <w:p>
      <w:pPr>
        <w:spacing w:after="200"/>
      </w:pPr>
    </w:p>
    <w:p>
      <w:pPr>
        <w:pStyle w:val="Heading2"/>
        <w:spacing w:after="150" w:before="300"/>
      </w:pPr>
      <w:r>
        <w:t xml:space="preserve">Topic: Epidemiology &amp; Disease Triangle</w:t>
      </w:r>
    </w:p>
    <w:p>
      <w:pPr>
        <w:spacing w:after="100" w:before="200"/>
      </w:pPr>
      <w:r>
        <w:rPr>
          <w:b/>
          <w:bCs/>
          <w:color w:val="1E3A8A"/>
          <w:sz w:val="26"/>
          <w:szCs w:val="26"/>
        </w:rPr>
        <w:t xml:space="preserve">Q1. Analyze the equation X = X₀eʳᵗ of polycyclic disease</w:t>
      </w:r>
    </w:p>
    <w:p>
      <w:pPr>
        <w:pStyle w:val="Heading2"/>
        <w:spacing w:after="80" w:before="180"/>
      </w:pPr>
      <w:r>
        <w:t xml:space="preserve">Answer</w:t>
      </w:r>
    </w:p>
    <w:p>
      <w:pPr>
        <w:pStyle w:val="Heading3"/>
        <w:spacing w:after="60" w:before="150"/>
      </w:pPr>
      <w:r>
        <w:t xml:space="preserve">This is the Vanderplank polycyclic model (compound interest disease model):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X = amount of disease at time 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X₀ = initial amount of disease (initial inoculum)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 = apparent infection rate (rate of disease increase)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 = time (duration of epidemic)</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 = base of natural logarithm</w:t>
      </w:r>
    </w:p>
    <w:p>
      <w:pPr>
        <w:pStyle w:val="Heading3"/>
        <w:spacing w:after="60" w:before="150"/>
      </w:pPr>
      <w:r>
        <w:t xml:space="preserve">Implications: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If r is very high, reducing X₀ only delays the epidemic</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If r is very high, X₀ must be reduced to very low levels to have significant effect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Reducing r has relatively greater effect on epidemic than reducing X₀</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Reducing X₀ makes strategic sense only if r is also low or being reduced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Three ways to reduce disease: (1) Reduce X₀, (2) Reduce r, (3) Reduce duration t</w:t>
      </w:r>
    </w:p>
    <w:p>
      <w:pPr>
        <w:spacing w:after="200"/>
      </w:pPr>
    </w:p>
    <w:p>
      <w:pPr>
        <w:spacing w:after="100" w:before="200"/>
      </w:pPr>
      <w:r>
        <w:rPr>
          <w:b/>
          <w:bCs/>
          <w:color w:val="1E3A8A"/>
          <w:sz w:val="26"/>
          <w:szCs w:val="26"/>
        </w:rPr>
        <w:t xml:space="preserve">Q2. Differentiate among disease triangle, disease tetrahedron and disease pyramid with neat labeled diagram</w:t>
      </w:r>
    </w:p>
    <w:p>
      <w:pPr>
        <w:pStyle w:val="Heading2"/>
        <w:spacing w:after="80" w:before="180"/>
      </w:pPr>
      <w:r>
        <w:t xml:space="preserve">Answer</w:t>
      </w:r>
    </w:p>
    <w:p>
      <w:pPr>
        <w:pStyle w:val="Heading3"/>
        <w:spacing w:after="60" w:before="150"/>
      </w:pPr>
      <w:r>
        <w:t xml:space="preserve">Comparison: Disease Triangle, Disease Tetrahedron, and Disease Pyramid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Concept</w:t>
            </w:r>
          </w:p>
        </w:tc>
        <w:tc>
          <w:tcPr>
            <w:tcW w:type="pct" w:w="33.333333333333336%"/>
          </w:tcPr>
          <w:p>
            <w:r>
              <w:rPr>
                <w:rFonts w:ascii="Calibri" w:cs="Calibri" w:eastAsia="Calibri" w:hAnsi="Calibri"/>
                <w:b w:val="false"/>
                <w:bCs w:val="false"/>
                <w:i w:val="false"/>
                <w:iCs w:val="false"/>
                <w:sz w:val="24"/>
                <w:szCs w:val="24"/>
              </w:rPr>
              <w:t xml:space="preserve">Components / Dimensions</w:t>
            </w:r>
          </w:p>
        </w:tc>
        <w:tc>
          <w:tcPr>
            <w:tcW w:type="pct" w:w="33.333333333333336%"/>
          </w:tcPr>
          <w:p>
            <w:r>
              <w:rPr>
                <w:rFonts w:ascii="Calibri" w:cs="Calibri" w:eastAsia="Calibri" w:hAnsi="Calibri"/>
                <w:b w:val="false"/>
                <w:bCs w:val="false"/>
                <w:i w:val="false"/>
                <w:iCs w:val="false"/>
                <w:sz w:val="24"/>
                <w:szCs w:val="24"/>
              </w:rPr>
              <w:t xml:space="preserve">Core Description &amp; Meaning</w:t>
            </w:r>
          </w:p>
        </w:tc>
      </w:tr>
      <w:tr>
        <w:tc>
          <w:tcPr>
            <w:tcW w:type="pct" w:w="33.333333333333336%"/>
          </w:tcPr>
          <w:p>
            <w:r>
              <w:rPr>
                <w:rFonts w:ascii="Calibri" w:cs="Calibri" w:eastAsia="Calibri" w:hAnsi="Calibri"/>
                <w:b/>
                <w:bCs/>
                <w:i w:val="false"/>
                <w:iCs w:val="false"/>
                <w:sz w:val="24"/>
                <w:szCs w:val="24"/>
              </w:rPr>
              <w:t xml:space="preserve">Disease Triangle</w:t>
            </w:r>
          </w:p>
        </w:tc>
        <w:tc>
          <w:tcPr>
            <w:tcW w:type="pct" w:w="33.333333333333336%"/>
          </w:tcPr>
          <w:p>
            <w:r>
              <w:rPr>
                <w:rFonts w:ascii="Calibri" w:cs="Calibri" w:eastAsia="Calibri" w:hAnsi="Calibri"/>
                <w:b w:val="false"/>
                <w:bCs w:val="false"/>
                <w:i w:val="false"/>
                <w:iCs w:val="false"/>
                <w:sz w:val="24"/>
                <w:szCs w:val="24"/>
              </w:rPr>
              <w:t xml:space="preserve">3 Components:&lt;br&gt;1. Susceptible Host&lt;br&gt;2. Virulent Pathogen&lt;br&gt;3. Favorable Environment</w:t>
            </w:r>
          </w:p>
        </w:tc>
        <w:tc>
          <w:tcPr>
            <w:tcW w:type="pct" w:w="33.333333333333336%"/>
          </w:tcPr>
          <w:p>
            <w:r>
              <w:rPr>
                <w:rFonts w:ascii="Calibri" w:cs="Calibri" w:eastAsia="Calibri" w:hAnsi="Calibri"/>
                <w:b w:val="false"/>
                <w:bCs w:val="false"/>
                <w:i w:val="false"/>
                <w:iCs w:val="false"/>
                <w:sz w:val="24"/>
                <w:szCs w:val="24"/>
              </w:rPr>
              <w:t xml:space="preserve">Represents the interaction of three essential factors. If any of these three components is zero or absent, no disease can occur. The area of the triangle represents the amount/severity of disease.</w:t>
            </w:r>
          </w:p>
        </w:tc>
      </w:tr>
      <w:tr>
        <w:tc>
          <w:tcPr>
            <w:tcW w:type="pct" w:w="33.333333333333336%"/>
          </w:tcPr>
          <w:p>
            <w:r>
              <w:rPr>
                <w:rFonts w:ascii="Calibri" w:cs="Calibri" w:eastAsia="Calibri" w:hAnsi="Calibri"/>
                <w:b/>
                <w:bCs/>
                <w:i w:val="false"/>
                <w:iCs w:val="false"/>
                <w:sz w:val="24"/>
                <w:szCs w:val="24"/>
              </w:rPr>
              <w:t xml:space="preserve">Disease Tetrahedron</w:t>
            </w:r>
          </w:p>
        </w:tc>
        <w:tc>
          <w:tcPr>
            <w:tcW w:type="pct" w:w="33.333333333333336%"/>
          </w:tcPr>
          <w:p>
            <w:r>
              <w:rPr>
                <w:rFonts w:ascii="Calibri" w:cs="Calibri" w:eastAsia="Calibri" w:hAnsi="Calibri"/>
                <w:b w:val="false"/>
                <w:bCs w:val="false"/>
                <w:i w:val="false"/>
                <w:iCs w:val="false"/>
                <w:sz w:val="24"/>
                <w:szCs w:val="24"/>
              </w:rPr>
              <w:t xml:space="preserve">4 Components:&lt;br&gt;1. Host&lt;br&gt;2. Pathogen&lt;br&gt;3. Environment&lt;br&gt;4. </w:t>
            </w:r>
            <w:r>
              <w:rPr>
                <w:rFonts w:ascii="Calibri" w:cs="Calibri" w:eastAsia="Calibri" w:hAnsi="Calibri"/>
                <w:b/>
                <w:bCs/>
                <w:i w:val="false"/>
                <w:iCs w:val="false"/>
                <w:sz w:val="24"/>
                <w:szCs w:val="24"/>
              </w:rPr>
              <w:t xml:space="preserve">Time</w:t>
            </w:r>
          </w:p>
        </w:tc>
        <w:tc>
          <w:tcPr>
            <w:tcW w:type="pct" w:w="33.333333333333336%"/>
          </w:tcPr>
          <w:p>
            <w:r>
              <w:rPr>
                <w:rFonts w:ascii="Calibri" w:cs="Calibri" w:eastAsia="Calibri" w:hAnsi="Calibri"/>
                <w:b w:val="false"/>
                <w:bCs w:val="false"/>
                <w:i w:val="false"/>
                <w:iCs w:val="false"/>
                <w:sz w:val="24"/>
                <w:szCs w:val="24"/>
              </w:rPr>
              <w:t xml:space="preserve">Adds the fourth dimension of </w:t>
            </w:r>
            <w:r>
              <w:rPr>
                <w:rFonts w:ascii="Calibri" w:cs="Calibri" w:eastAsia="Calibri" w:hAnsi="Calibri"/>
                <w:b/>
                <w:bCs/>
                <w:i w:val="false"/>
                <w:iCs w:val="false"/>
                <w:sz w:val="24"/>
                <w:szCs w:val="24"/>
              </w:rPr>
              <w:t xml:space="preserve">Time</w:t>
            </w:r>
            <w:r>
              <w:rPr>
                <w:rFonts w:ascii="Calibri" w:cs="Calibri" w:eastAsia="Calibri" w:hAnsi="Calibri"/>
                <w:b w:val="false"/>
                <w:bCs w:val="false"/>
                <w:i w:val="false"/>
                <w:iCs w:val="false"/>
                <w:sz w:val="24"/>
                <w:szCs w:val="24"/>
              </w:rPr>
              <w:t xml:space="preserve">. Time represents when and for how long the favorable conditions exist, which is critical for epidemic progression (e.g., incubation period, rate of reproduction).</w:t>
            </w:r>
          </w:p>
        </w:tc>
      </w:tr>
      <w:tr>
        <w:tc>
          <w:tcPr>
            <w:tcW w:type="pct" w:w="33.333333333333336%"/>
          </w:tcPr>
          <w:p>
            <w:r>
              <w:rPr>
                <w:rFonts w:ascii="Calibri" w:cs="Calibri" w:eastAsia="Calibri" w:hAnsi="Calibri"/>
                <w:b/>
                <w:bCs/>
                <w:i w:val="false"/>
                <w:iCs w:val="false"/>
                <w:sz w:val="24"/>
                <w:szCs w:val="24"/>
              </w:rPr>
              <w:t xml:space="preserve">Disease Pyramid</w:t>
            </w:r>
          </w:p>
        </w:tc>
        <w:tc>
          <w:tcPr>
            <w:tcW w:type="pct" w:w="33.333333333333336%"/>
          </w:tcPr>
          <w:p>
            <w:r>
              <w:rPr>
                <w:rFonts w:ascii="Calibri" w:cs="Calibri" w:eastAsia="Calibri" w:hAnsi="Calibri"/>
                <w:b w:val="false"/>
                <w:bCs w:val="false"/>
                <w:i w:val="false"/>
                <w:iCs w:val="false"/>
                <w:sz w:val="24"/>
                <w:szCs w:val="24"/>
              </w:rPr>
              <w:t xml:space="preserve">5 Components:&lt;br&gt;1. Host&lt;br&gt;2. Pathogen&lt;br&gt;3. Environment&lt;br&gt;4. Time&lt;br&gt;5. </w:t>
            </w:r>
            <w:r>
              <w:rPr>
                <w:rFonts w:ascii="Calibri" w:cs="Calibri" w:eastAsia="Calibri" w:hAnsi="Calibri"/>
                <w:b/>
                <w:bCs/>
                <w:i w:val="false"/>
                <w:iCs w:val="false"/>
                <w:sz w:val="24"/>
                <w:szCs w:val="24"/>
              </w:rPr>
              <w:t xml:space="preserve">Human Influence</w:t>
            </w:r>
          </w:p>
        </w:tc>
        <w:tc>
          <w:tcPr>
            <w:tcW w:type="pct" w:w="33.333333333333336%"/>
          </w:tcPr>
          <w:p>
            <w:r>
              <w:rPr>
                <w:rFonts w:ascii="Calibri" w:cs="Calibri" w:eastAsia="Calibri" w:hAnsi="Calibri"/>
                <w:b w:val="false"/>
                <w:bCs w:val="false"/>
                <w:i w:val="false"/>
                <w:iCs w:val="false"/>
                <w:sz w:val="24"/>
                <w:szCs w:val="24"/>
              </w:rPr>
              <w:t xml:space="preserve">Adds the fifth component of </w:t>
            </w:r>
            <w:r>
              <w:rPr>
                <w:rFonts w:ascii="Calibri" w:cs="Calibri" w:eastAsia="Calibri" w:hAnsi="Calibri"/>
                <w:b/>
                <w:bCs/>
                <w:i w:val="false"/>
                <w:iCs w:val="false"/>
                <w:sz w:val="24"/>
                <w:szCs w:val="24"/>
              </w:rPr>
              <w:t xml:space="preserve">Human Influence</w:t>
            </w:r>
            <w:r>
              <w:rPr>
                <w:rFonts w:ascii="Calibri" w:cs="Calibri" w:eastAsia="Calibri" w:hAnsi="Calibri"/>
                <w:b w:val="false"/>
                <w:bCs w:val="false"/>
                <w:i w:val="false"/>
                <w:iCs w:val="false"/>
                <w:sz w:val="24"/>
                <w:szCs w:val="24"/>
              </w:rPr>
              <w:t xml:space="preserve">. Humans influence the severity of plant disease through cultural practices, breeding resistant varieties, fungicide application, global transport of pathogens, etc.</w:t>
            </w:r>
          </w:p>
        </w:tc>
      </w:tr>
    </w:tbl>
    <w:p/>
    <w:p>
      <w:pPr>
        <w:pStyle w:val="Heading3"/>
        <w:spacing w:after="60" w:before="150"/>
      </w:pPr>
      <w:r>
        <w:t xml:space="preserve">Diagram Guidelines for Drawing:</w:t>
      </w:r>
    </w:p>
    <w:p>
      <w:pPr>
        <w:pStyle w:val="ListParagraph"/>
        <w:numPr>
          <w:ilvl w:val="0"/>
          <w:numId w:val="1"/>
        </w:numPr>
        <w:spacing w:after="100"/>
      </w:pPr>
      <w:r>
        <w:rPr>
          <w:rFonts w:ascii="Calibri" w:cs="Calibri" w:eastAsia="Calibri" w:hAnsi="Calibri"/>
          <w:b/>
          <w:bCs/>
          <w:i w:val="false"/>
          <w:iCs w:val="false"/>
          <w:sz w:val="24"/>
          <w:szCs w:val="24"/>
        </w:rPr>
        <w:t xml:space="preserve">Disease Triangle:</w:t>
      </w:r>
      <w:r>
        <w:rPr>
          <w:rFonts w:ascii="Calibri" w:cs="Calibri" w:eastAsia="Calibri" w:hAnsi="Calibri"/>
          <w:b w:val="false"/>
          <w:bCs w:val="false"/>
          <w:i w:val="false"/>
          <w:iCs w:val="false"/>
          <w:sz w:val="24"/>
          <w:szCs w:val="24"/>
        </w:rPr>
        <w:t xml:space="preserve"> Draw a flat triangle. Label the three corners/sides as </w:t>
      </w:r>
      <w:r>
        <w:rPr>
          <w:rFonts w:ascii="Calibri" w:cs="Calibri" w:eastAsia="Calibri" w:hAnsi="Calibri"/>
          <w:b/>
          <w:bCs/>
          <w:i w:val="false"/>
          <w:iCs w:val="false"/>
          <w:sz w:val="24"/>
          <w:szCs w:val="24"/>
        </w:rPr>
        <w:t xml:space="preserve">Host (susceptible)</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Pathogen (virulent)</w:t>
      </w:r>
      <w:r>
        <w:rPr>
          <w:rFonts w:ascii="Calibri" w:cs="Calibri" w:eastAsia="Calibri" w:hAnsi="Calibri"/>
          <w:b w:val="false"/>
          <w:bCs w:val="false"/>
          <w:i w:val="false"/>
          <w:iCs w:val="false"/>
          <w:sz w:val="24"/>
          <w:szCs w:val="24"/>
        </w:rPr>
        <w:t xml:space="preserve">, and </w:t>
      </w:r>
      <w:r>
        <w:rPr>
          <w:rFonts w:ascii="Calibri" w:cs="Calibri" w:eastAsia="Calibri" w:hAnsi="Calibri"/>
          <w:b/>
          <w:bCs/>
          <w:i w:val="false"/>
          <w:iCs w:val="false"/>
          <w:sz w:val="24"/>
          <w:szCs w:val="24"/>
        </w:rPr>
        <w:t xml:space="preserve">Environment (favorable)</w:t>
      </w:r>
      <w:r>
        <w:rPr>
          <w:rFonts w:ascii="Calibri" w:cs="Calibri" w:eastAsia="Calibri" w:hAnsi="Calibri"/>
          <w:b w:val="false"/>
          <w:bCs w:val="false"/>
          <w:i w:val="false"/>
          <w:iCs w:val="false"/>
          <w:sz w:val="24"/>
          <w:szCs w:val="24"/>
        </w:rPr>
        <w:t xml:space="preserve">. Write </w:t>
      </w:r>
      <w:r>
        <w:rPr>
          <w:rFonts w:ascii="Calibri" w:cs="Calibri" w:eastAsia="Calibri" w:hAnsi="Calibri"/>
          <w:b/>
          <w:bCs/>
          <w:i w:val="false"/>
          <w:iCs w:val="false"/>
          <w:sz w:val="24"/>
          <w:szCs w:val="24"/>
        </w:rPr>
        <w:t xml:space="preserve">Disease</w:t>
      </w:r>
      <w:r>
        <w:rPr>
          <w:rFonts w:ascii="Calibri" w:cs="Calibri" w:eastAsia="Calibri" w:hAnsi="Calibri"/>
          <w:b w:val="false"/>
          <w:bCs w:val="false"/>
          <w:i w:val="false"/>
          <w:iCs w:val="false"/>
          <w:sz w:val="24"/>
          <w:szCs w:val="24"/>
        </w:rPr>
        <w:t xml:space="preserve"> in the center.</w:t>
      </w:r>
    </w:p>
    <w:p>
      <w:pPr>
        <w:pStyle w:val="ListParagraph"/>
        <w:numPr>
          <w:ilvl w:val="0"/>
          <w:numId w:val="1"/>
        </w:numPr>
        <w:spacing w:after="100"/>
      </w:pPr>
      <w:r>
        <w:rPr>
          <w:rFonts w:ascii="Calibri" w:cs="Calibri" w:eastAsia="Calibri" w:hAnsi="Calibri"/>
          <w:b/>
          <w:bCs/>
          <w:i w:val="false"/>
          <w:iCs w:val="false"/>
          <w:sz w:val="24"/>
          <w:szCs w:val="24"/>
        </w:rPr>
        <w:t xml:space="preserve">Disease Tetrahedron:</w:t>
      </w:r>
      <w:r>
        <w:rPr>
          <w:rFonts w:ascii="Calibri" w:cs="Calibri" w:eastAsia="Calibri" w:hAnsi="Calibri"/>
          <w:b w:val="false"/>
          <w:bCs w:val="false"/>
          <w:i w:val="false"/>
          <w:iCs w:val="false"/>
          <w:sz w:val="24"/>
          <w:szCs w:val="24"/>
        </w:rPr>
        <w:t xml:space="preserve"> Draw a three-sided pyramid (tetrahedron) with a triangular base. Label the four vertices as </w:t>
      </w:r>
      <w:r>
        <w:rPr>
          <w:rFonts w:ascii="Calibri" w:cs="Calibri" w:eastAsia="Calibri" w:hAnsi="Calibri"/>
          <w:b/>
          <w:bCs/>
          <w:i w:val="false"/>
          <w:iCs w:val="false"/>
          <w:sz w:val="24"/>
          <w:szCs w:val="24"/>
        </w:rPr>
        <w:t xml:space="preserve">Host</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Pathogen</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Environment</w:t>
      </w:r>
      <w:r>
        <w:rPr>
          <w:rFonts w:ascii="Calibri" w:cs="Calibri" w:eastAsia="Calibri" w:hAnsi="Calibri"/>
          <w:b w:val="false"/>
          <w:bCs w:val="false"/>
          <w:i w:val="false"/>
          <w:iCs w:val="false"/>
          <w:sz w:val="24"/>
          <w:szCs w:val="24"/>
        </w:rPr>
        <w:t xml:space="preserve">, and </w:t>
      </w:r>
      <w:r>
        <w:rPr>
          <w:rFonts w:ascii="Calibri" w:cs="Calibri" w:eastAsia="Calibri" w:hAnsi="Calibri"/>
          <w:b/>
          <w:bCs/>
          <w:i w:val="false"/>
          <w:iCs w:val="false"/>
          <w:sz w:val="24"/>
          <w:szCs w:val="24"/>
        </w:rPr>
        <w:t xml:space="preserve">Time</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Disease Pyramid:</w:t>
      </w:r>
      <w:r>
        <w:rPr>
          <w:rFonts w:ascii="Calibri" w:cs="Calibri" w:eastAsia="Calibri" w:hAnsi="Calibri"/>
          <w:b w:val="false"/>
          <w:bCs w:val="false"/>
          <w:i w:val="false"/>
          <w:iCs w:val="false"/>
          <w:sz w:val="24"/>
          <w:szCs w:val="24"/>
        </w:rPr>
        <w:t xml:space="preserve"> Draw a four-sided pyramid (pentahedron) with a square base. Label the five vertices as </w:t>
      </w:r>
      <w:r>
        <w:rPr>
          <w:rFonts w:ascii="Calibri" w:cs="Calibri" w:eastAsia="Calibri" w:hAnsi="Calibri"/>
          <w:b/>
          <w:bCs/>
          <w:i w:val="false"/>
          <w:iCs w:val="false"/>
          <w:sz w:val="24"/>
          <w:szCs w:val="24"/>
        </w:rPr>
        <w:t xml:space="preserve">Host</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Pathogen</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Environment</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Time</w:t>
      </w:r>
      <w:r>
        <w:rPr>
          <w:rFonts w:ascii="Calibri" w:cs="Calibri" w:eastAsia="Calibri" w:hAnsi="Calibri"/>
          <w:b w:val="false"/>
          <w:bCs w:val="false"/>
          <w:i w:val="false"/>
          <w:iCs w:val="false"/>
          <w:sz w:val="24"/>
          <w:szCs w:val="24"/>
        </w:rPr>
        <w:t xml:space="preserve">, and </w:t>
      </w:r>
      <w:r>
        <w:rPr>
          <w:rFonts w:ascii="Calibri" w:cs="Calibri" w:eastAsia="Calibri" w:hAnsi="Calibri"/>
          <w:b/>
          <w:bCs/>
          <w:i w:val="false"/>
          <w:iCs w:val="false"/>
          <w:sz w:val="24"/>
          <w:szCs w:val="24"/>
        </w:rPr>
        <w:t xml:space="preserve">Human</w:t>
      </w:r>
      <w:r>
        <w:rPr>
          <w:rFonts w:ascii="Calibri" w:cs="Calibri" w:eastAsia="Calibri" w:hAnsi="Calibri"/>
          <w:b w:val="false"/>
          <w:bCs w:val="false"/>
          <w:i w:val="false"/>
          <w:iCs w:val="false"/>
          <w:sz w:val="24"/>
          <w:szCs w:val="24"/>
        </w:rPr>
        <w:t xml:space="preserve">.</w:t>
      </w:r>
    </w:p>
    <w:p>
      <w:pPr>
        <w:spacing w:after="200"/>
      </w:pPr>
    </w:p>
    <w:p>
      <w:pPr>
        <w:spacing w:after="100" w:before="200"/>
      </w:pPr>
      <w:r>
        <w:rPr>
          <w:b/>
          <w:bCs/>
          <w:color w:val="1E3A8A"/>
          <w:sz w:val="26"/>
          <w:szCs w:val="26"/>
        </w:rPr>
        <w:t xml:space="preserve">Q3. How do dense planting and excessive nitrogen application modify epidemiological factors?</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Dense planting: Creates a humid, protected canopy environment that favors diseases that spread in moist conditions. It increases foliar density, which favors development of Phytophthora infestans during periods of favorable weather.</w:t>
      </w:r>
    </w:p>
    <w:p>
      <w:pPr>
        <w:spacing w:after="120"/>
      </w:pPr>
      <w:r>
        <w:rPr>
          <w:rFonts w:ascii="Calibri" w:cs="Calibri" w:eastAsia="Calibri" w:hAnsi="Calibri"/>
          <w:b w:val="false"/>
          <w:bCs w:val="false"/>
          <w:i w:val="false"/>
          <w:iCs w:val="false"/>
          <w:sz w:val="24"/>
          <w:szCs w:val="24"/>
        </w:rPr>
        <w:t xml:space="preserve">Excessive nitrogen application: Promotes succulent, lush plant growth — making the host more susceptible. Disease caused by biotrophs are favored by good nutrient status. Higher nitrogen leads to faster vegetative growth, providing more susceptible tissue for pathogen establishment and increasing the rate of epidemic (r).</w:t>
      </w:r>
    </w:p>
    <w:p>
      <w:pPr>
        <w:spacing w:after="200"/>
      </w:pPr>
    </w:p>
    <w:p>
      <w:pPr>
        <w:spacing w:after="100" w:before="200"/>
      </w:pPr>
      <w:r>
        <w:rPr>
          <w:b/>
          <w:bCs/>
          <w:color w:val="1E3A8A"/>
          <w:sz w:val="26"/>
          <w:szCs w:val="26"/>
        </w:rPr>
        <w:t xml:space="preserve">Q4. How does the fluctuation of day and night temperature affect epidemic development?</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Temperature directly dictates the geographic distribution and seasonal occurrence of plant disease epidemics.</w:t>
      </w:r>
    </w:p>
    <w:p>
      <w:pPr>
        <w:pStyle w:val="Heading3"/>
        <w:spacing w:after="60" w:before="150"/>
      </w:pPr>
      <w:r>
        <w:t xml:space="preserve">Key Temperature Fluctuation Effects:</w:t>
      </w:r>
    </w:p>
    <w:p>
      <w:pPr>
        <w:pStyle w:val="ListParagraph"/>
        <w:numPr>
          <w:ilvl w:val="0"/>
          <w:numId w:val="1"/>
        </w:numPr>
        <w:spacing w:after="100"/>
      </w:pPr>
      <w:r>
        <w:rPr>
          <w:rFonts w:ascii="Calibri" w:cs="Calibri" w:eastAsia="Calibri" w:hAnsi="Calibri"/>
          <w:b/>
          <w:bCs/>
          <w:i w:val="false"/>
          <w:iCs w:val="false"/>
          <w:sz w:val="24"/>
          <w:szCs w:val="24"/>
        </w:rPr>
        <w:t xml:space="preserve">Effects of Temperature on Hosts: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Temperatures higher or lower than the optimum range for the host plant reduce the plant's metabolic activity, making it stressed and predisposed to disease infection.</w:t>
      </w:r>
    </w:p>
    <w:p>
      <w:pPr>
        <w:pStyle w:val="ListParagraph"/>
        <w:numPr>
          <w:ilvl w:val="0"/>
          <w:numId w:val="1"/>
        </w:numPr>
        <w:spacing w:after="100"/>
      </w:pPr>
      <w:r>
        <w:rPr>
          <w:rFonts w:ascii="Calibri" w:cs="Calibri" w:eastAsia="Calibri" w:hAnsi="Calibri"/>
          <w:b/>
          <w:bCs/>
          <w:i w:val="false"/>
          <w:iCs w:val="false"/>
          <w:sz w:val="24"/>
          <w:szCs w:val="24"/>
        </w:rPr>
        <w:t xml:space="preserve">Effects on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Favorable temperature helps polycyclic pathogens complete their lifecycle within a very short time, exponentially increasing inoculum production.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Low temperature reduces the viability of fungi and bacteria.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High temperature reduces the viability of viruses and mycoplasmas.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*Pyricularia oryzae* produces spores more rapidly at 28°C; in *Phytophthora infestans*, zoospore germination occurs at 10–12°C while direct conidial germination occurs at 24°C.</w:t>
      </w:r>
    </w:p>
    <w:p>
      <w:pPr>
        <w:pStyle w:val="ListParagraph"/>
        <w:numPr>
          <w:ilvl w:val="0"/>
          <w:numId w:val="1"/>
        </w:numPr>
        <w:spacing w:after="100"/>
      </w:pPr>
      <w:r>
        <w:rPr>
          <w:rFonts w:ascii="Calibri" w:cs="Calibri" w:eastAsia="Calibri" w:hAnsi="Calibri"/>
          <w:b/>
          <w:bCs/>
          <w:i w:val="false"/>
          <w:iCs w:val="false"/>
          <w:sz w:val="24"/>
          <w:szCs w:val="24"/>
        </w:rPr>
        <w:t xml:space="preserve">Effects of Day/Night Temperature Cycles: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Sporulation of *Pyricularia oryzae* occurs primarily during the daytime and decreases with the reduction of light.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Dissemination of spores begins at night and ceases at sunrise.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This day/night temperature and light cycle creates periodic peaks of inoculum that drive epidemic cycles.</w:t>
      </w:r>
    </w:p>
    <w:p>
      <w:pPr>
        <w:spacing w:after="200"/>
      </w:pPr>
    </w:p>
    <w:p>
      <w:pPr>
        <w:spacing w:after="100" w:before="200"/>
      </w:pPr>
      <w:r>
        <w:rPr>
          <w:b/>
          <w:bCs/>
          <w:color w:val="1E3A8A"/>
          <w:sz w:val="26"/>
          <w:szCs w:val="26"/>
        </w:rPr>
        <w:t xml:space="preserve">Q5. In epidemiological study disease development differs by monocyclic and polycyclic model — explain with example</w:t>
      </w:r>
    </w:p>
    <w:p>
      <w:pPr>
        <w:pStyle w:val="Heading2"/>
        <w:spacing w:after="80" w:before="180"/>
      </w:pPr>
      <w:r>
        <w:t xml:space="preserve">Answer</w:t>
      </w:r>
    </w:p>
    <w:p>
      <w:pPr>
        <w:pStyle w:val="Heading3"/>
        <w:spacing w:after="60" w:before="150"/>
      </w:pPr>
      <w:r>
        <w:t xml:space="preserve">Monocyclic (simple interest model):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Pathogens complete one disease cycle per year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Primary inoculum is the only inoculum for the entire season — no secondary inoculum/secondary 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Disease progress represented as saturation curve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Equation: X = Q·R·t (Vanderplank)</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Examples: Loose smut of wheat, Blackleg of potato (Erwinia caratovora), Verticillium wilt</w:t>
      </w:r>
    </w:p>
    <w:p>
      <w:pPr>
        <w:pStyle w:val="Heading3"/>
        <w:spacing w:after="60" w:before="150"/>
      </w:pPr>
      <w:r>
        <w:t xml:space="preserve">Polycyclic (compound interest model):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Pathogens go through 2–30 disease cycles in one growing season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Large amounts of asexual spores produced as secondary inoculum at each infection site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Each cycle multiplies inoculum manyfold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Disease progress represented as sigmoid curve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Equation: X = X₀·e^(rt)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Examples: Late blight of potato, downy mildews, powdery mildews, grain rusts, aphid-borne viruses</w:t>
      </w:r>
    </w:p>
    <w:p>
      <w:pPr>
        <w:spacing w:after="200"/>
      </w:pPr>
    </w:p>
    <w:p>
      <w:pPr>
        <w:spacing w:after="100" w:before="200"/>
      </w:pPr>
      <w:r>
        <w:rPr>
          <w:b/>
          <w:bCs/>
          <w:color w:val="1E3A8A"/>
          <w:sz w:val="26"/>
          <w:szCs w:val="26"/>
        </w:rPr>
        <w:t xml:space="preserve">Q6. What is progressive epidemic? Illustrate disease gradient curve</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Progressive epidemic: If the epidemic is considered as an increase of disease in extensity (spreading outward), that is called a progressive epidemic.</w:t>
      </w:r>
    </w:p>
    <w:p>
      <w:pPr>
        <w:spacing w:after="120"/>
      </w:pPr>
      <w:r>
        <w:rPr>
          <w:rFonts w:ascii="Calibri" w:cs="Calibri" w:eastAsia="Calibri" w:hAnsi="Calibri"/>
          <w:b w:val="false"/>
          <w:bCs w:val="false"/>
          <w:i w:val="false"/>
          <w:iCs w:val="false"/>
          <w:sz w:val="24"/>
          <w:szCs w:val="24"/>
        </w:rPr>
        <w:t xml:space="preserve">Disease Gradient Curve (DGC): The pattern of epidemic (in terms of number of lesions, amount of diseased tissues or number of diseased plants) as it spreads over distance is given by a curve called disease gradient curve.</w:t>
      </w:r>
    </w:p>
    <w:p>
      <w:pPr>
        <w:pStyle w:val="Heading3"/>
        <w:spacing w:after="60" w:before="150"/>
      </w:pPr>
      <w:r>
        <w:t xml:space="preserve">What DGC reveals: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amount of disease is generally greater near the source of inoculum and decreases with increasing distance.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number of diseased plants and severity of disease decrease steeply until they reach zero.</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As distance from inoculum source increases, disease severity decreases.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 Disease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100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50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pStyle w:val="ListParagraph"/>
        <w:numPr>
          <w:ilvl w:val="0"/>
          <w:numId w:val="1"/>
        </w:numPr>
        <w:spacing w:after="100"/>
      </w:pPr>
      <w:r>
        <w:rPr>
          <w:rFonts w:ascii="Calibri" w:cs="Calibri" w:eastAsia="Calibri" w:hAnsi="Calibri"/>
          <w:b w:val="false"/>
          <w:bCs w:val="false"/>
          <w:i w:val="false"/>
          <w:iCs w:val="false"/>
          <w:sz w:val="24"/>
          <w:szCs w:val="24"/>
        </w:rPr>
        <w:t xml:space="preserve">0 |__________\___</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Source     Distance (m/km)</w:t>
      </w:r>
    </w:p>
    <w:p>
      <w:pPr>
        <w:spacing w:after="200"/>
      </w:pPr>
    </w:p>
    <w:p>
      <w:pPr>
        <w:spacing w:after="100" w:before="200"/>
      </w:pPr>
      <w:r>
        <w:rPr>
          <w:b/>
          <w:bCs/>
          <w:color w:val="1E3A8A"/>
          <w:sz w:val="26"/>
          <w:szCs w:val="26"/>
        </w:rPr>
        <w:t xml:space="preserve">Q7. Why moisture is an important factor for development of plant disease in epidemic form?</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Moisture is the predominant factor in the development of most epidemics caused by fungi (blights, downy mildews, leaf spots, rusts, anthracnoses), bacteria (leaf spots, blights, soft rots), and nematodes.</w:t>
      </w:r>
    </w:p>
    <w:p>
      <w:pPr>
        <w:pStyle w:val="Heading3"/>
        <w:spacing w:after="60" w:before="150"/>
      </w:pPr>
      <w:r>
        <w:t xml:space="preserve">Major Effects of Moisture:</w:t>
      </w:r>
    </w:p>
    <w:p>
      <w:pPr>
        <w:pStyle w:val="ListParagraph"/>
        <w:numPr>
          <w:ilvl w:val="0"/>
          <w:numId w:val="1"/>
        </w:numPr>
        <w:spacing w:after="100"/>
      </w:pPr>
      <w:r>
        <w:rPr>
          <w:rFonts w:ascii="Calibri" w:cs="Calibri" w:eastAsia="Calibri" w:hAnsi="Calibri"/>
          <w:b/>
          <w:bCs/>
          <w:i w:val="false"/>
          <w:iCs w:val="false"/>
          <w:sz w:val="24"/>
          <w:szCs w:val="24"/>
        </w:rPr>
        <w:t xml:space="preserve">Effects on Host:</w:t>
      </w:r>
      <w:r>
        <w:rPr>
          <w:rFonts w:ascii="Calibri" w:cs="Calibri" w:eastAsia="Calibri" w:hAnsi="Calibri"/>
          <w:b w:val="false"/>
          <w:bCs w:val="false"/>
          <w:i w:val="false"/>
          <w:iCs w:val="false"/>
          <w:sz w:val="24"/>
          <w:szCs w:val="24"/>
        </w:rPr>
        <w:t xml:space="preserve"> Moisture promotes succulent, lush growth of the host, making it physically more susceptible to pathogen penetration.</w:t>
      </w:r>
    </w:p>
    <w:p>
      <w:pPr>
        <w:pStyle w:val="ListParagraph"/>
        <w:numPr>
          <w:ilvl w:val="0"/>
          <w:numId w:val="1"/>
        </w:numPr>
        <w:spacing w:after="100"/>
      </w:pPr>
      <w:r>
        <w:rPr>
          <w:rFonts w:ascii="Calibri" w:cs="Calibri" w:eastAsia="Calibri" w:hAnsi="Calibri"/>
          <w:b/>
          <w:bCs/>
          <w:i w:val="false"/>
          <w:iCs w:val="false"/>
          <w:sz w:val="24"/>
          <w:szCs w:val="24"/>
        </w:rPr>
        <w:t xml:space="preserve">Effects on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Increases sporulation of fungi and rapid multiplication of bacteria.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Favors spore release by many fungi and oozing of bacterial cells.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Enables fungal spores to germinate and allows motile zoospores, bacteria, and nematodes to move through water films to reach hosts.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High soil moisture directly increases the activity and survival of soil-borne pathogens like *Pythium*, *Phytophthora*, *Rhizoctonia*, and *Plasmodiophora brassicae*.</w:t>
      </w:r>
    </w:p>
    <w:p>
      <w:pPr>
        <w:pStyle w:val="ListParagraph"/>
        <w:numPr>
          <w:ilvl w:val="0"/>
          <w:numId w:val="1"/>
        </w:numPr>
        <w:spacing w:after="100"/>
      </w:pPr>
      <w:r>
        <w:rPr>
          <w:rFonts w:ascii="Calibri" w:cs="Calibri" w:eastAsia="Calibri" w:hAnsi="Calibri"/>
          <w:b/>
          <w:bCs/>
          <w:i w:val="false"/>
          <w:iCs w:val="false"/>
          <w:sz w:val="24"/>
          <w:szCs w:val="24"/>
        </w:rPr>
        <w:t xml:space="preserve">Effects on Disease Cycle:</w:t>
      </w:r>
      <w:r>
        <w:rPr>
          <w:rFonts w:ascii="Calibri" w:cs="Calibri" w:eastAsia="Calibri" w:hAnsi="Calibri"/>
          <w:b w:val="false"/>
          <w:bCs w:val="false"/>
          <w:i w:val="false"/>
          <w:iCs w:val="false"/>
          <w:sz w:val="24"/>
          <w:szCs w:val="24"/>
        </w:rPr>
        <w:t xml:space="preserve"> Different moisture levels influence different events — e.g., *Pyricularia oryzae* sporulates at moderate moisture (85–90%) but release of spores, dissemination, and infections require high moisture (92–100%).</w:t>
      </w:r>
    </w:p>
    <w:p>
      <w:pPr>
        <w:pStyle w:val="ListParagraph"/>
        <w:numPr>
          <w:ilvl w:val="0"/>
          <w:numId w:val="1"/>
        </w:numPr>
        <w:spacing w:after="100"/>
      </w:pPr>
      <w:r>
        <w:rPr>
          <w:rFonts w:ascii="Calibri" w:cs="Calibri" w:eastAsia="Calibri" w:hAnsi="Calibri"/>
          <w:b/>
          <w:bCs/>
          <w:i w:val="false"/>
          <w:iCs w:val="false"/>
          <w:sz w:val="24"/>
          <w:szCs w:val="24"/>
        </w:rPr>
        <w:t xml:space="preserve">Effects on Vector:</w:t>
      </w:r>
      <w:r>
        <w:rPr>
          <w:rFonts w:ascii="Calibri" w:cs="Calibri" w:eastAsia="Calibri" w:hAnsi="Calibri"/>
          <w:b w:val="false"/>
          <w:bCs w:val="false"/>
          <w:i w:val="false"/>
          <w:iCs w:val="false"/>
          <w:sz w:val="24"/>
          <w:szCs w:val="24"/>
        </w:rPr>
        <w:t xml:space="preserve"> High humidity reduces the activity of insect vectors but enhances the activity of fungal and nematode vectors.</w:t>
      </w:r>
    </w:p>
    <w:p>
      <w:pPr>
        <w:spacing w:after="200"/>
      </w:pPr>
    </w:p>
    <w:p>
      <w:pPr>
        <w:spacing w:after="100" w:before="200"/>
      </w:pPr>
      <w:r>
        <w:rPr>
          <w:b/>
          <w:bCs/>
          <w:color w:val="1E3A8A"/>
          <w:sz w:val="26"/>
          <w:szCs w:val="26"/>
        </w:rPr>
        <w:t xml:space="preserve">Q8. "Plant changes their susceptibility to disease with age" — explain with diagram</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Pattern 1a: Susceptible only during earliest growth period, become resistant during adult stage. Example: Pythium damping-off, downy mildew, systemic smuts.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Pattern 1b: Susceptible only in the stages of maximum growth. Example: Rusts and viral infections.</w:t>
      </w:r>
    </w:p>
    <w:p>
      <w:pPr>
        <w:spacing w:after="120"/>
      </w:pPr>
      <w:r>
        <w:rPr>
          <w:rFonts w:ascii="Calibri" w:cs="Calibri" w:eastAsia="Calibri" w:hAnsi="Calibri"/>
          <w:b w:val="false"/>
          <w:bCs w:val="false"/>
          <w:i w:val="false"/>
          <w:iCs w:val="false"/>
          <w:sz w:val="24"/>
          <w:szCs w:val="24"/>
        </w:rPr>
        <w:t xml:space="preserve">Pattern II: Blossoms or fruits are resistant during growth and early adult period but become susceptible near ripening. Example: Infections due to Botrytis, Penicillium, Monilia, and Glomerella.</w:t>
      </w:r>
    </w:p>
    <w:p>
      <w:pPr>
        <w:spacing w:after="120"/>
      </w:pPr>
      <w:r>
        <w:rPr>
          <w:rFonts w:ascii="Calibri" w:cs="Calibri" w:eastAsia="Calibri" w:hAnsi="Calibri"/>
          <w:b w:val="false"/>
          <w:bCs w:val="false"/>
          <w:i w:val="false"/>
          <w:iCs w:val="false"/>
          <w:sz w:val="24"/>
          <w:szCs w:val="24"/>
        </w:rPr>
        <w:t xml:space="preserve">Pattern III: A juvenile susceptibility is followed by a period of relative resistance in early adult stage and then further susceptibility after maturity. Example: Potato late blight and tomato early blight.</w:t>
      </w:r>
    </w:p>
    <w:p>
      <w:pPr>
        <w:spacing w:after="200"/>
      </w:pPr>
    </w:p>
    <w:p>
      <w:pPr>
        <w:spacing w:after="100" w:before="200"/>
      </w:pPr>
      <w:r>
        <w:rPr>
          <w:b/>
          <w:bCs/>
          <w:color w:val="1E3A8A"/>
          <w:sz w:val="26"/>
          <w:szCs w:val="26"/>
        </w:rPr>
        <w:t xml:space="preserve">Q9. Define epidemic and endemic / Define endemic, pandemic and sporadic. Write down the elements of epidemic</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Epidemic (Epiphytotic): A sudden outbreak of disease periodically over a widespread area in devastatingly severe form causing severe losses. E.g., wheat stem rust (Puccinia graminis tritici), late blight of potato — Irish famine 1845–1846, rice blast — Bengal famine 1943.</w:t>
      </w:r>
    </w:p>
    <w:p>
      <w:pPr>
        <w:spacing w:after="120"/>
      </w:pPr>
      <w:r>
        <w:rPr>
          <w:rFonts w:ascii="Calibri" w:cs="Calibri" w:eastAsia="Calibri" w:hAnsi="Calibri"/>
          <w:b w:val="false"/>
          <w:bCs w:val="false"/>
          <w:i w:val="false"/>
          <w:iCs w:val="false"/>
          <w:sz w:val="24"/>
          <w:szCs w:val="24"/>
        </w:rPr>
        <w:t xml:space="preserve">Endemic (Enphytotic): When a disease is more or less constantly occurring year after year in a moderate to severe form in a locality. E.g., wart disease of potato (Synchytrium endobioticum) in Darjeeling; citrus canker in Asia.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Pandemic: When an epidemic spreads over continents/subcontinents and involves mass mortality. E.g., black stem rust of wheat in India during 1947.</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Sporadic: Diseases occurring at irregular intervals over limited areas. E.g., Fusarium wilt of cotton, loose smut of wheat.</w:t>
      </w:r>
    </w:p>
    <w:p>
      <w:pPr>
        <w:pStyle w:val="Heading3"/>
        <w:spacing w:after="60" w:before="150"/>
      </w:pPr>
      <w:r>
        <w:t xml:space="preserve">Elements of Epidemic (Disease Triangle + Time + Humans):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Susceptible host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Virulent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Favorable environment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Time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Human influence — These interactions are described by the disease pyramid</w:t>
      </w:r>
    </w:p>
    <w:p>
      <w:pPr>
        <w:spacing w:after="200"/>
      </w:pPr>
    </w:p>
    <w:p>
      <w:pPr>
        <w:spacing w:after="100" w:before="200"/>
      </w:pPr>
      <w:r>
        <w:rPr>
          <w:b/>
          <w:bCs/>
          <w:color w:val="1E3A8A"/>
          <w:sz w:val="26"/>
          <w:szCs w:val="26"/>
        </w:rPr>
        <w:t xml:space="preserve">Q10. Write down the Vanderplank&amp;apos;s Equivalence theorem correlated with disease triangle</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Vanderplank&amp;apos;s Equivalence Theorem: "Effects of host, pathogen and environment can be translated into terms of the rate parameter of an epidemic."</w:t>
      </w:r>
    </w:p>
    <w:p>
      <w:pPr>
        <w:pStyle w:val="Heading3"/>
        <w:spacing w:after="60" w:before="150"/>
      </w:pPr>
      <w:r>
        <w:t xml:space="preserve">Changes in any component has an equivalent effect on disease: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More/less susceptible host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More/less favorable environment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More/less amount of aggressive pathogen = same proportional change in disease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Correlation with Disease Triangle: The disease triangle has three sides: Host, Pathogen, and Environment. According to Vanderplank&amp;apos;s theorem, any change in any side has an equivalent and proportional effect on the area of the triangle — which represents the amount of disease. Therefore, disease management principles are centered around manipulating one or more components of the disease triangle.</w:t>
      </w:r>
    </w:p>
    <w:p>
      <w:pPr>
        <w:spacing w:after="200"/>
      </w:pPr>
    </w:p>
    <w:p>
      <w:pPr>
        <w:spacing w:after="100" w:before="200"/>
      </w:pPr>
      <w:r>
        <w:rPr>
          <w:b/>
          <w:bCs/>
          <w:color w:val="1E3A8A"/>
          <w:sz w:val="26"/>
          <w:szCs w:val="26"/>
        </w:rPr>
        <w:t xml:space="preserve">Q11. "Epidemiological factors that prevent an epidemic despite the presence of susceptible hosts and virulent pathogens" - analyze the statement. [Session 2023-24]</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This statement refers to the concept of </w:t>
      </w:r>
      <w:r>
        <w:rPr>
          <w:rFonts w:ascii="Calibri" w:cs="Calibri" w:eastAsia="Calibri" w:hAnsi="Calibri"/>
          <w:b/>
          <w:bCs/>
          <w:i w:val="false"/>
          <w:iCs w:val="false"/>
          <w:sz w:val="24"/>
          <w:szCs w:val="24"/>
        </w:rPr>
        <w:t xml:space="preserve">Disease Escape</w:t>
      </w:r>
      <w:r>
        <w:rPr>
          <w:rFonts w:ascii="Calibri" w:cs="Calibri" w:eastAsia="Calibri" w:hAnsi="Calibri"/>
          <w:b w:val="false"/>
          <w:bCs w:val="false"/>
          <w:i w:val="false"/>
          <w:iCs w:val="false"/>
          <w:sz w:val="24"/>
          <w:szCs w:val="24"/>
        </w:rPr>
        <w:t xml:space="preserve"> — a phenomenon where an epidemic fails to develop even when a susceptible host population and a virulent pathogen coexist, due to </w:t>
      </w:r>
      <w:r>
        <w:rPr>
          <w:rFonts w:ascii="Calibri" w:cs="Calibri" w:eastAsia="Calibri" w:hAnsi="Calibri"/>
          <w:b/>
          <w:bCs/>
          <w:i w:val="false"/>
          <w:iCs w:val="false"/>
          <w:sz w:val="24"/>
          <w:szCs w:val="24"/>
        </w:rPr>
        <w:t xml:space="preserve">unfavorable environmental (abiotic) or temporal (time) factors</w:t>
      </w: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For a plant disease epidemic to occur, all components of the disease triangle (host, pathogen, environment) must interact under favorable conditions over time (disease tetrahedron). If any of these are suboptimal, the epidemic is prevented.</w:t>
      </w:r>
    </w:p>
    <w:p>
      <w:pPr>
        <w:pStyle w:val="Heading3"/>
        <w:spacing w:after="60" w:before="150"/>
      </w:pPr>
      <w:r>
        <w:t xml:space="preserve">1. Key Epidemiological Factors That Prevent Epidemics:</w:t>
      </w:r>
    </w:p>
    <w:p>
      <w:pPr>
        <w:spacing w:after="120"/>
      </w:pPr>
      <w:r>
        <w:rPr>
          <w:rFonts w:ascii="Calibri" w:cs="Calibri" w:eastAsia="Calibri" w:hAnsi="Calibri"/>
          <w:b w:val="false"/>
          <w:bCs w:val="false"/>
          <w:i w:val="false"/>
          <w:iCs w:val="false"/>
          <w:sz w:val="24"/>
          <w:szCs w:val="24"/>
        </w:rPr>
        <w:t xml:space="preserve">#### A. Suboptimal Environmental Factors (Microclimate)</w:t>
      </w:r>
    </w:p>
    <w:p>
      <w:pPr>
        <w:pStyle w:val="ListParagraph"/>
        <w:numPr>
          <w:ilvl w:val="0"/>
          <w:numId w:val="1"/>
        </w:numPr>
        <w:spacing w:after="100"/>
      </w:pPr>
      <w:r>
        <w:rPr>
          <w:rFonts w:ascii="Calibri" w:cs="Calibri" w:eastAsia="Calibri" w:hAnsi="Calibri"/>
          <w:b/>
          <w:bCs/>
          <w:i w:val="false"/>
          <w:iCs w:val="false"/>
          <w:sz w:val="24"/>
          <w:szCs w:val="24"/>
        </w:rPr>
        <w:t xml:space="preserve">Low Relative Humidity:</w:t>
      </w:r>
      <w:r>
        <w:rPr>
          <w:rFonts w:ascii="Calibri" w:cs="Calibri" w:eastAsia="Calibri" w:hAnsi="Calibri"/>
          <w:b w:val="false"/>
          <w:bCs w:val="false"/>
          <w:i w:val="false"/>
          <w:iCs w:val="false"/>
          <w:sz w:val="24"/>
          <w:szCs w:val="24"/>
        </w:rPr>
        <w:t xml:space="preserve"> Most fungal pathogens (e.g., *Pyricularia oryzae*, *Alternaria* spp.) require free water or high relative humidity (&gt;90%) for spore germination and penetration. If humidity remains low (e.g., dry wind, low dew), spores cannot infect the host even if the host is susceptible.</w:t>
      </w:r>
    </w:p>
    <w:p>
      <w:pPr>
        <w:pStyle w:val="ListParagraph"/>
        <w:numPr>
          <w:ilvl w:val="0"/>
          <w:numId w:val="1"/>
        </w:numPr>
        <w:spacing w:after="100"/>
      </w:pPr>
      <w:r>
        <w:rPr>
          <w:rFonts w:ascii="Calibri" w:cs="Calibri" w:eastAsia="Calibri" w:hAnsi="Calibri"/>
          <w:b/>
          <w:bCs/>
          <w:i w:val="false"/>
          <w:iCs w:val="false"/>
          <w:sz w:val="24"/>
          <w:szCs w:val="24"/>
        </w:rPr>
        <w:t xml:space="preserve">Temperature Mismatch:</w:t>
      </w:r>
      <w:r>
        <w:rPr>
          <w:rFonts w:ascii="Calibri" w:cs="Calibri" w:eastAsia="Calibri" w:hAnsi="Calibri"/>
          <w:b w:val="false"/>
          <w:bCs w:val="false"/>
          <w:i w:val="false"/>
          <w:iCs w:val="false"/>
          <w:sz w:val="24"/>
          <w:szCs w:val="24"/>
        </w:rPr>
        <w:t xml:space="preserve"> Pathogens have strict optimum temperature ranges. If the temperature remains too high or too low (e.g., *Phytophthora infestans* requires cool, wet conditions; hot summer days &gt;30°C halt its spread), infection fails completely.</w:t>
      </w:r>
    </w:p>
    <w:p>
      <w:pPr>
        <w:pStyle w:val="ListParagraph"/>
        <w:numPr>
          <w:ilvl w:val="0"/>
          <w:numId w:val="1"/>
        </w:numPr>
        <w:spacing w:after="100"/>
      </w:pPr>
      <w:r>
        <w:rPr>
          <w:rFonts w:ascii="Calibri" w:cs="Calibri" w:eastAsia="Calibri" w:hAnsi="Calibri"/>
          <w:b/>
          <w:bCs/>
          <w:i w:val="false"/>
          <w:iCs w:val="false"/>
          <w:sz w:val="24"/>
          <w:szCs w:val="24"/>
        </w:rPr>
        <w:t xml:space="preserve">Insufficient Leaf Wetness Duration:</w:t>
      </w:r>
      <w:r>
        <w:rPr>
          <w:rFonts w:ascii="Calibri" w:cs="Calibri" w:eastAsia="Calibri" w:hAnsi="Calibri"/>
          <w:b w:val="false"/>
          <w:bCs w:val="false"/>
          <w:i w:val="false"/>
          <w:iCs w:val="false"/>
          <w:sz w:val="24"/>
          <w:szCs w:val="24"/>
        </w:rPr>
        <w:t xml:space="preserve"> Fungal spore germination often requires a continuous layer of water on leaves for 4 to 12 hours. High wind or bright sunlight dries leaves rapidly, interrupting infection.</w:t>
      </w:r>
    </w:p>
    <w:p>
      <w:pPr>
        <w:spacing w:after="120"/>
      </w:pPr>
      <w:r>
        <w:rPr>
          <w:rFonts w:ascii="Calibri" w:cs="Calibri" w:eastAsia="Calibri" w:hAnsi="Calibri"/>
          <w:b w:val="false"/>
          <w:bCs w:val="false"/>
          <w:i w:val="false"/>
          <w:iCs w:val="false"/>
          <w:sz w:val="24"/>
          <w:szCs w:val="24"/>
        </w:rPr>
        <w:t xml:space="preserve">#### B. Temporal Mismatches (Disease Tetrahedron)</w:t>
      </w:r>
    </w:p>
    <w:p>
      <w:pPr>
        <w:pStyle w:val="ListParagraph"/>
        <w:numPr>
          <w:ilvl w:val="0"/>
          <w:numId w:val="1"/>
        </w:numPr>
        <w:spacing w:after="100"/>
      </w:pPr>
      <w:r>
        <w:rPr>
          <w:rFonts w:ascii="Calibri" w:cs="Calibri" w:eastAsia="Calibri" w:hAnsi="Calibri"/>
          <w:b/>
          <w:bCs/>
          <w:i w:val="false"/>
          <w:iCs w:val="false"/>
          <w:sz w:val="24"/>
          <w:szCs w:val="24"/>
        </w:rPr>
        <w:t xml:space="preserve">Phenological Escape (Growth Stage Mismatch):</w:t>
      </w:r>
      <w:r>
        <w:rPr>
          <w:rFonts w:ascii="Calibri" w:cs="Calibri" w:eastAsia="Calibri" w:hAnsi="Calibri"/>
          <w:b w:val="false"/>
          <w:bCs w:val="false"/>
          <w:i w:val="false"/>
          <w:iCs w:val="false"/>
          <w:sz w:val="24"/>
          <w:szCs w:val="24"/>
        </w:rPr>
        <w:t xml:space="preserve"> Plants change their susceptibility as they age (ontogenic resistance). If the crop passes through its highly susceptible stage (e.g., seedling stage or flowering stage) before the pathogen's inoculum builds up, it escapes 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Early-maturing crop varieties complete their heading/flowering before the environment becomes favorable for the pathogen's sporulation.</w:t>
      </w:r>
    </w:p>
    <w:p>
      <w:pPr>
        <w:pStyle w:val="ListParagraph"/>
        <w:numPr>
          <w:ilvl w:val="0"/>
          <w:numId w:val="1"/>
        </w:numPr>
        <w:spacing w:after="100"/>
      </w:pPr>
      <w:r>
        <w:rPr>
          <w:rFonts w:ascii="Calibri" w:cs="Calibri" w:eastAsia="Calibri" w:hAnsi="Calibri"/>
          <w:b/>
          <w:bCs/>
          <w:i w:val="false"/>
          <w:iCs w:val="false"/>
          <w:sz w:val="24"/>
          <w:szCs w:val="24"/>
        </w:rPr>
        <w:t xml:space="preserve">Inoculum-Host Discontinuity:</w:t>
      </w:r>
      <w:r>
        <w:rPr>
          <w:rFonts w:ascii="Calibri" w:cs="Calibri" w:eastAsia="Calibri" w:hAnsi="Calibri"/>
          <w:b w:val="false"/>
          <w:bCs w:val="false"/>
          <w:i w:val="false"/>
          <w:iCs w:val="false"/>
          <w:sz w:val="24"/>
          <w:szCs w:val="24"/>
        </w:rPr>
        <w:t xml:space="preserve"> Calm winds or dry weather may prevent wind-blown spores or insect vectors (e.g., aphids, whiteflies) from reaching susceptible plants at the right time.</w:t>
      </w:r>
    </w:p>
    <w:p>
      <w:pPr>
        <w:spacing w:after="120"/>
      </w:pPr>
      <w:r>
        <w:rPr>
          <w:rFonts w:ascii="Calibri" w:cs="Calibri" w:eastAsia="Calibri" w:hAnsi="Calibri"/>
          <w:b w:val="false"/>
          <w:bCs w:val="false"/>
          <w:i w:val="false"/>
          <w:iCs w:val="false"/>
          <w:sz w:val="24"/>
          <w:szCs w:val="24"/>
        </w:rPr>
        <w:t xml:space="preserve">#### C. Inoculum Levels Below the Epidemic Threshold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Even if host and pathogen are present, the </w:t>
      </w:r>
      <w:r>
        <w:rPr>
          <w:rFonts w:ascii="Calibri" w:cs="Calibri" w:eastAsia="Calibri" w:hAnsi="Calibri"/>
          <w:b/>
          <w:bCs/>
          <w:i w:val="false"/>
          <w:iCs w:val="false"/>
          <w:sz w:val="24"/>
          <w:szCs w:val="24"/>
        </w:rPr>
        <w:t xml:space="preserve">initial inoculum ($x_0$)</w:t>
      </w:r>
      <w:r>
        <w:rPr>
          <w:rFonts w:ascii="Calibri" w:cs="Calibri" w:eastAsia="Calibri" w:hAnsi="Calibri"/>
          <w:b w:val="false"/>
          <w:bCs w:val="false"/>
          <w:i w:val="false"/>
          <w:iCs w:val="false"/>
          <w:sz w:val="24"/>
          <w:szCs w:val="24"/>
        </w:rPr>
        <w:t xml:space="preserve"> might be so small that the rate of disease progress ($r$) is too slow to cause an epidemic before harvest.</w:t>
      </w:r>
    </w:p>
    <w:p>
      <w:pPr>
        <w:pStyle w:val="Heading3"/>
        <w:spacing w:after="60" w:before="150"/>
      </w:pPr>
      <w:r>
        <w:t xml:space="preserve">Conclusion:</w:t>
      </w:r>
    </w:p>
    <w:p>
      <w:pPr>
        <w:spacing w:after="120"/>
      </w:pPr>
      <w:r>
        <w:rPr>
          <w:rFonts w:ascii="Calibri" w:cs="Calibri" w:eastAsia="Calibri" w:hAnsi="Calibri"/>
          <w:b w:val="false"/>
          <w:bCs w:val="false"/>
          <w:i w:val="false"/>
          <w:iCs w:val="false"/>
          <w:sz w:val="24"/>
          <w:szCs w:val="24"/>
        </w:rPr>
        <w:t xml:space="preserve">Epidemic prevention relies heavily on breaking the disease triangle. In modern agricultural practice, disease escape is leveraged by shifting planting dates, selecting early-maturing cultivars, and managing crop spacing to modify the canopy microclimate.</w:t>
      </w:r>
    </w:p>
    <w:p>
      <w:pPr>
        <w:spacing w:after="120"/>
      </w:pPr>
      <w:r>
        <w:rPr>
          <w:rFonts w:ascii="Calibri" w:cs="Calibri" w:eastAsia="Calibri" w:hAnsi="Calibri"/>
          <w:b w:val="false"/>
          <w:bCs w:val="false"/>
          <w:i w:val="false"/>
          <w:iCs w:val="false"/>
          <w:sz w:val="24"/>
          <w:szCs w:val="24"/>
        </w:rPr>
        <w:t xml:space="preserve">*Source: Slide Notes 2.2 (Epidemiology), Pages 10-20*</w:t>
      </w:r>
    </w:p>
    <w:p>
      <w:pPr>
        <w:spacing w:after="200"/>
      </w:pPr>
    </w:p>
    <w:p>
      <w:pPr>
        <w:spacing w:after="100" w:before="200"/>
      </w:pPr>
      <w:r>
        <w:rPr>
          <w:b/>
          <w:bCs/>
          <w:color w:val="1E3A8A"/>
          <w:sz w:val="26"/>
          <w:szCs w:val="26"/>
        </w:rPr>
        <w:t xml:space="preserve">Q12. How is plant disease development affected by "Time" as a factor in the disease tetrahedron? Explain with examples. [Session 2023-24]</w:t>
      </w:r>
    </w:p>
    <w:p>
      <w:pPr>
        <w:pStyle w:val="Heading2"/>
        <w:spacing w:after="80" w:before="180"/>
      </w:pPr>
      <w:r>
        <w:t xml:space="preserve">Answer</w:t>
      </w:r>
    </w:p>
    <w:p>
      <w:pPr>
        <w:pStyle w:val="Heading3"/>
        <w:spacing w:after="60" w:before="150"/>
      </w:pPr>
      <w:r>
        <w:t xml:space="preserve">1. The Disease Tetrahedron and the Time Factor</w:t>
      </w:r>
    </w:p>
    <w:p>
      <w:pPr>
        <w:spacing w:after="120"/>
      </w:pPr>
      <w:r>
        <w:rPr>
          <w:rFonts w:ascii="Calibri" w:cs="Calibri" w:eastAsia="Calibri" w:hAnsi="Calibri"/>
          <w:b w:val="false"/>
          <w:bCs w:val="false"/>
          <w:i w:val="false"/>
          <w:iCs w:val="false"/>
          <w:sz w:val="24"/>
          <w:szCs w:val="24"/>
        </w:rPr>
        <w:t xml:space="preserve">The traditional </w:t>
      </w:r>
      <w:r>
        <w:rPr>
          <w:rFonts w:ascii="Calibri" w:cs="Calibri" w:eastAsia="Calibri" w:hAnsi="Calibri"/>
          <w:b/>
          <w:bCs/>
          <w:i w:val="false"/>
          <w:iCs w:val="false"/>
          <w:sz w:val="24"/>
          <w:szCs w:val="24"/>
        </w:rPr>
        <w:t xml:space="preserve">Disease Triangle</w:t>
      </w:r>
      <w:r>
        <w:rPr>
          <w:rFonts w:ascii="Calibri" w:cs="Calibri" w:eastAsia="Calibri" w:hAnsi="Calibri"/>
          <w:b w:val="false"/>
          <w:bCs w:val="false"/>
          <w:i w:val="false"/>
          <w:iCs w:val="false"/>
          <w:sz w:val="24"/>
          <w:szCs w:val="24"/>
        </w:rPr>
        <w:t xml:space="preserve"> states that disease is the result of interaction among a susceptible </w:t>
      </w:r>
      <w:r>
        <w:rPr>
          <w:rFonts w:ascii="Calibri" w:cs="Calibri" w:eastAsia="Calibri" w:hAnsi="Calibri"/>
          <w:b/>
          <w:bCs/>
          <w:i w:val="false"/>
          <w:iCs w:val="false"/>
          <w:sz w:val="24"/>
          <w:szCs w:val="24"/>
        </w:rPr>
        <w:t xml:space="preserve">Host</w:t>
      </w:r>
      <w:r>
        <w:rPr>
          <w:rFonts w:ascii="Calibri" w:cs="Calibri" w:eastAsia="Calibri" w:hAnsi="Calibri"/>
          <w:b w:val="false"/>
          <w:bCs w:val="false"/>
          <w:i w:val="false"/>
          <w:iCs w:val="false"/>
          <w:sz w:val="24"/>
          <w:szCs w:val="24"/>
        </w:rPr>
        <w:t xml:space="preserve">, a virulent </w:t>
      </w:r>
      <w:r>
        <w:rPr>
          <w:rFonts w:ascii="Calibri" w:cs="Calibri" w:eastAsia="Calibri" w:hAnsi="Calibri"/>
          <w:b/>
          <w:bCs/>
          <w:i w:val="false"/>
          <w:iCs w:val="false"/>
          <w:sz w:val="24"/>
          <w:szCs w:val="24"/>
        </w:rPr>
        <w:t xml:space="preserve">Pathogen</w:t>
      </w:r>
      <w:r>
        <w:rPr>
          <w:rFonts w:ascii="Calibri" w:cs="Calibri" w:eastAsia="Calibri" w:hAnsi="Calibri"/>
          <w:b w:val="false"/>
          <w:bCs w:val="false"/>
          <w:i w:val="false"/>
          <w:iCs w:val="false"/>
          <w:sz w:val="24"/>
          <w:szCs w:val="24"/>
        </w:rPr>
        <w:t xml:space="preserve">, and a favorable </w:t>
      </w:r>
      <w:r>
        <w:rPr>
          <w:rFonts w:ascii="Calibri" w:cs="Calibri" w:eastAsia="Calibri" w:hAnsi="Calibri"/>
          <w:b/>
          <w:bCs/>
          <w:i w:val="false"/>
          <w:iCs w:val="false"/>
          <w:sz w:val="24"/>
          <w:szCs w:val="24"/>
        </w:rPr>
        <w:t xml:space="preserve">Environment</w:t>
      </w: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However, disease development is not an instantaneous event. It is a dynamic process that requires the three factors to interact continuously over a period. This adds </w:t>
      </w:r>
      <w:r>
        <w:rPr>
          <w:rFonts w:ascii="Calibri" w:cs="Calibri" w:eastAsia="Calibri" w:hAnsi="Calibri"/>
          <w:b/>
          <w:bCs/>
          <w:i w:val="false"/>
          <w:iCs w:val="false"/>
          <w:sz w:val="24"/>
          <w:szCs w:val="24"/>
        </w:rPr>
        <w:t xml:space="preserve">Time</w:t>
      </w:r>
      <w:r>
        <w:rPr>
          <w:rFonts w:ascii="Calibri" w:cs="Calibri" w:eastAsia="Calibri" w:hAnsi="Calibri"/>
          <w:b w:val="false"/>
          <w:bCs w:val="false"/>
          <w:i w:val="false"/>
          <w:iCs w:val="false"/>
          <w:sz w:val="24"/>
          <w:szCs w:val="24"/>
        </w:rPr>
        <w:t xml:space="preserve"> as the fourth dimension, transforming the triangle into a </w:t>
      </w:r>
      <w:r>
        <w:rPr>
          <w:rFonts w:ascii="Calibri" w:cs="Calibri" w:eastAsia="Calibri" w:hAnsi="Calibri"/>
          <w:b/>
          <w:bCs/>
          <w:i w:val="false"/>
          <w:iCs w:val="false"/>
          <w:sz w:val="24"/>
          <w:szCs w:val="24"/>
        </w:rPr>
        <w:t xml:space="preserve">Disease Tetrahedron</w:t>
      </w:r>
      <w:r>
        <w:rPr>
          <w:rFonts w:ascii="Calibri" w:cs="Calibri" w:eastAsia="Calibri" w:hAnsi="Calibri"/>
          <w:b w:val="false"/>
          <w:bCs w:val="false"/>
          <w:i w:val="false"/>
          <w:iCs w:val="false"/>
          <w:sz w:val="24"/>
          <w:szCs w:val="24"/>
        </w:rPr>
        <w:t xml:space="preserve"> (or Disease Pyramid).</w:t>
      </w:r>
    </w:p>
    <w:p>
      <w:pPr>
        <w:pStyle w:val="Heading3"/>
        <w:spacing w:after="60" w:before="150"/>
      </w:pPr>
      <w:r>
        <w:t xml:space="preserve">2. How Time Affects Disease Development (Key Aspects):</w:t>
      </w:r>
    </w:p>
    <w:p>
      <w:pPr>
        <w:spacing w:after="120"/>
      </w:pPr>
      <w:r>
        <w:rPr>
          <w:rFonts w:ascii="Calibri" w:cs="Calibri" w:eastAsia="Calibri" w:hAnsi="Calibri"/>
          <w:b w:val="false"/>
          <w:bCs w:val="false"/>
          <w:i w:val="false"/>
          <w:iCs w:val="false"/>
          <w:sz w:val="24"/>
          <w:szCs w:val="24"/>
        </w:rPr>
        <w:t xml:space="preserve">#### A. Season of the Year</w:t>
      </w:r>
    </w:p>
    <w:p>
      <w:pPr>
        <w:spacing w:after="120"/>
      </w:pPr>
      <w:r>
        <w:rPr>
          <w:rFonts w:ascii="Calibri" w:cs="Calibri" w:eastAsia="Calibri" w:hAnsi="Calibri"/>
          <w:b w:val="false"/>
          <w:bCs w:val="false"/>
          <w:i w:val="false"/>
          <w:iCs w:val="false"/>
          <w:sz w:val="24"/>
          <w:szCs w:val="24"/>
        </w:rPr>
        <w:t xml:space="preserve">The arrival of specific seasons governs temperature, rainfall, and day length, which dictates when a pathogen can active.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The outbreak of </w:t>
      </w:r>
      <w:r>
        <w:rPr>
          <w:rFonts w:ascii="Calibri" w:cs="Calibri" w:eastAsia="Calibri" w:hAnsi="Calibri"/>
          <w:b/>
          <w:bCs/>
          <w:i w:val="false"/>
          <w:iCs w:val="false"/>
          <w:sz w:val="24"/>
          <w:szCs w:val="24"/>
        </w:rPr>
        <w:t xml:space="preserve">Phytophthora wilt of betelvine</w:t>
      </w:r>
      <w:r>
        <w:rPr>
          <w:rFonts w:ascii="Calibri" w:cs="Calibri" w:eastAsia="Calibri" w:hAnsi="Calibri"/>
          <w:b w:val="false"/>
          <w:bCs w:val="false"/>
          <w:i w:val="false"/>
          <w:iCs w:val="false"/>
          <w:sz w:val="24"/>
          <w:szCs w:val="24"/>
        </w:rPr>
        <w:t xml:space="preserve"> in Bangladesh is highly seasonal, becoming highly destructive specifically during the wet, humid rainy season when soil moisture remains saturated.</w:t>
      </w:r>
    </w:p>
    <w:p>
      <w:pPr>
        <w:spacing w:after="120"/>
      </w:pPr>
      <w:r>
        <w:rPr>
          <w:rFonts w:ascii="Calibri" w:cs="Calibri" w:eastAsia="Calibri" w:hAnsi="Calibri"/>
          <w:b w:val="false"/>
          <w:bCs w:val="false"/>
          <w:i w:val="false"/>
          <w:iCs w:val="false"/>
          <w:sz w:val="24"/>
          <w:szCs w:val="24"/>
        </w:rPr>
        <w:t xml:space="preserve">#### B. Duration and Frequency of Favorable Conditions</w:t>
      </w:r>
    </w:p>
    <w:p>
      <w:pPr>
        <w:spacing w:after="120"/>
      </w:pPr>
      <w:r>
        <w:rPr>
          <w:rFonts w:ascii="Calibri" w:cs="Calibri" w:eastAsia="Calibri" w:hAnsi="Calibri"/>
          <w:b w:val="false"/>
          <w:bCs w:val="false"/>
          <w:i w:val="false"/>
          <w:iCs w:val="false"/>
          <w:sz w:val="24"/>
          <w:szCs w:val="24"/>
        </w:rPr>
        <w:t xml:space="preserve">Even if host, pathogen, and environment align, infection will fail if favorable conditions do not persist long enough.</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Fungi need a specific "wetness duration" (e.g., leaves remaining wet for 6-12 hours continuously) for spores to germinate, form appressoria, and penetrate the host tissue.</w:t>
      </w:r>
    </w:p>
    <w:p>
      <w:pPr>
        <w:spacing w:after="120"/>
      </w:pPr>
      <w:r>
        <w:rPr>
          <w:rFonts w:ascii="Calibri" w:cs="Calibri" w:eastAsia="Calibri" w:hAnsi="Calibri"/>
          <w:b w:val="false"/>
          <w:bCs w:val="false"/>
          <w:i w:val="false"/>
          <w:iCs w:val="false"/>
          <w:sz w:val="24"/>
          <w:szCs w:val="24"/>
        </w:rPr>
        <w:t xml:space="preserve">#### C. Appearance of Vectors</w:t>
      </w:r>
    </w:p>
    <w:p>
      <w:pPr>
        <w:spacing w:after="120"/>
      </w:pPr>
      <w:r>
        <w:rPr>
          <w:rFonts w:ascii="Calibri" w:cs="Calibri" w:eastAsia="Calibri" w:hAnsi="Calibri"/>
          <w:b w:val="false"/>
          <w:bCs w:val="false"/>
          <w:i w:val="false"/>
          <w:iCs w:val="false"/>
          <w:sz w:val="24"/>
          <w:szCs w:val="24"/>
        </w:rPr>
        <w:t xml:space="preserve">For vector-borne pathogens (like viruses), the timing of the insect vector's lifecycle (e.g., aphids, whiteflies, leafhoppers) must coincide with the growth of susceptible young host plants.</w:t>
      </w:r>
    </w:p>
    <w:p>
      <w:pPr>
        <w:spacing w:after="120"/>
      </w:pPr>
      <w:r>
        <w:rPr>
          <w:rFonts w:ascii="Calibri" w:cs="Calibri" w:eastAsia="Calibri" w:hAnsi="Calibri"/>
          <w:b w:val="false"/>
          <w:bCs w:val="false"/>
          <w:i w:val="false"/>
          <w:iCs w:val="false"/>
          <w:sz w:val="24"/>
          <w:szCs w:val="24"/>
        </w:rPr>
        <w:t xml:space="preserve">#### D. Pathogen and Host Growth Speed</w:t>
      </w:r>
    </w:p>
    <w:p>
      <w:pPr>
        <w:pStyle w:val="ListParagraph"/>
        <w:numPr>
          <w:ilvl w:val="0"/>
          <w:numId w:val="1"/>
        </w:numPr>
        <w:spacing w:after="100"/>
      </w:pPr>
      <w:r>
        <w:rPr>
          <w:rFonts w:ascii="Calibri" w:cs="Calibri" w:eastAsia="Calibri" w:hAnsi="Calibri"/>
          <w:b/>
          <w:bCs/>
          <w:i w:val="false"/>
          <w:iCs w:val="false"/>
          <w:sz w:val="24"/>
          <w:szCs w:val="24"/>
        </w:rPr>
        <w:t xml:space="preserve">Pathogen Speed:</w:t>
      </w:r>
      <w:r>
        <w:rPr>
          <w:rFonts w:ascii="Calibri" w:cs="Calibri" w:eastAsia="Calibri" w:hAnsi="Calibri"/>
          <w:b w:val="false"/>
          <w:bCs w:val="false"/>
          <w:i w:val="false"/>
          <w:iCs w:val="false"/>
          <w:sz w:val="24"/>
          <w:szCs w:val="24"/>
        </w:rPr>
        <w:t xml:space="preserve"> The time required for a spore to complete its infection cycle and produce new spores (incubation period) dictates how fast a polycyclic disease (e.g., rusts, blast) spreads.</w:t>
      </w:r>
    </w:p>
    <w:p>
      <w:pPr>
        <w:pStyle w:val="ListParagraph"/>
        <w:numPr>
          <w:ilvl w:val="0"/>
          <w:numId w:val="1"/>
        </w:numPr>
        <w:spacing w:after="100"/>
      </w:pPr>
      <w:r>
        <w:rPr>
          <w:rFonts w:ascii="Calibri" w:cs="Calibri" w:eastAsia="Calibri" w:hAnsi="Calibri"/>
          <w:b/>
          <w:bCs/>
          <w:i w:val="false"/>
          <w:iCs w:val="false"/>
          <w:sz w:val="24"/>
          <w:szCs w:val="24"/>
        </w:rPr>
        <w:t xml:space="preserve">Host Age:</w:t>
      </w:r>
      <w:r>
        <w:rPr>
          <w:rFonts w:ascii="Calibri" w:cs="Calibri" w:eastAsia="Calibri" w:hAnsi="Calibri"/>
          <w:b w:val="false"/>
          <w:bCs w:val="false"/>
          <w:i w:val="false"/>
          <w:iCs w:val="false"/>
          <w:sz w:val="24"/>
          <w:szCs w:val="24"/>
        </w:rPr>
        <w:t xml:space="preserve"> Host susceptibility changes over time (ontogenic susceptibility). Some plants are susceptible only when young (e.g., damping-off), while others are susceptible at maturity.</w:t>
      </w:r>
    </w:p>
    <w:p>
      <w:pPr>
        <w:pStyle w:val="Heading3"/>
        <w:spacing w:after="60" w:before="150"/>
      </w:pPr>
      <w:r>
        <w:t xml:space="preserve">Conclusion:</w:t>
      </w:r>
    </w:p>
    <w:p>
      <w:pPr>
        <w:spacing w:after="120"/>
      </w:pPr>
      <w:r>
        <w:rPr>
          <w:rFonts w:ascii="Calibri" w:cs="Calibri" w:eastAsia="Calibri" w:hAnsi="Calibri"/>
          <w:b w:val="false"/>
          <w:bCs w:val="false"/>
          <w:i w:val="false"/>
          <w:iCs w:val="false"/>
          <w:sz w:val="24"/>
          <w:szCs w:val="24"/>
        </w:rPr>
        <w:t xml:space="preserve">Time represents the duration of interaction. Without sufficient time, even a virulent pathogen on a susceptible host in a perfect environment will fail to cause severe disease.</w:t>
      </w:r>
    </w:p>
    <w:p>
      <w:pPr>
        <w:spacing w:after="120"/>
      </w:pPr>
      <w:r>
        <w:rPr>
          <w:rFonts w:ascii="Calibri" w:cs="Calibri" w:eastAsia="Calibri" w:hAnsi="Calibri"/>
          <w:b w:val="false"/>
          <w:bCs w:val="false"/>
          <w:i w:val="false"/>
          <w:iCs w:val="false"/>
          <w:sz w:val="24"/>
          <w:szCs w:val="24"/>
        </w:rPr>
        <w:t xml:space="preserve">*Source: Slide Notes 2.2 (Epidemiology), Slides 49-51*</w:t>
      </w:r>
    </w:p>
    <w:p>
      <w:pPr>
        <w:spacing w:after="200"/>
      </w:pPr>
    </w:p>
    <w:p>
      <w:pPr>
        <w:spacing w:after="100" w:before="200"/>
      </w:pPr>
      <w:r>
        <w:rPr>
          <w:b/>
          <w:bCs/>
          <w:color w:val="1E3A8A"/>
          <w:sz w:val="26"/>
          <w:szCs w:val="26"/>
        </w:rPr>
        <w:t xml:space="preserve">Q13. Define the disease triangle and disease tetrahedron with diagrams.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Plant diseases are dynamic processes defined by host, pathogen, environmental, and temporal interactions:</w:t>
      </w:r>
    </w:p>
    <w:p>
      <w:pPr>
        <w:pStyle w:val="Heading3"/>
        <w:spacing w:after="60" w:before="150"/>
      </w:pPr>
      <w:r>
        <w:t xml:space="preserve">1. Disease Triangle</w:t>
      </w:r>
    </w:p>
    <w:p>
      <w:pPr>
        <w:pStyle w:val="ListParagraph"/>
        <w:numPr>
          <w:ilvl w:val="0"/>
          <w:numId w:val="1"/>
        </w:numPr>
        <w:spacing w:after="100"/>
      </w:pPr>
      <w:r>
        <w:rPr>
          <w:rFonts w:ascii="Calibri" w:cs="Calibri" w:eastAsia="Calibri" w:hAnsi="Calibri"/>
          <w:b/>
          <w:bCs/>
          <w:i w:val="false"/>
          <w:iCs w:val="false"/>
          <w:sz w:val="24"/>
          <w:szCs w:val="24"/>
        </w:rPr>
        <w:t xml:space="preserve">Definition:</w:t>
      </w:r>
      <w:r>
        <w:rPr>
          <w:rFonts w:ascii="Calibri" w:cs="Calibri" w:eastAsia="Calibri" w:hAnsi="Calibri"/>
          <w:b w:val="false"/>
          <w:bCs w:val="false"/>
          <w:i w:val="false"/>
          <w:iCs w:val="false"/>
          <w:sz w:val="24"/>
          <w:szCs w:val="24"/>
        </w:rPr>
        <w:t xml:space="preserve"> Plant disease occurs only when a susceptible </w:t>
      </w:r>
      <w:r>
        <w:rPr>
          <w:rFonts w:ascii="Calibri" w:cs="Calibri" w:eastAsia="Calibri" w:hAnsi="Calibri"/>
          <w:b/>
          <w:bCs/>
          <w:i w:val="false"/>
          <w:iCs w:val="false"/>
          <w:sz w:val="24"/>
          <w:szCs w:val="24"/>
        </w:rPr>
        <w:t xml:space="preserve">Host</w:t>
      </w:r>
      <w:r>
        <w:rPr>
          <w:rFonts w:ascii="Calibri" w:cs="Calibri" w:eastAsia="Calibri" w:hAnsi="Calibri"/>
          <w:b w:val="false"/>
          <w:bCs w:val="false"/>
          <w:i w:val="false"/>
          <w:iCs w:val="false"/>
          <w:sz w:val="24"/>
          <w:szCs w:val="24"/>
        </w:rPr>
        <w:t xml:space="preserve">, a virulent </w:t>
      </w:r>
      <w:r>
        <w:rPr>
          <w:rFonts w:ascii="Calibri" w:cs="Calibri" w:eastAsia="Calibri" w:hAnsi="Calibri"/>
          <w:b/>
          <w:bCs/>
          <w:i w:val="false"/>
          <w:iCs w:val="false"/>
          <w:sz w:val="24"/>
          <w:szCs w:val="24"/>
        </w:rPr>
        <w:t xml:space="preserve">Pathogen</w:t>
      </w:r>
      <w:r>
        <w:rPr>
          <w:rFonts w:ascii="Calibri" w:cs="Calibri" w:eastAsia="Calibri" w:hAnsi="Calibri"/>
          <w:b w:val="false"/>
          <w:bCs w:val="false"/>
          <w:i w:val="false"/>
          <w:iCs w:val="false"/>
          <w:sz w:val="24"/>
          <w:szCs w:val="24"/>
        </w:rPr>
        <w:t xml:space="preserve">, and a favorable </w:t>
      </w:r>
      <w:r>
        <w:rPr>
          <w:rFonts w:ascii="Calibri" w:cs="Calibri" w:eastAsia="Calibri" w:hAnsi="Calibri"/>
          <w:b/>
          <w:bCs/>
          <w:i w:val="false"/>
          <w:iCs w:val="false"/>
          <w:sz w:val="24"/>
          <w:szCs w:val="24"/>
        </w:rPr>
        <w:t xml:space="preserve">Environment</w:t>
      </w:r>
      <w:r>
        <w:rPr>
          <w:rFonts w:ascii="Calibri" w:cs="Calibri" w:eastAsia="Calibri" w:hAnsi="Calibri"/>
          <w:b w:val="false"/>
          <w:bCs w:val="false"/>
          <w:i w:val="false"/>
          <w:iCs w:val="false"/>
          <w:sz w:val="24"/>
          <w:szCs w:val="24"/>
        </w:rPr>
        <w:t xml:space="preserve"> interact. If any of these three factors is missing, disease cannot develop.</w:t>
      </w:r>
    </w:p>
    <w:p>
      <w:pPr>
        <w:pStyle w:val="Heading3"/>
        <w:spacing w:after="60" w:before="150"/>
      </w:pPr>
      <w:r>
        <w:t xml:space="preserve">2. Disease Tetrahedron</w:t>
      </w:r>
    </w:p>
    <w:p>
      <w:pPr>
        <w:pStyle w:val="ListParagraph"/>
        <w:numPr>
          <w:ilvl w:val="0"/>
          <w:numId w:val="1"/>
        </w:numPr>
        <w:spacing w:after="100"/>
      </w:pPr>
      <w:r>
        <w:rPr>
          <w:rFonts w:ascii="Calibri" w:cs="Calibri" w:eastAsia="Calibri" w:hAnsi="Calibri"/>
          <w:b/>
          <w:bCs/>
          <w:i w:val="false"/>
          <w:iCs w:val="false"/>
          <w:sz w:val="24"/>
          <w:szCs w:val="24"/>
        </w:rPr>
        <w:t xml:space="preserve">Definition:</w:t>
      </w:r>
      <w:r>
        <w:rPr>
          <w:rFonts w:ascii="Calibri" w:cs="Calibri" w:eastAsia="Calibri" w:hAnsi="Calibri"/>
          <w:b w:val="false"/>
          <w:bCs w:val="false"/>
          <w:i w:val="false"/>
          <w:iCs w:val="false"/>
          <w:sz w:val="24"/>
          <w:szCs w:val="24"/>
        </w:rPr>
        <w:t xml:space="preserve"> Adds the fourth dimension of </w:t>
      </w:r>
      <w:r>
        <w:rPr>
          <w:rFonts w:ascii="Calibri" w:cs="Calibri" w:eastAsia="Calibri" w:hAnsi="Calibri"/>
          <w:b/>
          <w:bCs/>
          <w:i w:val="false"/>
          <w:iCs w:val="false"/>
          <w:sz w:val="24"/>
          <w:szCs w:val="24"/>
        </w:rPr>
        <w:t xml:space="preserve">Time</w:t>
      </w:r>
      <w:r>
        <w:rPr>
          <w:rFonts w:ascii="Calibri" w:cs="Calibri" w:eastAsia="Calibri" w:hAnsi="Calibri"/>
          <w:b w:val="false"/>
          <w:bCs w:val="false"/>
          <w:i w:val="false"/>
          <w:iCs w:val="false"/>
          <w:sz w:val="24"/>
          <w:szCs w:val="24"/>
        </w:rPr>
        <w:t xml:space="preserve"> to the disease triangle. Disease is not instantaneous; it requires the host, pathogen, and environment to interact continuously over a duration for an epidemic to progress.</w:t>
      </w:r>
    </w:p>
    <w:p>
      <w:pPr>
        <w:pStyle w:val="Heading3"/>
        <w:spacing w:after="60" w:before="150"/>
      </w:pPr>
      <w:r>
        <w:t xml:space="preserve">Diagrams:</w:t>
      </w:r>
    </w:p>
    <w:p>
      <w:pPr>
        <w:spacing w:after="40"/>
      </w:pPr>
      <w:r>
        <w:rPr>
          <w:rFonts w:ascii="Consolas" w:cs="Consolas" w:eastAsia="Consolas" w:hAnsi="Consolas"/>
          <w:sz w:val="18"/>
          <w:szCs w:val="18"/>
        </w:rPr>
        <w:t xml:space="preserve">Disease Triangle:             Disease Tetrahedron:</w:t>
      </w:r>
    </w:p>
    <w:p>
      <w:pPr>
        <w:spacing w:after="40"/>
      </w:pPr>
      <w:r>
        <w:rPr>
          <w:rFonts w:ascii="Consolas" w:cs="Consolas" w:eastAsia="Consolas" w:hAnsi="Consolas"/>
          <w:sz w:val="18"/>
          <w:szCs w:val="18"/>
        </w:rPr>
        <w:t xml:space="preserve">       Pathogen                       Pathogen</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  \                           /   \</w:t>
      </w:r>
    </w:p>
    <w:p>
      <w:pPr>
        <w:spacing w:after="40"/>
      </w:pPr>
      <w:r>
        <w:rPr>
          <w:rFonts w:ascii="Consolas" w:cs="Consolas" w:eastAsia="Consolas" w:hAnsi="Consolas"/>
          <w:sz w:val="18"/>
          <w:szCs w:val="18"/>
        </w:rPr>
        <w:t xml:space="preserve">        /    \                         /     \</w:t>
      </w:r>
    </w:p>
    <w:p>
      <w:pPr>
        <w:spacing w:after="40"/>
      </w:pPr>
      <w:r>
        <w:rPr>
          <w:rFonts w:ascii="Consolas" w:cs="Consolas" w:eastAsia="Consolas" w:hAnsi="Consolas"/>
          <w:sz w:val="18"/>
          <w:szCs w:val="18"/>
        </w:rPr>
        <w:t xml:space="preserve">       /      \                       /  Time \</w:t>
      </w:r>
    </w:p>
    <w:p>
      <w:pPr>
        <w:spacing w:after="40"/>
      </w:pPr>
      <w:r>
        <w:rPr>
          <w:rFonts w:ascii="Consolas" w:cs="Consolas" w:eastAsia="Consolas" w:hAnsi="Consolas"/>
          <w:sz w:val="18"/>
          <w:szCs w:val="18"/>
        </w:rPr>
        <w:t xml:space="preserve">  Host ──────── Environment      Host ───────── Environment</w:t>
      </w:r>
    </w:p>
    <w:p>
      <w:pPr>
        <w:spacing w:after="120"/>
      </w:pPr>
      <w:r>
        <w:rPr>
          <w:rFonts w:ascii="Calibri" w:cs="Calibri" w:eastAsia="Calibri" w:hAnsi="Calibri"/>
          <w:b w:val="false"/>
          <w:bCs w:val="false"/>
          <w:i w:val="false"/>
          <w:iCs w:val="false"/>
          <w:sz w:val="24"/>
          <w:szCs w:val="24"/>
        </w:rPr>
        <w:t xml:space="preserve">*(In modern agricultural pathology, the tetrahedron may also include </w:t>
      </w:r>
      <w:r>
        <w:rPr>
          <w:rFonts w:ascii="Calibri" w:cs="Calibri" w:eastAsia="Calibri" w:hAnsi="Calibri"/>
          <w:b/>
          <w:bCs/>
          <w:i w:val="false"/>
          <w:iCs w:val="false"/>
          <w:sz w:val="24"/>
          <w:szCs w:val="24"/>
        </w:rPr>
        <w:t xml:space="preserve">Humans</w:t>
      </w:r>
      <w:r>
        <w:rPr>
          <w:rFonts w:ascii="Calibri" w:cs="Calibri" w:eastAsia="Calibri" w:hAnsi="Calibri"/>
          <w:b w:val="false"/>
          <w:bCs w:val="false"/>
          <w:i w:val="false"/>
          <w:iCs w:val="false"/>
          <w:sz w:val="24"/>
          <w:szCs w:val="24"/>
        </w:rPr>
        <w:t xml:space="preserve"> as a fifth factor, representing management, breeding, and cropping practices).*</w:t>
      </w:r>
    </w:p>
    <w:p>
      <w:pPr>
        <w:spacing w:after="200"/>
      </w:pPr>
    </w:p>
    <w:p>
      <w:pPr>
        <w:spacing w:after="100" w:before="200"/>
      </w:pPr>
      <w:r>
        <w:rPr>
          <w:b/>
          <w:bCs/>
          <w:color w:val="1E3A8A"/>
          <w:sz w:val="26"/>
          <w:szCs w:val="26"/>
        </w:rPr>
        <w:t xml:space="preserve">Q14. Discuss how the number of propagules produced and the reproduction cycle affect epidemics.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The epidemic progress rate ($r$) is heavily determined by the pathogen's reproductive capacity:</w:t>
      </w:r>
    </w:p>
    <w:p>
      <w:pPr>
        <w:pStyle w:val="ListParagraph"/>
        <w:numPr>
          <w:ilvl w:val="0"/>
          <w:numId w:val="1"/>
        </w:numPr>
        <w:spacing w:after="100"/>
      </w:pPr>
      <w:r>
        <w:rPr>
          <w:rFonts w:ascii="Calibri" w:cs="Calibri" w:eastAsia="Calibri" w:hAnsi="Calibri"/>
          <w:b/>
          <w:bCs/>
          <w:i w:val="false"/>
          <w:iCs w:val="false"/>
          <w:sz w:val="24"/>
          <w:szCs w:val="24"/>
        </w:rPr>
        <w:t xml:space="preserve">Number of Propagules Produced:</w:t>
      </w:r>
      <w:r>
        <w:rPr>
          <w:rFonts w:ascii="Calibri" w:cs="Calibri" w:eastAsia="Calibri" w:hAnsi="Calibri"/>
          <w:b w:val="false"/>
          <w:bCs w:val="false"/>
          <w:i w:val="false"/>
          <w:iCs w:val="false"/>
          <w:sz w:val="24"/>
          <w:szCs w:val="24"/>
        </w:rPr>
        <w:t xml:space="preserve"> Pathogens that produce massive quantities of asexual spores (e.g., *Pyricularia oryzae* producing thousands of conidia per leaf lesion) have high secondary inoculum potential. This triggers rapid, explosive epidemics across fields.</w:t>
      </w:r>
    </w:p>
    <w:p>
      <w:pPr>
        <w:pStyle w:val="ListParagraph"/>
        <w:numPr>
          <w:ilvl w:val="0"/>
          <w:numId w:val="1"/>
        </w:numPr>
        <w:spacing w:after="100"/>
      </w:pPr>
      <w:r>
        <w:rPr>
          <w:rFonts w:ascii="Calibri" w:cs="Calibri" w:eastAsia="Calibri" w:hAnsi="Calibri"/>
          <w:b/>
          <w:bCs/>
          <w:i w:val="false"/>
          <w:iCs w:val="false"/>
          <w:sz w:val="24"/>
          <w:szCs w:val="24"/>
        </w:rPr>
        <w:t xml:space="preserve">Reproduction Cycle (Latent Period):</w:t>
      </w:r>
      <w:r>
        <w:rPr>
          <w:rFonts w:ascii="Calibri" w:cs="Calibri" w:eastAsia="Calibri" w:hAnsi="Calibri"/>
          <w:b w:val="false"/>
          <w:bCs w:val="false"/>
          <w:i w:val="false"/>
          <w:iCs w:val="false"/>
          <w:sz w:val="24"/>
          <w:szCs w:val="24"/>
        </w:rPr>
        <w:t xml:space="preserve"> The time required for a spore to infect, colonize, and produce a new generation of spores.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 </w:t>
      </w:r>
      <w:r>
        <w:rPr>
          <w:rFonts w:ascii="Calibri" w:cs="Calibri" w:eastAsia="Calibri" w:hAnsi="Calibri"/>
          <w:b/>
          <w:bCs/>
          <w:i w:val="false"/>
          <w:iCs w:val="false"/>
          <w:sz w:val="24"/>
          <w:szCs w:val="24"/>
        </w:rPr>
        <w:t xml:space="preserve">short reproduction cycle</w:t>
      </w:r>
      <w:r>
        <w:rPr>
          <w:rFonts w:ascii="Calibri" w:cs="Calibri" w:eastAsia="Calibri" w:hAnsi="Calibri"/>
          <w:b w:val="false"/>
          <w:bCs w:val="false"/>
          <w:i w:val="false"/>
          <w:iCs w:val="false"/>
          <w:sz w:val="24"/>
          <w:szCs w:val="24"/>
        </w:rPr>
        <w:t xml:space="preserve"> (e.g., 5-7 days for rice blast) allows the pathogen to complete multiple generations in a single season (polycyclic disease), resulting in exponential epidemic increase.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 </w:t>
      </w:r>
      <w:r>
        <w:rPr>
          <w:rFonts w:ascii="Calibri" w:cs="Calibri" w:eastAsia="Calibri" w:hAnsi="Calibri"/>
          <w:b/>
          <w:bCs/>
          <w:i w:val="false"/>
          <w:iCs w:val="false"/>
          <w:sz w:val="24"/>
          <w:szCs w:val="24"/>
        </w:rPr>
        <w:t xml:space="preserve">long reproduction cycle</w:t>
      </w:r>
      <w:r>
        <w:rPr>
          <w:rFonts w:ascii="Calibri" w:cs="Calibri" w:eastAsia="Calibri" w:hAnsi="Calibri"/>
          <w:b w:val="false"/>
          <w:bCs w:val="false"/>
          <w:i w:val="false"/>
          <w:iCs w:val="false"/>
          <w:sz w:val="24"/>
          <w:szCs w:val="24"/>
        </w:rPr>
        <w:t xml:space="preserve"> (e.g., monocyclic pathogens like smuts that complete only one cycle per year) produces slow-growing epidemics.</w:t>
      </w:r>
    </w:p>
    <w:p>
      <w:pPr>
        <w:spacing w:after="200"/>
      </w:pPr>
    </w:p>
    <w:p>
      <w:pPr>
        <w:spacing w:after="100" w:before="200"/>
      </w:pPr>
      <w:r>
        <w:rPr>
          <w:b/>
          <w:bCs/>
          <w:color w:val="1E3A8A"/>
          <w:sz w:val="26"/>
          <w:szCs w:val="26"/>
        </w:rPr>
        <w:t xml:space="preserve">Q15. Explain the diagrammatic model showing how plants change their susceptibility to disease with age.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Plants change their susceptibility to specific pathogens as they grow and mature (phenological or ontogenic resistance/susceptibility).</w:t>
      </w:r>
    </w:p>
    <w:p>
      <w:pPr>
        <w:pStyle w:val="Heading3"/>
        <w:spacing w:after="60" w:before="150"/>
      </w:pPr>
      <w:r>
        <w:t xml:space="preserve">Susceptibility Patterns with Age:</w:t>
      </w:r>
    </w:p>
    <w:p>
      <w:pPr>
        <w:spacing w:after="40"/>
      </w:pPr>
      <w:r>
        <w:rPr>
          <w:rFonts w:ascii="Consolas" w:cs="Consolas" w:eastAsia="Consolas" w:hAnsi="Consolas"/>
          <w:sz w:val="18"/>
          <w:szCs w:val="18"/>
        </w:rPr>
        <w:t xml:space="preserve">Relative Susceptibility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  (Pattern A: Damping-off)</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 /    \________________________ (Pattern B: Foliar Rusts)</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        \                    /  \</w:t>
      </w:r>
    </w:p>
    <w:p>
      <w:pPr>
        <w:spacing w:after="40"/>
      </w:pPr>
      <w:r>
        <w:rPr>
          <w:rFonts w:ascii="Consolas" w:cs="Consolas" w:eastAsia="Consolas" w:hAnsi="Consolas"/>
          <w:sz w:val="18"/>
          <w:szCs w:val="18"/>
        </w:rPr>
        <w:t xml:space="preserve">  │         \__________________/    \</w:t>
      </w:r>
    </w:p>
    <w:p>
      <w:pPr>
        <w:spacing w:after="40"/>
      </w:pPr>
      <w:r>
        <w:rPr>
          <w:rFonts w:ascii="Consolas" w:cs="Consolas" w:eastAsia="Consolas" w:hAnsi="Consolas"/>
          <w:sz w:val="18"/>
          <w:szCs w:val="18"/>
        </w:rPr>
        <w:t xml:space="preserve">  └─────────────────────────────────────────&gt; Crop Age (Time)</w:t>
      </w:r>
    </w:p>
    <w:p>
      <w:pPr>
        <w:spacing w:after="40"/>
      </w:pPr>
      <w:r>
        <w:rPr>
          <w:rFonts w:ascii="Consolas" w:cs="Consolas" w:eastAsia="Consolas" w:hAnsi="Consolas"/>
          <w:sz w:val="18"/>
          <w:szCs w:val="18"/>
        </w:rPr>
        <w:t xml:space="preserve">   Seedling     Vegetative    Flowering    Harvest</w:t>
      </w:r>
    </w:p>
    <w:p>
      <w:pPr>
        <w:spacing w:after="120"/>
      </w:pPr>
      <w:r>
        <w:rPr>
          <w:rFonts w:ascii="Calibri" w:cs="Calibri" w:eastAsia="Calibri" w:hAnsi="Calibri"/>
          <w:b w:val="false"/>
          <w:bCs w:val="false"/>
          <w:i w:val="false"/>
          <w:iCs w:val="false"/>
          <w:sz w:val="24"/>
          <w:szCs w:val="24"/>
        </w:rPr>
        <w:t xml:space="preserve">#### 1. Seedling/Juvenile Susceptibility (Pattern A)</w:t>
      </w:r>
    </w:p>
    <w:p>
      <w:pPr>
        <w:spacing w:after="120"/>
      </w:pPr>
      <w:r>
        <w:rPr>
          <w:rFonts w:ascii="Calibri" w:cs="Calibri" w:eastAsia="Calibri" w:hAnsi="Calibri"/>
          <w:b w:val="false"/>
          <w:bCs w:val="false"/>
          <w:i w:val="false"/>
          <w:iCs w:val="false"/>
          <w:sz w:val="24"/>
          <w:szCs w:val="24"/>
        </w:rPr>
        <w:t xml:space="preserve">Young seedlings have thin, unlignified cell walls and high sugar content, making them highly susceptible to damping-off and root-rot fungi (*Pythium*, *Rhizoctonia*). As tissues mature and develop cuticles (lignification), susceptibility drops to zero.</w:t>
      </w:r>
    </w:p>
    <w:p>
      <w:pPr>
        <w:spacing w:after="120"/>
      </w:pPr>
      <w:r>
        <w:rPr>
          <w:rFonts w:ascii="Calibri" w:cs="Calibri" w:eastAsia="Calibri" w:hAnsi="Calibri"/>
          <w:b w:val="false"/>
          <w:bCs w:val="false"/>
          <w:i w:val="false"/>
          <w:iCs w:val="false"/>
          <w:sz w:val="24"/>
          <w:szCs w:val="24"/>
        </w:rPr>
        <w:t xml:space="preserve">#### 2. Adult/Mature Plant Susceptibility (Pattern B)</w:t>
      </w:r>
    </w:p>
    <w:p>
      <w:pPr>
        <w:spacing w:after="120"/>
      </w:pPr>
      <w:r>
        <w:rPr>
          <w:rFonts w:ascii="Calibri" w:cs="Calibri" w:eastAsia="Calibri" w:hAnsi="Calibri"/>
          <w:b w:val="false"/>
          <w:bCs w:val="false"/>
          <w:i w:val="false"/>
          <w:iCs w:val="false"/>
          <w:sz w:val="24"/>
          <w:szCs w:val="24"/>
        </w:rPr>
        <w:t xml:space="preserve">Foliar rusts and leaf spot fungi often colonize mature, fully expanded leaves during vegetative and flowering stages.</w:t>
      </w:r>
    </w:p>
    <w:p>
      <w:pPr>
        <w:spacing w:after="120"/>
      </w:pPr>
      <w:r>
        <w:rPr>
          <w:rFonts w:ascii="Calibri" w:cs="Calibri" w:eastAsia="Calibri" w:hAnsi="Calibri"/>
          <w:b w:val="false"/>
          <w:bCs w:val="false"/>
          <w:i w:val="false"/>
          <w:iCs w:val="false"/>
          <w:sz w:val="24"/>
          <w:szCs w:val="24"/>
        </w:rPr>
        <w:t xml:space="preserve">#### 3. Senescent Susceptibility</w:t>
      </w:r>
    </w:p>
    <w:p>
      <w:pPr>
        <w:spacing w:after="120"/>
      </w:pPr>
      <w:r>
        <w:rPr>
          <w:rFonts w:ascii="Calibri" w:cs="Calibri" w:eastAsia="Calibri" w:hAnsi="Calibri"/>
          <w:b w:val="false"/>
          <w:bCs w:val="false"/>
          <w:i w:val="false"/>
          <w:iCs w:val="false"/>
          <w:sz w:val="24"/>
          <w:szCs w:val="24"/>
        </w:rPr>
        <w:t xml:space="preserve">During grain filling, physiological defense mechanisms decline, making older tissues susceptible to weak necrotrophic pathogens.</w:t>
      </w:r>
    </w:p>
    <w:p>
      <w:pPr>
        <w:spacing w:after="200"/>
      </w:pPr>
    </w:p>
    <w:p>
      <w:pPr>
        <w:pStyle w:val="Heading2"/>
        <w:spacing w:after="150" w:before="300"/>
      </w:pPr>
      <w:r>
        <w:t xml:space="preserve">Topic: Principles of Disease Control</w:t>
      </w:r>
    </w:p>
    <w:p>
      <w:pPr>
        <w:spacing w:after="100" w:before="200"/>
      </w:pPr>
      <w:r>
        <w:rPr>
          <w:b/>
          <w:bCs/>
          <w:color w:val="1E3A8A"/>
          <w:sz w:val="26"/>
          <w:szCs w:val="26"/>
        </w:rPr>
        <w:t xml:space="preserve">Q1. "Crop rotation is considered as ancient preventive measure of plant disease management" — explain with examples</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Crop rotation is the most widely employed control measure in agriculture. It manipulates the environment to reduce pathogen inoculum levels by rotating crops and varieties over seasons.</w:t>
      </w:r>
    </w:p>
    <w:p>
      <w:pPr>
        <w:pStyle w:val="Heading3"/>
        <w:spacing w:after="60" w:before="150"/>
      </w:pPr>
      <w:r>
        <w:t xml:space="preserve">Mechanism: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When the same crop is grown year after year, soil-borne pathogens and their inoculum build up</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Rotation to a non-host crop deprives the pathogen of its food source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Without a susceptible host, the pathogen population declines</w:t>
      </w:r>
    </w:p>
    <w:p>
      <w:pPr>
        <w:pStyle w:val="Heading3"/>
        <w:spacing w:after="60" w:before="150"/>
      </w:pPr>
      <w:r>
        <w:t xml:space="preserve">Examples: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Rotate soybean with corn to control soybean cyst nematode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Fusarium wilt pathogens decline when susceptible crops are rotated with non-host crops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Blackleg of potato (Erwinia caratovora) managed by not planting potato consecutively in same field</w:t>
      </w:r>
    </w:p>
    <w:p>
      <w:pPr>
        <w:spacing w:after="200"/>
      </w:pPr>
    </w:p>
    <w:p>
      <w:pPr>
        <w:spacing w:after="100" w:before="200"/>
      </w:pPr>
      <w:r>
        <w:rPr>
          <w:b/>
          <w:bCs/>
          <w:color w:val="1E3A8A"/>
          <w:sz w:val="26"/>
          <w:szCs w:val="26"/>
        </w:rPr>
        <w:t xml:space="preserve">Q2. "Mixed cropping reduces disease incidence" — briefly discuss the reasons</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Reduces the density of any single host species in a field, lowering the chance of rapid pathogen spread from plant to plant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Acts similarly to crop rotation in disrupting the disease cycle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Genetically diverse host population reduces the effectiveness of host-specific pathogens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Physical barriers between susceptible plants reduce wind and rain-splash dissemination of inoculum</w:t>
      </w:r>
    </w:p>
    <w:p>
      <w:pPr>
        <w:spacing w:after="120"/>
      </w:pPr>
      <w:r>
        <w:rPr>
          <w:rFonts w:ascii="Calibri" w:cs="Calibri" w:eastAsia="Calibri" w:hAnsi="Calibri"/>
          <w:b w:val="false"/>
          <w:bCs w:val="false"/>
          <w:i w:val="false"/>
          <w:iCs w:val="false"/>
          <w:sz w:val="24"/>
          <w:szCs w:val="24"/>
        </w:rPr>
        <w:t xml:space="preserve">Reduces genetic uniformity — genetically uniform (monoculture) host plants are most susceptible to epidemics; mixed cropping increases genetic diversity, helping to develop epidemic resistance</w:t>
      </w:r>
    </w:p>
    <w:p>
      <w:pPr>
        <w:spacing w:after="200"/>
      </w:pPr>
    </w:p>
    <w:p>
      <w:pPr>
        <w:spacing w:after="100" w:before="200"/>
      </w:pPr>
      <w:r>
        <w:rPr>
          <w:b/>
          <w:bCs/>
          <w:color w:val="1E3A8A"/>
          <w:sz w:val="26"/>
          <w:szCs w:val="26"/>
        </w:rPr>
        <w:t xml:space="preserve">Q3. Analyze how cultural measures contribute to climate-smart disease management</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Crop rotation: reduces inoculum levels without any chemical input — sustainable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Selection of planting date: avoids pathogen peak activity periods — adapts to changing climate patterns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Adjusted seeding rate and canopy density: reduces humid microclimate within canopy — reduces disease favorable conditions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Balanced fertilizer application: maintains plant health without promoting excessive susceptible growth</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Sanitation: (burning/plowing residues) reduces overwintering inoculum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Irrigation management: avoiding overhead irrigation to reduce leaf wetness, which is critical since moisture is the predominant epidemic factor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Trap crops and cover crops: reduce pathogen movement and provide physical barriers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These methods collectively reduce initial inoculum (X₀) and rate of epidemic (r) without environmental contamination — making them climate-smart.</w:t>
      </w:r>
    </w:p>
    <w:p>
      <w:pPr>
        <w:spacing w:after="200"/>
      </w:pPr>
    </w:p>
    <w:p>
      <w:pPr>
        <w:spacing w:after="100" w:before="200"/>
      </w:pPr>
      <w:r>
        <w:rPr>
          <w:b/>
          <w:bCs/>
          <w:color w:val="1E3A8A"/>
          <w:sz w:val="26"/>
          <w:szCs w:val="26"/>
        </w:rPr>
        <w:t xml:space="preserve">Q4. Differentiate between systemic and contact fungicides</w:t>
      </w:r>
    </w:p>
    <w:p>
      <w:pPr>
        <w:pStyle w:val="Heading2"/>
        <w:spacing w:after="80" w:before="180"/>
      </w:pPr>
      <w:r>
        <w:t xml:space="preserve">Answer</w:t>
      </w:r>
    </w:p>
    <w:p>
      <w:pPr>
        <w:pStyle w:val="Heading3"/>
        <w:spacing w:after="60" w:before="150"/>
      </w:pPr>
      <w:r>
        <w:t xml:space="preserve">Comparison: Systemic vs. Contact (Non-systemic) Fungicides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Systemic Fungicides</w:t>
            </w:r>
          </w:p>
        </w:tc>
        <w:tc>
          <w:tcPr>
            <w:tcW w:type="pct" w:w="33.333333333333336%"/>
          </w:tcPr>
          <w:p>
            <w:r>
              <w:rPr>
                <w:rFonts w:ascii="Calibri" w:cs="Calibri" w:eastAsia="Calibri" w:hAnsi="Calibri"/>
                <w:b w:val="false"/>
                <w:bCs w:val="false"/>
                <w:i w:val="false"/>
                <w:iCs w:val="false"/>
                <w:sz w:val="24"/>
                <w:szCs w:val="24"/>
              </w:rPr>
              <w:t xml:space="preserve">Contact (Non-systemic) Fungicides</w:t>
            </w:r>
          </w:p>
        </w:tc>
      </w:tr>
      <w:tr>
        <w:tc>
          <w:tcPr>
            <w:tcW w:type="pct" w:w="33.333333333333336%"/>
          </w:tcPr>
          <w:p>
            <w:r>
              <w:rPr>
                <w:rFonts w:ascii="Calibri" w:cs="Calibri" w:eastAsia="Calibri" w:hAnsi="Calibri"/>
                <w:b/>
                <w:bCs/>
                <w:i w:val="false"/>
                <w:iCs w:val="false"/>
                <w:sz w:val="24"/>
                <w:szCs w:val="24"/>
              </w:rPr>
              <w:t xml:space="preserve">Movement</w:t>
            </w:r>
          </w:p>
        </w:tc>
        <w:tc>
          <w:tcPr>
            <w:tcW w:type="pct" w:w="33.333333333333336%"/>
          </w:tcPr>
          <w:p>
            <w:r>
              <w:rPr>
                <w:rFonts w:ascii="Calibri" w:cs="Calibri" w:eastAsia="Calibri" w:hAnsi="Calibri"/>
                <w:b w:val="false"/>
                <w:bCs w:val="false"/>
                <w:i w:val="false"/>
                <w:iCs w:val="false"/>
                <w:sz w:val="24"/>
                <w:szCs w:val="24"/>
              </w:rPr>
              <w:t xml:space="preserve">Moves inside plant through vascular bundles (xylem/phloem).</w:t>
            </w:r>
          </w:p>
        </w:tc>
        <w:tc>
          <w:tcPr>
            <w:tcW w:type="pct" w:w="33.333333333333336%"/>
          </w:tcPr>
          <w:p>
            <w:r>
              <w:rPr>
                <w:rFonts w:ascii="Calibri" w:cs="Calibri" w:eastAsia="Calibri" w:hAnsi="Calibri"/>
                <w:b w:val="false"/>
                <w:bCs w:val="false"/>
                <w:i w:val="false"/>
                <w:iCs w:val="false"/>
                <w:sz w:val="24"/>
                <w:szCs w:val="24"/>
              </w:rPr>
              <w:t xml:space="preserve">Remains on the plant surface where applied.</w:t>
            </w:r>
          </w:p>
        </w:tc>
      </w:tr>
      <w:tr>
        <w:tc>
          <w:tcPr>
            <w:tcW w:type="pct" w:w="33.333333333333336%"/>
          </w:tcPr>
          <w:p>
            <w:r>
              <w:rPr>
                <w:rFonts w:ascii="Calibri" w:cs="Calibri" w:eastAsia="Calibri" w:hAnsi="Calibri"/>
                <w:b/>
                <w:bCs/>
                <w:i w:val="false"/>
                <w:iCs w:val="false"/>
                <w:sz w:val="24"/>
                <w:szCs w:val="24"/>
              </w:rPr>
              <w:t xml:space="preserve">Mode</w:t>
            </w:r>
          </w:p>
        </w:tc>
        <w:tc>
          <w:tcPr>
            <w:tcW w:type="pct" w:w="33.333333333333336%"/>
          </w:tcPr>
          <w:p>
            <w:r>
              <w:rPr>
                <w:rFonts w:ascii="Calibri" w:cs="Calibri" w:eastAsia="Calibri" w:hAnsi="Calibri"/>
                <w:b w:val="false"/>
                <w:bCs w:val="false"/>
                <w:i w:val="false"/>
                <w:iCs w:val="false"/>
                <w:sz w:val="24"/>
                <w:szCs w:val="24"/>
              </w:rPr>
              <w:t xml:space="preserve">Effective at sites other than where sprayed (translocation).</w:t>
            </w:r>
          </w:p>
        </w:tc>
        <w:tc>
          <w:tcPr>
            <w:tcW w:type="pct" w:w="33.333333333333336%"/>
          </w:tcPr>
          <w:p>
            <w:r>
              <w:rPr>
                <w:rFonts w:ascii="Calibri" w:cs="Calibri" w:eastAsia="Calibri" w:hAnsi="Calibri"/>
                <w:b w:val="false"/>
                <w:bCs w:val="false"/>
                <w:i w:val="false"/>
                <w:iCs w:val="false"/>
                <w:sz w:val="24"/>
                <w:szCs w:val="24"/>
              </w:rPr>
              <w:t xml:space="preserve">Only effective where directly applied.</w:t>
            </w:r>
          </w:p>
        </w:tc>
      </w:tr>
      <w:tr>
        <w:tc>
          <w:tcPr>
            <w:tcW w:type="pct" w:w="33.333333333333336%"/>
          </w:tcPr>
          <w:p>
            <w:r>
              <w:rPr>
                <w:rFonts w:ascii="Calibri" w:cs="Calibri" w:eastAsia="Calibri" w:hAnsi="Calibri"/>
                <w:b/>
                <w:bCs/>
                <w:i w:val="false"/>
                <w:iCs w:val="false"/>
                <w:sz w:val="24"/>
                <w:szCs w:val="24"/>
              </w:rPr>
              <w:t xml:space="preserve">Action</w:t>
            </w:r>
          </w:p>
        </w:tc>
        <w:tc>
          <w:tcPr>
            <w:tcW w:type="pct" w:w="33.333333333333336%"/>
          </w:tcPr>
          <w:p>
            <w:r>
              <w:rPr>
                <w:rFonts w:ascii="Calibri" w:cs="Calibri" w:eastAsia="Calibri" w:hAnsi="Calibri"/>
                <w:b w:val="false"/>
                <w:bCs w:val="false"/>
                <w:i w:val="false"/>
                <w:iCs w:val="false"/>
                <w:sz w:val="24"/>
                <w:szCs w:val="24"/>
              </w:rPr>
              <w:t xml:space="preserve">Curative and protective.</w:t>
            </w:r>
          </w:p>
        </w:tc>
        <w:tc>
          <w:tcPr>
            <w:tcW w:type="pct" w:w="33.333333333333336%"/>
          </w:tcPr>
          <w:p>
            <w:r>
              <w:rPr>
                <w:rFonts w:ascii="Calibri" w:cs="Calibri" w:eastAsia="Calibri" w:hAnsi="Calibri"/>
                <w:b w:val="false"/>
                <w:bCs w:val="false"/>
                <w:i w:val="false"/>
                <w:iCs w:val="false"/>
                <w:sz w:val="24"/>
                <w:szCs w:val="24"/>
              </w:rPr>
              <w:t xml:space="preserve">Mainly protective/preventative.</w:t>
            </w:r>
          </w:p>
        </w:tc>
      </w:tr>
      <w:tr>
        <w:tc>
          <w:tcPr>
            <w:tcW w:type="pct" w:w="33.333333333333336%"/>
          </w:tcPr>
          <w:p>
            <w:r>
              <w:rPr>
                <w:rFonts w:ascii="Calibri" w:cs="Calibri" w:eastAsia="Calibri" w:hAnsi="Calibri"/>
                <w:b/>
                <w:bCs/>
                <w:i w:val="false"/>
                <w:iCs w:val="false"/>
                <w:sz w:val="24"/>
                <w:szCs w:val="24"/>
              </w:rPr>
              <w:t xml:space="preserve">Mobility Types</w:t>
            </w:r>
          </w:p>
        </w:tc>
        <w:tc>
          <w:tcPr>
            <w:tcW w:type="pct" w:w="33.333333333333336%"/>
          </w:tcPr>
          <w:p>
            <w:r>
              <w:rPr>
                <w:rFonts w:ascii="Calibri" w:cs="Calibri" w:eastAsia="Calibri" w:hAnsi="Calibri"/>
                <w:b w:val="false"/>
                <w:bCs w:val="false"/>
                <w:i w:val="false"/>
                <w:iCs w:val="false"/>
                <w:sz w:val="24"/>
                <w:szCs w:val="24"/>
              </w:rPr>
              <w:t xml:space="preserve">Apoplastic, Symplastic, Amphimobile, Translaminar.</w:t>
            </w:r>
          </w:p>
        </w:tc>
        <w:tc>
          <w:tcPr>
            <w:tcW w:type="pct" w:w="33.333333333333336%"/>
          </w:tcPr>
          <w:p>
            <w:r>
              <w:rPr>
                <w:rFonts w:ascii="Calibri" w:cs="Calibri" w:eastAsia="Calibri" w:hAnsi="Calibri"/>
                <w:b w:val="false"/>
                <w:bCs w:val="false"/>
                <w:i w:val="false"/>
                <w:iCs w:val="false"/>
                <w:sz w:val="24"/>
                <w:szCs w:val="24"/>
              </w:rPr>
              <w:t xml:space="preserve">No translocation.</w:t>
            </w:r>
          </w:p>
        </w:tc>
      </w:tr>
      <w:tr>
        <w:tc>
          <w:tcPr>
            <w:tcW w:type="pct" w:w="33.333333333333336%"/>
          </w:tcPr>
          <w:p>
            <w:r>
              <w:rPr>
                <w:rFonts w:ascii="Calibri" w:cs="Calibri" w:eastAsia="Calibri" w:hAnsi="Calibri"/>
                <w:b/>
                <w:bCs/>
                <w:i w:val="false"/>
                <w:iCs w:val="false"/>
                <w:sz w:val="24"/>
                <w:szCs w:val="24"/>
              </w:rPr>
              <w:t xml:space="preserve">Examples</w:t>
            </w:r>
          </w:p>
        </w:tc>
        <w:tc>
          <w:tcPr>
            <w:tcW w:type="pct" w:w="33.333333333333336%"/>
          </w:tcPr>
          <w:p>
            <w:r>
              <w:rPr>
                <w:rFonts w:ascii="Calibri" w:cs="Calibri" w:eastAsia="Calibri" w:hAnsi="Calibri"/>
                <w:b w:val="false"/>
                <w:bCs w:val="false"/>
                <w:i w:val="false"/>
                <w:iCs w:val="false"/>
                <w:sz w:val="24"/>
                <w:szCs w:val="24"/>
              </w:rPr>
              <w:t xml:space="preserve">Benomyl, Propiconazole, Carbendazim, Tricyclazole.</w:t>
            </w:r>
          </w:p>
        </w:tc>
        <w:tc>
          <w:tcPr>
            <w:tcW w:type="pct" w:w="33.333333333333336%"/>
          </w:tcPr>
          <w:p>
            <w:r>
              <w:rPr>
                <w:rFonts w:ascii="Calibri" w:cs="Calibri" w:eastAsia="Calibri" w:hAnsi="Calibri"/>
                <w:b w:val="false"/>
                <w:bCs w:val="false"/>
                <w:i w:val="false"/>
                <w:iCs w:val="false"/>
                <w:sz w:val="24"/>
                <w:szCs w:val="24"/>
              </w:rPr>
              <w:t xml:space="preserve">Bordeaux mixture, Mancozeb, Captan, Zineb, Thiram.</w:t>
            </w:r>
          </w:p>
        </w:tc>
      </w:tr>
    </w:tbl>
    <w:p>
      <w:pPr>
        <w:spacing w:after="200"/>
      </w:pPr>
    </w:p>
    <w:p>
      <w:pPr>
        <w:spacing w:after="100" w:before="200"/>
      </w:pPr>
      <w:r>
        <w:rPr>
          <w:b/>
          <w:bCs/>
          <w:color w:val="1E3A8A"/>
          <w:sz w:val="26"/>
          <w:szCs w:val="26"/>
        </w:rPr>
        <w:t xml:space="preserve">Q5. Discuss the importance of host resistance within Integrated Disease Management (IDM)</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Host resistance is one of the 6 basic types of control measures in plant disease management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Prevents infection or reduces the effect of infection by managing the host through genetic improvement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Vertical resistance reduces the effective amount of incoming inoculum (avirulent races cannot infect)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Horizontal resistance decreases the rate of disease development (r) for all races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Resistant varieties are the most economical, environmentally safe control measure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They reduce reliance on chemical fungicides, reduce cost of production, and provide season-long protection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Within IDM, resistant varieties form the backbone while cultural, biological and chemical methods supplement</w:t>
      </w:r>
    </w:p>
    <w:p>
      <w:pPr>
        <w:spacing w:after="200"/>
      </w:pPr>
    </w:p>
    <w:p>
      <w:pPr>
        <w:spacing w:after="100" w:before="200"/>
      </w:pPr>
      <w:r>
        <w:rPr>
          <w:b/>
          <w:bCs/>
          <w:color w:val="1E3A8A"/>
          <w:sz w:val="26"/>
          <w:szCs w:val="26"/>
        </w:rPr>
        <w:t xml:space="preserve">Q6. Enumerate the criteria of a good fungicide used in agriculture</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High field performance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Low phytotoxicity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Low toxicity to human beings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Storage stability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Stability after dilution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Available in different formulations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Cheaper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Easy to transport</w:t>
      </w:r>
    </w:p>
    <w:p>
      <w:pPr>
        <w:spacing w:after="200"/>
      </w:pPr>
    </w:p>
    <w:p>
      <w:pPr>
        <w:spacing w:after="100" w:before="200"/>
      </w:pPr>
      <w:r>
        <w:rPr>
          <w:b/>
          <w:bCs/>
          <w:color w:val="1E3A8A"/>
          <w:sz w:val="26"/>
          <w:szCs w:val="26"/>
        </w:rPr>
        <w:t xml:space="preserve">Q7. List two advantages and limitations of biological control agents in plant disease control</w:t>
      </w:r>
    </w:p>
    <w:p>
      <w:pPr>
        <w:pStyle w:val="Heading2"/>
        <w:spacing w:after="80" w:before="180"/>
      </w:pPr>
      <w:r>
        <w:t xml:space="preserve">Answer</w:t>
      </w:r>
    </w:p>
    <w:p>
      <w:pPr>
        <w:pStyle w:val="Heading3"/>
        <w:spacing w:after="60" w:before="150"/>
      </w:pPr>
      <w:r>
        <w:t xml:space="preserve">Advantages: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Non-toxic to human; not a water contaminant concern; safer to environment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Once colonized may last for years; host specific; also enhances plant growth</w:t>
      </w:r>
    </w:p>
    <w:p>
      <w:pPr>
        <w:pStyle w:val="Heading3"/>
        <w:spacing w:after="60" w:before="150"/>
      </w:pPr>
      <w:r>
        <w:t xml:space="preserve">Limitations: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Biocontrol agents are not broad spectrum and are less effective than fungicides; slow effect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Short shelf life; unavailable in larger quantities; only preventive, not curative; efficiency mainly decided by environmental conditions</w:t>
      </w:r>
    </w:p>
    <w:p>
      <w:pPr>
        <w:spacing w:after="200"/>
      </w:pPr>
    </w:p>
    <w:p>
      <w:pPr>
        <w:spacing w:after="100" w:before="200"/>
      </w:pPr>
      <w:r>
        <w:rPr>
          <w:b/>
          <w:bCs/>
          <w:color w:val="1E3A8A"/>
          <w:sz w:val="26"/>
          <w:szCs w:val="26"/>
        </w:rPr>
        <w:t xml:space="preserve">Q8. Mention the advantages of biological control over chemical control of plant disease</w:t>
      </w:r>
    </w:p>
    <w:p>
      <w:pPr>
        <w:pStyle w:val="Heading2"/>
        <w:spacing w:after="80" w:before="180"/>
      </w:pPr>
      <w:r>
        <w:t xml:space="preserve">Answer</w:t>
      </w:r>
    </w:p>
    <w:p>
      <w:pPr>
        <w:pStyle w:val="Heading3"/>
        <w:spacing w:after="60" w:before="150"/>
      </w:pPr>
      <w:r>
        <w:t xml:space="preserve">Advantages of Biological Control: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Non-toxic to human; not a water contaminant concern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Once colonized may last for years (unlike chemicals requiring yearly treatments)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Host specific — only affects one or few species, not broad spectrum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Biocontrol agents give protection throughout the crop period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Leaves no residual problem; application is safer to environment and to the applicator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Can eliminate pathogens from the site of 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Not only controls disease but also enhances root and plant growth by encouraging beneficial soil microflora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Increases crop yield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Chemical pesticides are broad spectrum — toxic to both beneficial and pathogenic species — and implicated in ecological, environmental, and human health problems.</w:t>
      </w:r>
    </w:p>
    <w:p>
      <w:pPr>
        <w:spacing w:after="200"/>
      </w:pPr>
    </w:p>
    <w:p>
      <w:pPr>
        <w:spacing w:after="100" w:before="200"/>
      </w:pPr>
      <w:r>
        <w:rPr>
          <w:b/>
          <w:bCs/>
          <w:color w:val="1E3A8A"/>
          <w:sz w:val="26"/>
          <w:szCs w:val="26"/>
        </w:rPr>
        <w:t xml:space="preserve">Q9. What is host resistance? Delineate the physical method of seed treatment with an example</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Host Resistance: The ability of an organism to exclude or overcome pathogens completely or in some degree. Includes true resistance (gene controlled — vertical and horizontal) and apparent resistance (disease escape or disease tolerance).</w:t>
      </w:r>
    </w:p>
    <w:p>
      <w:pPr>
        <w:pStyle w:val="Heading3"/>
        <w:spacing w:after="60" w:before="150"/>
      </w:pPr>
      <w:r>
        <w:t xml:space="preserve">Physical method of seed treatment — Hot Water Treatment: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Pre-soaking the seed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Pre-heating at 10°C for 1–2 min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Hot water soak at appropriate temperature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Drying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Cooling</w:t>
      </w:r>
    </w:p>
    <w:p>
      <w:pPr>
        <w:pStyle w:val="Heading3"/>
        <w:spacing w:after="60" w:before="150"/>
      </w:pPr>
      <w:r>
        <w:t xml:space="preserve">Example — Tomato seed protocol: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Preheat seed for 10 min at 100°F (37°C)</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Transfer to 122°F (50°C) for 25 min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Cool immediately and dry completely prior to sowing or re-packaging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May be treated with fungicidal dust when dry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For mung bean: Hot water at 55°C/20 min, 60°C/10 min, 70°C/5 min, or 80°C/2 min — none reduced germination below 95%.</w:t>
      </w:r>
    </w:p>
    <w:p>
      <w:pPr>
        <w:spacing w:after="200"/>
      </w:pPr>
    </w:p>
    <w:p>
      <w:pPr>
        <w:spacing w:after="100" w:before="200"/>
      </w:pPr>
      <w:r>
        <w:rPr>
          <w:b/>
          <w:bCs/>
          <w:color w:val="1E3A8A"/>
          <w:sz w:val="26"/>
          <w:szCs w:val="26"/>
        </w:rPr>
        <w:t xml:space="preserve">Q10. Why do resistant varieties sometimes breakdown in the field?</w:t>
      </w:r>
    </w:p>
    <w:p>
      <w:pPr>
        <w:pStyle w:val="Heading2"/>
        <w:spacing w:after="80" w:before="180"/>
      </w:pPr>
      <w:r>
        <w:t xml:space="preserve">Answer</w:t>
      </w:r>
    </w:p>
    <w:p>
      <w:pPr>
        <w:pStyle w:val="Heading3"/>
        <w:spacing w:after="60" w:before="150"/>
      </w:pPr>
      <w:r>
        <w:t xml:space="preserve">From the content on Vertical Resistance (VR) and epidemiological implications: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Vertical resistance provides complete resistance to some races of a pathogen but not to others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When a new race of the pathogen evolves (through mutation or genetic recombination), this new race can overcome the VR of the previously resistant variety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This is called breakdown of resistance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Epidemics cannot develop in VR varieties until breakdown by a new pathogen race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VR does not allow the pathogen to establish, but once a virulent race appears, the host becomes completely susceptible and epidemic can develop even under favorable environment</w:t>
      </w:r>
    </w:p>
    <w:p>
      <w:pPr>
        <w:spacing w:after="200"/>
      </w:pPr>
    </w:p>
    <w:p>
      <w:pPr>
        <w:spacing w:after="100" w:before="200"/>
      </w:pPr>
      <w:r>
        <w:rPr>
          <w:b/>
          <w:bCs/>
          <w:color w:val="1E3A8A"/>
          <w:sz w:val="26"/>
          <w:szCs w:val="26"/>
        </w:rPr>
        <w:t xml:space="preserve">Q11. Describe briefly the principles of plant disease control</w:t>
      </w:r>
    </w:p>
    <w:p>
      <w:pPr>
        <w:pStyle w:val="Heading2"/>
        <w:spacing w:after="80" w:before="180"/>
      </w:pPr>
      <w:r>
        <w:t xml:space="preserve">Answer</w:t>
      </w:r>
    </w:p>
    <w:p>
      <w:pPr>
        <w:pStyle w:val="Heading3"/>
        <w:spacing w:after="60" w:before="150"/>
      </w:pPr>
      <w:r>
        <w:t xml:space="preserve">The 6 principles (APTREE):</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Avoidance: Avoiding disease by altering planting time or planting in areas where inoculum is ineffective due to environmental conditions. Done through choice of geographical area, time of sowing, field selection, disease-escaping varieties.</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Protection: Preventing infection by creating a chemical toxic barrier between plants and pathogens. Done through chemical treatment, control of insect vectors, modification of environment.</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Therapy: Reducing the severity of disease in an already infected individual by chemicals (chemotherapy), tree surgery, heat therapy. E.g., Bordeaux Mixture.</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Resistance (Resistant Varieties): Preventing infection or reducing effects by managing the host through genetic improvement. Includes selection, hybridization, and mutation for disease resistance.</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Eradication: Eliminating a pathogen after it is introduced into an area but before it has widely spread. Done through crop rotation, soil treatment, burning infected residues, biological control.</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Exclusion: Preventing inoculum from entering or establishing in the field. Done through seed treatment, inspection, certification, quarantine, cleaned farm equipment.</w:t>
      </w:r>
    </w:p>
    <w:p>
      <w:pPr>
        <w:spacing w:after="200"/>
      </w:pPr>
    </w:p>
    <w:p>
      <w:pPr>
        <w:spacing w:after="100" w:before="200"/>
      </w:pPr>
      <w:r>
        <w:rPr>
          <w:b/>
          <w:bCs/>
          <w:color w:val="1E3A8A"/>
          <w:sz w:val="26"/>
          <w:szCs w:val="26"/>
        </w:rPr>
        <w:t xml:space="preserve">Q12. Suggest the best cultural technique with its mechanism for the control of late blight of potato when it appears every year on same piece of land</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Late blight is caused by Phytophthora infestans — a polycyclic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Best cultural technique: Crop Rotation</w:t>
      </w:r>
    </w:p>
    <w:p>
      <w:pPr>
        <w:pStyle w:val="Heading3"/>
        <w:spacing w:after="60" w:before="150"/>
      </w:pPr>
      <w:r>
        <w:t xml:space="preserve">Mechanism: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 infestans survives in infected tubers (vegetative mycelium in tubers = dormant inoculum)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Growing potato every year in the same land allows the pathogen to persist and build up inoculum (X₀)</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Rotating with a non-host crop (e.g., wheat, rice) for 1–2 seasons starves the pathogen of its host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This reduces initial inoculum (X₀) and delays epidemic onset</w:t>
      </w:r>
    </w:p>
    <w:p>
      <w:pPr>
        <w:pStyle w:val="Heading3"/>
        <w:spacing w:after="60" w:before="150"/>
      </w:pPr>
      <w:r>
        <w:t xml:space="preserve">Supporting measures: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Sanitation: Remove and destroy infected crop residues and cull piles after harvest (eliminates overwintering inoculum)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Selection: Use certified, disease-free seed tubers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Chemical protection if needed: Mancozeb + Metalaxyl (Ridomil Gold) or Copper Oxychloride (Blitox)</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Why this is best: Since late blight is a polycyclic disease, reducing initial inoculum (X₀) combined with removing the substrate from the same field directly breaks the disease cycle and prevents the sigmoid epidemic from initiating.</w:t>
      </w:r>
    </w:p>
    <w:p>
      <w:pPr>
        <w:spacing w:after="200"/>
      </w:pPr>
    </w:p>
    <w:p>
      <w:pPr>
        <w:spacing w:after="100" w:before="200"/>
      </w:pPr>
      <w:r>
        <w:rPr>
          <w:b/>
          <w:bCs/>
          <w:color w:val="1E3A8A"/>
          <w:sz w:val="26"/>
          <w:szCs w:val="26"/>
        </w:rPr>
        <w:t xml:space="preserve">Q13. "Biological control is prioritized in disease management program" — justify / What does biological control mean? Discuss the mechanism of antagonism</w:t>
      </w:r>
    </w:p>
    <w:p>
      <w:pPr>
        <w:pStyle w:val="Heading2"/>
        <w:spacing w:after="80" w:before="180"/>
      </w:pPr>
      <w:r>
        <w:t xml:space="preserve">Answer</w:t>
      </w:r>
    </w:p>
    <w:p>
      <w:pPr>
        <w:pStyle w:val="Heading3"/>
        <w:spacing w:after="60" w:before="150"/>
      </w:pPr>
      <w:r>
        <w:t xml:space="preserve">1. Definition of Biological Control</w:t>
      </w:r>
    </w:p>
    <w:p>
      <w:pPr>
        <w:spacing w:after="120"/>
      </w:pPr>
      <w:r>
        <w:rPr>
          <w:rFonts w:ascii="Calibri" w:cs="Calibri" w:eastAsia="Calibri" w:hAnsi="Calibri"/>
          <w:b/>
          <w:bCs/>
          <w:i w:val="false"/>
          <w:iCs w:val="false"/>
          <w:sz w:val="24"/>
          <w:szCs w:val="24"/>
        </w:rPr>
        <w:t xml:space="preserve">Biological control</w:t>
      </w:r>
      <w:r>
        <w:rPr>
          <w:rFonts w:ascii="Calibri" w:cs="Calibri" w:eastAsia="Calibri" w:hAnsi="Calibri"/>
          <w:b w:val="false"/>
          <w:bCs w:val="false"/>
          <w:i w:val="false"/>
          <w:iCs w:val="false"/>
          <w:sz w:val="24"/>
          <w:szCs w:val="24"/>
        </w:rPr>
        <w:t xml:space="preserve"> is the suppression of a plant pathogen population by another organism (referred to as the antagonist/biocontrol agent). It is a population-leveling process in which the population of the antagonist lowers the survival or density of the pathogen. First coined by </w:t>
      </w:r>
      <w:r>
        <w:rPr>
          <w:rFonts w:ascii="Calibri" w:cs="Calibri" w:eastAsia="Calibri" w:hAnsi="Calibri"/>
          <w:b/>
          <w:bCs/>
          <w:i w:val="false"/>
          <w:iCs w:val="false"/>
          <w:sz w:val="24"/>
          <w:szCs w:val="24"/>
        </w:rPr>
        <w:t xml:space="preserve">Harry Smith</w:t>
      </w:r>
      <w:r>
        <w:rPr>
          <w:rFonts w:ascii="Calibri" w:cs="Calibri" w:eastAsia="Calibri" w:hAnsi="Calibri"/>
          <w:b w:val="false"/>
          <w:bCs w:val="false"/>
          <w:i w:val="false"/>
          <w:iCs w:val="false"/>
          <w:sz w:val="24"/>
          <w:szCs w:val="24"/>
        </w:rPr>
        <w:t xml:space="preserve">.</w:t>
      </w:r>
    </w:p>
    <w:p>
      <w:pPr>
        <w:pStyle w:val="Heading3"/>
        <w:spacing w:after="60" w:before="150"/>
      </w:pPr>
      <w:r>
        <w:t xml:space="preserve">2. Why Biological Control is Prioritized:</w:t>
      </w:r>
    </w:p>
    <w:p>
      <w:pPr>
        <w:pStyle w:val="ListParagraph"/>
        <w:numPr>
          <w:ilvl w:val="0"/>
          <w:numId w:val="1"/>
        </w:numPr>
        <w:spacing w:after="100"/>
      </w:pPr>
      <w:r>
        <w:rPr>
          <w:rFonts w:ascii="Calibri" w:cs="Calibri" w:eastAsia="Calibri" w:hAnsi="Calibri"/>
          <w:b/>
          <w:bCs/>
          <w:i w:val="false"/>
          <w:iCs w:val="false"/>
          <w:sz w:val="24"/>
          <w:szCs w:val="24"/>
        </w:rPr>
        <w:t xml:space="preserve">Eco-friendly:</w:t>
      </w:r>
      <w:r>
        <w:rPr>
          <w:rFonts w:ascii="Calibri" w:cs="Calibri" w:eastAsia="Calibri" w:hAnsi="Calibri"/>
          <w:b w:val="false"/>
          <w:bCs w:val="false"/>
          <w:i w:val="false"/>
          <w:iCs w:val="false"/>
          <w:sz w:val="24"/>
          <w:szCs w:val="24"/>
        </w:rPr>
        <w:t xml:space="preserve"> Chemical pesticides are highly toxic to non-target beneficial organisms, leave residues, and cause massive soil/water pollution. Biocontrol agents are non-toxic and biodegradable.</w:t>
      </w:r>
    </w:p>
    <w:p>
      <w:pPr>
        <w:pStyle w:val="ListParagraph"/>
        <w:numPr>
          <w:ilvl w:val="0"/>
          <w:numId w:val="1"/>
        </w:numPr>
        <w:spacing w:after="100"/>
      </w:pPr>
      <w:r>
        <w:rPr>
          <w:rFonts w:ascii="Calibri" w:cs="Calibri" w:eastAsia="Calibri" w:hAnsi="Calibri"/>
          <w:b/>
          <w:bCs/>
          <w:i w:val="false"/>
          <w:iCs w:val="false"/>
          <w:sz w:val="24"/>
          <w:szCs w:val="24"/>
        </w:rPr>
        <w:t xml:space="preserve">Pathogen Resistance:</w:t>
      </w:r>
      <w:r>
        <w:rPr>
          <w:rFonts w:ascii="Calibri" w:cs="Calibri" w:eastAsia="Calibri" w:hAnsi="Calibri"/>
          <w:b w:val="false"/>
          <w:bCs w:val="false"/>
          <w:i w:val="false"/>
          <w:iCs w:val="false"/>
          <w:sz w:val="24"/>
          <w:szCs w:val="24"/>
        </w:rPr>
        <w:t xml:space="preserve"> Pathogens frequently develop rapid resistance to single-site chemical fungicides. Development of resistance to multi-site biocontrol mechanisms is highly unlikely.</w:t>
      </w:r>
    </w:p>
    <w:p>
      <w:pPr>
        <w:pStyle w:val="ListParagraph"/>
        <w:numPr>
          <w:ilvl w:val="0"/>
          <w:numId w:val="1"/>
        </w:numPr>
        <w:spacing w:after="100"/>
      </w:pPr>
      <w:r>
        <w:rPr>
          <w:rFonts w:ascii="Calibri" w:cs="Calibri" w:eastAsia="Calibri" w:hAnsi="Calibri"/>
          <w:b/>
          <w:bCs/>
          <w:i w:val="false"/>
          <w:iCs w:val="false"/>
          <w:sz w:val="24"/>
          <w:szCs w:val="24"/>
        </w:rPr>
        <w:t xml:space="preserve">Sustainability:</w:t>
      </w:r>
      <w:r>
        <w:rPr>
          <w:rFonts w:ascii="Calibri" w:cs="Calibri" w:eastAsia="Calibri" w:hAnsi="Calibri"/>
          <w:b w:val="false"/>
          <w:bCs w:val="false"/>
          <w:i w:val="false"/>
          <w:iCs w:val="false"/>
          <w:sz w:val="24"/>
          <w:szCs w:val="24"/>
        </w:rPr>
        <w:t xml:space="preserve"> Chemical pesticides require repeated treatments, while established biocontrol populations can self-replicate and persist in the rhizosphere for years.</w:t>
      </w:r>
    </w:p>
    <w:p>
      <w:pPr>
        <w:pStyle w:val="Heading3"/>
        <w:spacing w:after="60" w:before="150"/>
      </w:pPr>
      <w:r>
        <w:t xml:space="preserve">3. Mechanisms of Antagonism (How BCA Suppresses Pathogen):</w:t>
      </w:r>
    </w:p>
    <w:p>
      <w:pPr>
        <w:pStyle w:val="ListParagraph"/>
        <w:numPr>
          <w:ilvl w:val="0"/>
          <w:numId w:val="1"/>
        </w:numPr>
        <w:spacing w:after="100"/>
      </w:pPr>
      <w:r>
        <w:rPr>
          <w:rFonts w:ascii="Calibri" w:cs="Calibri" w:eastAsia="Calibri" w:hAnsi="Calibri"/>
          <w:b/>
          <w:bCs/>
          <w:i w:val="false"/>
          <w:iCs w:val="false"/>
          <w:sz w:val="24"/>
          <w:szCs w:val="24"/>
        </w:rPr>
        <w:t xml:space="preserve">A. Antibiosis:</w:t>
      </w:r>
      <w:r>
        <w:rPr>
          <w:rFonts w:ascii="Calibri" w:cs="Calibri" w:eastAsia="Calibri" w:hAnsi="Calibri"/>
          <w:b w:val="false"/>
          <w:bCs w:val="false"/>
          <w:i w:val="false"/>
          <w:iCs w:val="false"/>
          <w:sz w:val="24"/>
          <w:szCs w:val="24"/>
        </w:rPr>
        <w:t xml:space="preserve"> Inhibition of one organism by another through the secretion of antibiotics or toxic metabolites.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*Bacillus cereus* produces *Zwittermicin A* against *Phytophthora* root rot in alfalfa; *Bacillus subtilis* produces *Iturin A* against *Botrytis cinerea*.</w:t>
      </w:r>
    </w:p>
    <w:p>
      <w:pPr>
        <w:pStyle w:val="ListParagraph"/>
        <w:numPr>
          <w:ilvl w:val="0"/>
          <w:numId w:val="1"/>
        </w:numPr>
        <w:spacing w:after="100"/>
      </w:pPr>
      <w:r>
        <w:rPr>
          <w:rFonts w:ascii="Calibri" w:cs="Calibri" w:eastAsia="Calibri" w:hAnsi="Calibri"/>
          <w:b/>
          <w:bCs/>
          <w:i w:val="false"/>
          <w:iCs w:val="false"/>
          <w:sz w:val="24"/>
          <w:szCs w:val="24"/>
        </w:rPr>
        <w:t xml:space="preserve">B. Nutrient Competition:</w:t>
      </w:r>
      <w:r>
        <w:rPr>
          <w:rFonts w:ascii="Calibri" w:cs="Calibri" w:eastAsia="Calibri" w:hAnsi="Calibri"/>
          <w:b w:val="false"/>
          <w:bCs w:val="false"/>
          <w:i w:val="false"/>
          <w:iCs w:val="false"/>
          <w:sz w:val="24"/>
          <w:szCs w:val="24"/>
        </w:rPr>
        <w:t xml:space="preserve"> Direct competition between BCA and pathogen for vital resources like Carbon, Nitrogen, Oxygen, or Iron.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*Pseudomonas fluorescens* prevents bacterial blotch by competing with *Pseudomonas tolaasii*.</w:t>
      </w:r>
    </w:p>
    <w:p>
      <w:pPr>
        <w:pStyle w:val="ListParagraph"/>
        <w:numPr>
          <w:ilvl w:val="0"/>
          <w:numId w:val="1"/>
        </w:numPr>
        <w:spacing w:after="100"/>
      </w:pPr>
      <w:r>
        <w:rPr>
          <w:rFonts w:ascii="Calibri" w:cs="Calibri" w:eastAsia="Calibri" w:hAnsi="Calibri"/>
          <w:b/>
          <w:bCs/>
          <w:i w:val="false"/>
          <w:iCs w:val="false"/>
          <w:sz w:val="24"/>
          <w:szCs w:val="24"/>
        </w:rPr>
        <w:t xml:space="preserve">C. Mycoparasitism / Hyperparasitism:</w:t>
      </w:r>
      <w:r>
        <w:rPr>
          <w:rFonts w:ascii="Calibri" w:cs="Calibri" w:eastAsia="Calibri" w:hAnsi="Calibri"/>
          <w:b w:val="false"/>
          <w:bCs w:val="false"/>
          <w:i w:val="false"/>
          <w:iCs w:val="false"/>
          <w:sz w:val="24"/>
          <w:szCs w:val="24"/>
        </w:rPr>
        <w:t xml:space="preserve"> The antagonist directly invades and feeds on the pathogen hyphae.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*Trichoderma harzianum* coils around host hyphae, secretes cell-wall-degrading enzymes (chitinases, glucanases), and penetrates *Fusarium culmorum*.</w:t>
      </w:r>
    </w:p>
    <w:p>
      <w:pPr>
        <w:pStyle w:val="ListParagraph"/>
        <w:numPr>
          <w:ilvl w:val="0"/>
          <w:numId w:val="1"/>
        </w:numPr>
        <w:spacing w:after="100"/>
      </w:pPr>
      <w:r>
        <w:rPr>
          <w:rFonts w:ascii="Calibri" w:cs="Calibri" w:eastAsia="Calibri" w:hAnsi="Calibri"/>
          <w:b/>
          <w:bCs/>
          <w:i w:val="false"/>
          <w:iCs w:val="false"/>
          <w:sz w:val="24"/>
          <w:szCs w:val="24"/>
        </w:rPr>
        <w:t xml:space="preserve">D. Lytic Enzymes:</w:t>
      </w:r>
      <w:r>
        <w:rPr>
          <w:rFonts w:ascii="Calibri" w:cs="Calibri" w:eastAsia="Calibri" w:hAnsi="Calibri"/>
          <w:b w:val="false"/>
          <w:bCs w:val="false"/>
          <w:i w:val="false"/>
          <w:iCs w:val="false"/>
          <w:sz w:val="24"/>
          <w:szCs w:val="24"/>
        </w:rPr>
        <w:t xml:space="preserve"> Release of enzymes (chitinase, β-1,3-glucanase, protease) that directly hydrolyze and rupture pathogen cell walls.</w:t>
      </w:r>
    </w:p>
    <w:p>
      <w:pPr>
        <w:pStyle w:val="ListParagraph"/>
        <w:numPr>
          <w:ilvl w:val="0"/>
          <w:numId w:val="1"/>
        </w:numPr>
        <w:spacing w:after="100"/>
      </w:pPr>
      <w:r>
        <w:rPr>
          <w:rFonts w:ascii="Calibri" w:cs="Calibri" w:eastAsia="Calibri" w:hAnsi="Calibri"/>
          <w:b/>
          <w:bCs/>
          <w:i w:val="false"/>
          <w:iCs w:val="false"/>
          <w:sz w:val="24"/>
          <w:szCs w:val="24"/>
        </w:rPr>
        <w:t xml:space="preserve">E. Siderophore Secretion:</w:t>
      </w:r>
      <w:r>
        <w:rPr>
          <w:rFonts w:ascii="Calibri" w:cs="Calibri" w:eastAsia="Calibri" w:hAnsi="Calibri"/>
          <w:b w:val="false"/>
          <w:bCs w:val="false"/>
          <w:i w:val="false"/>
          <w:iCs w:val="false"/>
          <w:sz w:val="24"/>
          <w:szCs w:val="24"/>
        </w:rPr>
        <w:t xml:space="preserve"> BCA releases high-affinity iron chelators (</w:t>
      </w:r>
      <w:r>
        <w:rPr>
          <w:rFonts w:ascii="Calibri" w:cs="Calibri" w:eastAsia="Calibri" w:hAnsi="Calibri"/>
          <w:b/>
          <w:bCs/>
          <w:i w:val="false"/>
          <w:iCs w:val="false"/>
          <w:sz w:val="24"/>
          <w:szCs w:val="24"/>
        </w:rPr>
        <w:t xml:space="preserve">siderophores</w:t>
      </w:r>
      <w:r>
        <w:rPr>
          <w:rFonts w:ascii="Calibri" w:cs="Calibri" w:eastAsia="Calibri" w:hAnsi="Calibri"/>
          <w:b w:val="false"/>
          <w:bCs w:val="false"/>
          <w:i w:val="false"/>
          <w:iCs w:val="false"/>
          <w:sz w:val="24"/>
          <w:szCs w:val="24"/>
        </w:rPr>
        <w:t xml:space="preserve">) that bind free Fe³⁺, making it unavailable to rhizosphere pathogens.</w:t>
      </w:r>
    </w:p>
    <w:p>
      <w:pPr>
        <w:pStyle w:val="ListParagraph"/>
        <w:numPr>
          <w:ilvl w:val="0"/>
          <w:numId w:val="1"/>
        </w:numPr>
        <w:spacing w:after="100"/>
      </w:pPr>
      <w:r>
        <w:rPr>
          <w:rFonts w:ascii="Calibri" w:cs="Calibri" w:eastAsia="Calibri" w:hAnsi="Calibri"/>
          <w:b/>
          <w:bCs/>
          <w:i w:val="false"/>
          <w:iCs w:val="false"/>
          <w:sz w:val="24"/>
          <w:szCs w:val="24"/>
        </w:rPr>
        <w:t xml:space="preserve">F. Induced Systemic Resistance (ISR):</w:t>
      </w:r>
      <w:r>
        <w:rPr>
          <w:rFonts w:ascii="Calibri" w:cs="Calibri" w:eastAsia="Calibri" w:hAnsi="Calibri"/>
          <w:b w:val="false"/>
          <w:bCs w:val="false"/>
          <w:i w:val="false"/>
          <w:iCs w:val="false"/>
          <w:sz w:val="24"/>
          <w:szCs w:val="24"/>
        </w:rPr>
        <w:t xml:space="preserve"> Colonization of roots by PGPRs (*Pseudomonas*, *Trichoderma*) induces plant systemic resistance depending on ethylene and jasmonic acid pathways.</w:t>
      </w:r>
    </w:p>
    <w:p>
      <w:pPr>
        <w:pStyle w:val="ListParagraph"/>
        <w:numPr>
          <w:ilvl w:val="0"/>
          <w:numId w:val="1"/>
        </w:numPr>
        <w:spacing w:after="100"/>
      </w:pPr>
      <w:r>
        <w:rPr>
          <w:rFonts w:ascii="Calibri" w:cs="Calibri" w:eastAsia="Calibri" w:hAnsi="Calibri"/>
          <w:b/>
          <w:bCs/>
          <w:i w:val="false"/>
          <w:iCs w:val="false"/>
          <w:sz w:val="24"/>
          <w:szCs w:val="24"/>
        </w:rPr>
        <w:t xml:space="preserve">G. Cross Protection:</w:t>
      </w:r>
      <w:r>
        <w:rPr>
          <w:rFonts w:ascii="Calibri" w:cs="Calibri" w:eastAsia="Calibri" w:hAnsi="Calibri"/>
          <w:b w:val="false"/>
          <w:bCs w:val="false"/>
          <w:i w:val="false"/>
          <w:iCs w:val="false"/>
          <w:sz w:val="24"/>
          <w:szCs w:val="24"/>
        </w:rPr>
        <w:t xml:space="preserve"> Inoculation with a mild virus strain protects the host against severe virulent strains of the same virus (e.g., Citrus Tristeza Virus).</w:t>
      </w:r>
    </w:p>
    <w:p>
      <w:pPr>
        <w:spacing w:after="200"/>
      </w:pPr>
    </w:p>
    <w:p>
      <w:pPr>
        <w:spacing w:after="100" w:before="200"/>
      </w:pPr>
      <w:r>
        <w:rPr>
          <w:b/>
          <w:bCs/>
          <w:color w:val="1E3A8A"/>
          <w:sz w:val="26"/>
          <w:szCs w:val="26"/>
        </w:rPr>
        <w:t xml:space="preserve">Q14. Differentiate vertical resistance from horizontal resistance. Which one do you prefer and why?</w:t>
      </w:r>
    </w:p>
    <w:p>
      <w:pPr>
        <w:pStyle w:val="Heading2"/>
        <w:spacing w:after="80" w:before="180"/>
      </w:pPr>
      <w:r>
        <w:t xml:space="preserve">Answer</w:t>
      </w:r>
    </w:p>
    <w:p>
      <w:pPr>
        <w:pStyle w:val="Heading3"/>
        <w:spacing w:after="60" w:before="150"/>
      </w:pPr>
      <w:r>
        <w:t xml:space="preserve">Comparison: Vertical vs. Horizontal Resistance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Vertical Resistance (VR)</w:t>
            </w:r>
          </w:p>
        </w:tc>
        <w:tc>
          <w:tcPr>
            <w:tcW w:type="pct" w:w="33.333333333333336%"/>
          </w:tcPr>
          <w:p>
            <w:r>
              <w:rPr>
                <w:rFonts w:ascii="Calibri" w:cs="Calibri" w:eastAsia="Calibri" w:hAnsi="Calibri"/>
                <w:b w:val="false"/>
                <w:bCs w:val="false"/>
                <w:i w:val="false"/>
                <w:iCs w:val="false"/>
                <w:sz w:val="24"/>
                <w:szCs w:val="24"/>
              </w:rPr>
              <w:t xml:space="preserve">Horizontal Resistance (HR)</w:t>
            </w:r>
          </w:p>
        </w:tc>
      </w:tr>
      <w:tr>
        <w:tc>
          <w:tcPr>
            <w:tcW w:type="pct" w:w="33.333333333333336%"/>
          </w:tcPr>
          <w:p>
            <w:r>
              <w:rPr>
                <w:rFonts w:ascii="Calibri" w:cs="Calibri" w:eastAsia="Calibri" w:hAnsi="Calibri"/>
                <w:b/>
                <w:bCs/>
                <w:i w:val="false"/>
                <w:iCs w:val="false"/>
                <w:sz w:val="24"/>
                <w:szCs w:val="24"/>
              </w:rPr>
              <w:t xml:space="preserve">Definition</w:t>
            </w:r>
          </w:p>
        </w:tc>
        <w:tc>
          <w:tcPr>
            <w:tcW w:type="pct" w:w="33.333333333333336%"/>
          </w:tcPr>
          <w:p>
            <w:r>
              <w:rPr>
                <w:rFonts w:ascii="Calibri" w:cs="Calibri" w:eastAsia="Calibri" w:hAnsi="Calibri"/>
                <w:b w:val="false"/>
                <w:bCs w:val="false"/>
                <w:i w:val="false"/>
                <w:iCs w:val="false"/>
                <w:sz w:val="24"/>
                <w:szCs w:val="24"/>
              </w:rPr>
              <w:t xml:space="preserve">Complete resistance to some races of a pathogen but not to others.</w:t>
            </w:r>
          </w:p>
        </w:tc>
        <w:tc>
          <w:tcPr>
            <w:tcW w:type="pct" w:w="33.333333333333336%"/>
          </w:tcPr>
          <w:p>
            <w:r>
              <w:rPr>
                <w:rFonts w:ascii="Calibri" w:cs="Calibri" w:eastAsia="Calibri" w:hAnsi="Calibri"/>
                <w:b w:val="false"/>
                <w:bCs w:val="false"/>
                <w:i w:val="false"/>
                <w:iCs w:val="false"/>
                <w:sz w:val="24"/>
                <w:szCs w:val="24"/>
              </w:rPr>
              <w:t xml:space="preserve">Partial resistance equally effective against all races of a pathogen.</w:t>
            </w:r>
          </w:p>
        </w:tc>
      </w:tr>
      <w:tr>
        <w:tc>
          <w:tcPr>
            <w:tcW w:type="pct" w:w="33.333333333333336%"/>
          </w:tcPr>
          <w:p>
            <w:r>
              <w:rPr>
                <w:rFonts w:ascii="Calibri" w:cs="Calibri" w:eastAsia="Calibri" w:hAnsi="Calibri"/>
                <w:b/>
                <w:bCs/>
                <w:i w:val="false"/>
                <w:iCs w:val="false"/>
                <w:sz w:val="24"/>
                <w:szCs w:val="24"/>
              </w:rPr>
              <w:t xml:space="preserve">Gene Basis</w:t>
            </w:r>
          </w:p>
        </w:tc>
        <w:tc>
          <w:tcPr>
            <w:tcW w:type="pct" w:w="33.333333333333336%"/>
          </w:tcPr>
          <w:p>
            <w:r>
              <w:rPr>
                <w:rFonts w:ascii="Calibri" w:cs="Calibri" w:eastAsia="Calibri" w:hAnsi="Calibri"/>
                <w:b w:val="false"/>
                <w:bCs w:val="false"/>
                <w:i w:val="false"/>
                <w:iCs w:val="false"/>
                <w:sz w:val="24"/>
                <w:szCs w:val="24"/>
              </w:rPr>
              <w:t xml:space="preserve">Monogenic or oligogenic (major genes).</w:t>
            </w:r>
          </w:p>
        </w:tc>
        <w:tc>
          <w:tcPr>
            <w:tcW w:type="pct" w:w="33.333333333333336%"/>
          </w:tcPr>
          <w:p>
            <w:r>
              <w:rPr>
                <w:rFonts w:ascii="Calibri" w:cs="Calibri" w:eastAsia="Calibri" w:hAnsi="Calibri"/>
                <w:b w:val="false"/>
                <w:bCs w:val="false"/>
                <w:i w:val="false"/>
                <w:iCs w:val="false"/>
                <w:sz w:val="24"/>
                <w:szCs w:val="24"/>
              </w:rPr>
              <w:t xml:space="preserve">Polygenic (minor genes).</w:t>
            </w:r>
          </w:p>
        </w:tc>
      </w:tr>
      <w:tr>
        <w:tc>
          <w:tcPr>
            <w:tcW w:type="pct" w:w="33.333333333333336%"/>
          </w:tcPr>
          <w:p>
            <w:r>
              <w:rPr>
                <w:rFonts w:ascii="Calibri" w:cs="Calibri" w:eastAsia="Calibri" w:hAnsi="Calibri"/>
                <w:b/>
                <w:bCs/>
                <w:i w:val="false"/>
                <w:iCs w:val="false"/>
                <w:sz w:val="24"/>
                <w:szCs w:val="24"/>
              </w:rPr>
              <w:t xml:space="preserve">Host Specificity</w:t>
            </w:r>
          </w:p>
        </w:tc>
        <w:tc>
          <w:tcPr>
            <w:tcW w:type="pct" w:w="33.333333333333336%"/>
          </w:tcPr>
          <w:p>
            <w:r>
              <w:rPr>
                <w:rFonts w:ascii="Calibri" w:cs="Calibri" w:eastAsia="Calibri" w:hAnsi="Calibri"/>
                <w:b w:val="false"/>
                <w:bCs w:val="false"/>
                <w:i w:val="false"/>
                <w:iCs w:val="false"/>
                <w:sz w:val="24"/>
                <w:szCs w:val="24"/>
              </w:rPr>
              <w:t xml:space="preserve">Race-specific / Host specific.</w:t>
            </w:r>
          </w:p>
        </w:tc>
        <w:tc>
          <w:tcPr>
            <w:tcW w:type="pct" w:w="33.333333333333336%"/>
          </w:tcPr>
          <w:p>
            <w:r>
              <w:rPr>
                <w:rFonts w:ascii="Calibri" w:cs="Calibri" w:eastAsia="Calibri" w:hAnsi="Calibri"/>
                <w:b w:val="false"/>
                <w:bCs w:val="false"/>
                <w:i w:val="false"/>
                <w:iCs w:val="false"/>
                <w:sz w:val="24"/>
                <w:szCs w:val="24"/>
              </w:rPr>
              <w:t xml:space="preserve">Race non-specific / Host non-specific.</w:t>
            </w:r>
          </w:p>
        </w:tc>
      </w:tr>
      <w:tr>
        <w:tc>
          <w:tcPr>
            <w:tcW w:type="pct" w:w="33.333333333333336%"/>
          </w:tcPr>
          <w:p>
            <w:r>
              <w:rPr>
                <w:rFonts w:ascii="Calibri" w:cs="Calibri" w:eastAsia="Calibri" w:hAnsi="Calibri"/>
                <w:b/>
                <w:bCs/>
                <w:i w:val="false"/>
                <w:iCs w:val="false"/>
                <w:sz w:val="24"/>
                <w:szCs w:val="24"/>
              </w:rPr>
              <w:t xml:space="preserve">Effect on Pathogen</w:t>
            </w:r>
          </w:p>
        </w:tc>
        <w:tc>
          <w:tcPr>
            <w:tcW w:type="pct" w:w="33.333333333333336%"/>
          </w:tcPr>
          <w:p>
            <w:r>
              <w:rPr>
                <w:rFonts w:ascii="Calibri" w:cs="Calibri" w:eastAsia="Calibri" w:hAnsi="Calibri"/>
                <w:b w:val="false"/>
                <w:bCs w:val="false"/>
                <w:i w:val="false"/>
                <w:iCs w:val="false"/>
                <w:sz w:val="24"/>
                <w:szCs w:val="24"/>
              </w:rPr>
              <w:t xml:space="preserve">VR does not allow the pathogen to establish in the host — no increase of disease.</w:t>
            </w:r>
          </w:p>
        </w:tc>
        <w:tc>
          <w:tcPr>
            <w:tcW w:type="pct" w:w="33.333333333333336%"/>
          </w:tcPr>
          <w:p>
            <w:r>
              <w:rPr>
                <w:rFonts w:ascii="Calibri" w:cs="Calibri" w:eastAsia="Calibri" w:hAnsi="Calibri"/>
                <w:b w:val="false"/>
                <w:bCs w:val="false"/>
                <w:i w:val="false"/>
                <w:iCs w:val="false"/>
                <w:sz w:val="24"/>
                <w:szCs w:val="24"/>
              </w:rPr>
              <w:t xml:space="preserve">HR allows the pathogen to establish but decreases the rate of disease increase.</w:t>
            </w:r>
          </w:p>
        </w:tc>
      </w:tr>
      <w:tr>
        <w:tc>
          <w:tcPr>
            <w:tcW w:type="pct" w:w="33.333333333333336%"/>
          </w:tcPr>
          <w:p>
            <w:r>
              <w:rPr>
                <w:rFonts w:ascii="Calibri" w:cs="Calibri" w:eastAsia="Calibri" w:hAnsi="Calibri"/>
                <w:b/>
                <w:bCs/>
                <w:i w:val="false"/>
                <w:iCs w:val="false"/>
                <w:sz w:val="24"/>
                <w:szCs w:val="24"/>
              </w:rPr>
              <w:t xml:space="preserve">Epidemiological Implication</w:t>
            </w:r>
          </w:p>
        </w:tc>
        <w:tc>
          <w:tcPr>
            <w:tcW w:type="pct" w:w="33.333333333333336%"/>
          </w:tcPr>
          <w:p>
            <w:r>
              <w:rPr>
                <w:rFonts w:ascii="Calibri" w:cs="Calibri" w:eastAsia="Calibri" w:hAnsi="Calibri"/>
                <w:b w:val="false"/>
                <w:bCs w:val="false"/>
                <w:i w:val="false"/>
                <w:iCs w:val="false"/>
                <w:sz w:val="24"/>
                <w:szCs w:val="24"/>
              </w:rPr>
              <w:t xml:space="preserve">Epidemic cannot develop until breakdown by a new pathogen race.</w:t>
            </w:r>
          </w:p>
        </w:tc>
        <w:tc>
          <w:tcPr>
            <w:tcW w:type="pct" w:w="33.333333333333336%"/>
          </w:tcPr>
          <w:p>
            <w:r>
              <w:rPr>
                <w:rFonts w:ascii="Calibri" w:cs="Calibri" w:eastAsia="Calibri" w:hAnsi="Calibri"/>
                <w:b w:val="false"/>
                <w:bCs w:val="false"/>
                <w:i w:val="false"/>
                <w:iCs w:val="false"/>
                <w:sz w:val="24"/>
                <w:szCs w:val="24"/>
              </w:rPr>
              <w:t xml:space="preserve">Epidemic development depends on the level of HR and environmental conditions.</w:t>
            </w:r>
          </w:p>
        </w:tc>
      </w:tr>
      <w:tr>
        <w:tc>
          <w:tcPr>
            <w:tcW w:type="pct" w:w="33.333333333333336%"/>
          </w:tcPr>
          <w:p>
            <w:r>
              <w:rPr>
                <w:rFonts w:ascii="Calibri" w:cs="Calibri" w:eastAsia="Calibri" w:hAnsi="Calibri"/>
                <w:b/>
                <w:bCs/>
                <w:i w:val="false"/>
                <w:iCs w:val="false"/>
                <w:sz w:val="24"/>
                <w:szCs w:val="24"/>
              </w:rPr>
              <w:t xml:space="preserve">Durability</w:t>
            </w:r>
          </w:p>
        </w:tc>
        <w:tc>
          <w:tcPr>
            <w:tcW w:type="pct" w:w="33.333333333333336%"/>
          </w:tcPr>
          <w:p>
            <w:r>
              <w:rPr>
                <w:rFonts w:ascii="Calibri" w:cs="Calibri" w:eastAsia="Calibri" w:hAnsi="Calibri"/>
                <w:b w:val="false"/>
                <w:bCs w:val="false"/>
                <w:i w:val="false"/>
                <w:iCs w:val="false"/>
                <w:sz w:val="24"/>
                <w:szCs w:val="24"/>
              </w:rPr>
              <w:t xml:space="preserve">Less durable — can be rapidly overcome by new virulent races.</w:t>
            </w:r>
          </w:p>
        </w:tc>
        <w:tc>
          <w:tcPr>
            <w:tcW w:type="pct" w:w="33.333333333333336%"/>
          </w:tcPr>
          <w:p>
            <w:r>
              <w:rPr>
                <w:rFonts w:ascii="Calibri" w:cs="Calibri" w:eastAsia="Calibri" w:hAnsi="Calibri"/>
                <w:b w:val="false"/>
                <w:bCs w:val="false"/>
                <w:i w:val="false"/>
                <w:iCs w:val="false"/>
                <w:sz w:val="24"/>
                <w:szCs w:val="24"/>
              </w:rPr>
              <w:t xml:space="preserve">More durable.</w:t>
            </w:r>
          </w:p>
        </w:tc>
      </w:tr>
    </w:tbl>
    <w:p/>
    <w:p>
      <w:pPr>
        <w:pStyle w:val="Heading3"/>
        <w:spacing w:after="60" w:before="150"/>
      </w:pPr>
      <w:r>
        <w:t xml:space="preserve">Preference &amp; Justification:</w:t>
      </w:r>
    </w:p>
    <w:p>
      <w:pPr>
        <w:pStyle w:val="Heading3"/>
        <w:spacing w:after="60" w:before="150"/>
      </w:pPr>
      <w:r>
        <w:t xml:space="preserve">We strongly prefer **Horizontal Resistance (HR)** in broad-scale agricultural systems for the following reasons:</w:t>
      </w:r>
    </w:p>
    <w:p>
      <w:pPr>
        <w:pStyle w:val="ListParagraph"/>
        <w:numPr>
          <w:ilvl w:val="0"/>
          <w:numId w:val="{num-list-0}"/>
        </w:numPr>
        <w:spacing w:after="100"/>
      </w:pPr>
      <w:r>
        <w:rPr>
          <w:rFonts w:ascii="Calibri" w:cs="Calibri" w:eastAsia="Calibri" w:hAnsi="Calibri"/>
          <w:b/>
          <w:bCs/>
          <w:i w:val="false"/>
          <w:iCs w:val="false"/>
          <w:sz w:val="24"/>
          <w:szCs w:val="24"/>
        </w:rPr>
        <w:t xml:space="preserve">Durability:</w:t>
      </w:r>
      <w:r>
        <w:rPr>
          <w:rFonts w:ascii="Calibri" w:cs="Calibri" w:eastAsia="Calibri" w:hAnsi="Calibri"/>
          <w:b w:val="false"/>
          <w:bCs w:val="false"/>
          <w:i w:val="false"/>
          <w:iCs w:val="false"/>
          <w:sz w:val="24"/>
          <w:szCs w:val="24"/>
        </w:rPr>
        <w:t xml:space="preserve"> Since it is governed by multiple minor genes (polygenic), the pathogen cannot overcome it with a single nucleotide mutation. Thus, it lasts much longer in the field.</w:t>
      </w:r>
    </w:p>
    <w:p>
      <w:pPr>
        <w:pStyle w:val="ListParagraph"/>
        <w:numPr>
          <w:ilvl w:val="0"/>
          <w:numId w:val="{num-list-0}"/>
        </w:numPr>
        <w:spacing w:after="100"/>
      </w:pPr>
      <w:r>
        <w:rPr>
          <w:rFonts w:ascii="Calibri" w:cs="Calibri" w:eastAsia="Calibri" w:hAnsi="Calibri"/>
          <w:b/>
          <w:bCs/>
          <w:i w:val="false"/>
          <w:iCs w:val="false"/>
          <w:sz w:val="24"/>
          <w:szCs w:val="24"/>
        </w:rPr>
        <w:t xml:space="preserve">Stability:</w:t>
      </w:r>
      <w:r>
        <w:rPr>
          <w:rFonts w:ascii="Calibri" w:cs="Calibri" w:eastAsia="Calibri" w:hAnsi="Calibri"/>
          <w:b w:val="false"/>
          <w:bCs w:val="false"/>
          <w:i w:val="false"/>
          <w:iCs w:val="false"/>
          <w:sz w:val="24"/>
          <w:szCs w:val="24"/>
        </w:rPr>
        <w:t xml:space="preserve"> It provides stable, race-non-specific protection. Unlike the "boom and bust" cycle of Vertical Resistance, there is no threat of sudden complete crop failure when new pathogen races evolve.</w:t>
      </w:r>
    </w:p>
    <w:p>
      <w:pPr>
        <w:pStyle w:val="ListParagraph"/>
        <w:numPr>
          <w:ilvl w:val="0"/>
          <w:numId w:val="{num-list-0}"/>
        </w:numPr>
        <w:spacing w:after="100"/>
      </w:pPr>
      <w:r>
        <w:rPr>
          <w:rFonts w:ascii="Calibri" w:cs="Calibri" w:eastAsia="Calibri" w:hAnsi="Calibri"/>
          <w:b/>
          <w:bCs/>
          <w:i w:val="false"/>
          <w:iCs w:val="false"/>
          <w:sz w:val="24"/>
          <w:szCs w:val="24"/>
        </w:rPr>
        <w:t xml:space="preserve">Epidemic Suppression:</w:t>
      </w:r>
      <w:r>
        <w:rPr>
          <w:rFonts w:ascii="Calibri" w:cs="Calibri" w:eastAsia="Calibri" w:hAnsi="Calibri"/>
          <w:b w:val="false"/>
          <w:bCs w:val="false"/>
          <w:i w:val="false"/>
          <w:iCs w:val="false"/>
          <w:sz w:val="24"/>
          <w:szCs w:val="24"/>
        </w:rPr>
        <w:t xml:space="preserve"> Although it allows the pathogen to establish at minor, non-damaging levels, it directly slows down the rate of epidemic progress ($r$), keeping disease severity below economic injury levels.</w:t>
      </w:r>
    </w:p>
    <w:p>
      <w:pPr>
        <w:spacing w:after="200"/>
      </w:pPr>
    </w:p>
    <w:p>
      <w:pPr>
        <w:spacing w:after="100" w:before="200"/>
      </w:pPr>
      <w:r>
        <w:rPr>
          <w:b/>
          <w:bCs/>
          <w:color w:val="1E3A8A"/>
          <w:sz w:val="26"/>
          <w:szCs w:val="26"/>
        </w:rPr>
        <w:t xml:space="preserve">Q15. What is field sanitation? Discuss its role in disease management. [Session 2023-24]</w:t>
      </w:r>
    </w:p>
    <w:p>
      <w:pPr>
        <w:pStyle w:val="Heading2"/>
        <w:spacing w:after="80" w:before="180"/>
      </w:pPr>
      <w:r>
        <w:t xml:space="preserve">Answer</w:t>
      </w:r>
    </w:p>
    <w:p>
      <w:pPr>
        <w:pStyle w:val="Heading3"/>
        <w:spacing w:after="60" w:before="150"/>
      </w:pPr>
      <w:r>
        <w:t xml:space="preserve">1. Definition of Field Sanitation</w:t>
      </w:r>
    </w:p>
    <w:p>
      <w:pPr>
        <w:spacing w:after="120"/>
      </w:pPr>
      <w:r>
        <w:rPr>
          <w:rFonts w:ascii="Calibri" w:cs="Calibri" w:eastAsia="Calibri" w:hAnsi="Calibri"/>
          <w:b/>
          <w:bCs/>
          <w:i w:val="false"/>
          <w:iCs w:val="false"/>
          <w:sz w:val="24"/>
          <w:szCs w:val="24"/>
        </w:rPr>
        <w:t xml:space="preserve">Field sanitation</w:t>
      </w:r>
      <w:r>
        <w:rPr>
          <w:rFonts w:ascii="Calibri" w:cs="Calibri" w:eastAsia="Calibri" w:hAnsi="Calibri"/>
          <w:b w:val="false"/>
          <w:bCs w:val="false"/>
          <w:i w:val="false"/>
          <w:iCs w:val="false"/>
          <w:sz w:val="24"/>
          <w:szCs w:val="24"/>
        </w:rPr>
        <w:t xml:space="preserve"> in plant pathology refers to the cultural practice of removing, destroying, or sterilizing sources of pathogen inoculum within a cropping area to prevent the introduction, survival, and spread of plant diseases. It focuses on keeping the growing environment clean of diseased materials, crop debris, alternate hosts, and contaminated farming equipment.</w:t>
      </w:r>
    </w:p>
    <w:p>
      <w:pPr>
        <w:pStyle w:val="Heading3"/>
        <w:spacing w:after="60" w:before="150"/>
      </w:pPr>
      <w:r>
        <w:t xml:space="preserve">2. Core Activities of Field Sanitation:</w:t>
      </w:r>
    </w:p>
    <w:p>
      <w:pPr>
        <w:pStyle w:val="ListParagraph"/>
        <w:numPr>
          <w:ilvl w:val="0"/>
          <w:numId w:val="1"/>
        </w:numPr>
        <w:spacing w:after="100"/>
      </w:pPr>
      <w:r>
        <w:rPr>
          <w:rFonts w:ascii="Calibri" w:cs="Calibri" w:eastAsia="Calibri" w:hAnsi="Calibri"/>
          <w:b/>
          <w:bCs/>
          <w:i w:val="false"/>
          <w:iCs w:val="false"/>
          <w:sz w:val="24"/>
          <w:szCs w:val="24"/>
        </w:rPr>
        <w:t xml:space="preserve">Pruning and Removing Diseased Parts:</w:t>
      </w:r>
      <w:r>
        <w:rPr>
          <w:rFonts w:ascii="Calibri" w:cs="Calibri" w:eastAsia="Calibri" w:hAnsi="Calibri"/>
          <w:b w:val="false"/>
          <w:bCs w:val="false"/>
          <w:i w:val="false"/>
          <w:iCs w:val="false"/>
          <w:sz w:val="24"/>
          <w:szCs w:val="24"/>
        </w:rPr>
        <w:t xml:space="preserve"> Cutting off infected leaves, twigs, or branches (e.g., pruning twigs infected with *Fire blight* of apple/pear) and safely disposing of them.</w:t>
      </w:r>
    </w:p>
    <w:p>
      <w:pPr>
        <w:pStyle w:val="ListParagraph"/>
        <w:numPr>
          <w:ilvl w:val="0"/>
          <w:numId w:val="1"/>
        </w:numPr>
        <w:spacing w:after="100"/>
      </w:pPr>
      <w:r>
        <w:rPr>
          <w:rFonts w:ascii="Calibri" w:cs="Calibri" w:eastAsia="Calibri" w:hAnsi="Calibri"/>
          <w:b/>
          <w:bCs/>
          <w:i w:val="false"/>
          <w:iCs w:val="false"/>
          <w:sz w:val="24"/>
          <w:szCs w:val="24"/>
        </w:rPr>
        <w:t xml:space="preserve">Crop Residue Destruction:</w:t>
      </w:r>
      <w:r>
        <w:rPr>
          <w:rFonts w:ascii="Calibri" w:cs="Calibri" w:eastAsia="Calibri" w:hAnsi="Calibri"/>
          <w:b w:val="false"/>
          <w:bCs w:val="false"/>
          <w:i w:val="false"/>
          <w:iCs w:val="false"/>
          <w:sz w:val="24"/>
          <w:szCs w:val="24"/>
        </w:rPr>
        <w:t xml:space="preserve"> Burning, burying, or composting crop stubble and debris after harvest to eliminate overwintering/overseasoning fungal structures (like sclerotia, oospores, or perithecia).</w:t>
      </w:r>
    </w:p>
    <w:p>
      <w:pPr>
        <w:pStyle w:val="ListParagraph"/>
        <w:numPr>
          <w:ilvl w:val="0"/>
          <w:numId w:val="1"/>
        </w:numPr>
        <w:spacing w:after="100"/>
      </w:pPr>
      <w:r>
        <w:rPr>
          <w:rFonts w:ascii="Calibri" w:cs="Calibri" w:eastAsia="Calibri" w:hAnsi="Calibri"/>
          <w:b/>
          <w:bCs/>
          <w:i w:val="false"/>
          <w:iCs w:val="false"/>
          <w:sz w:val="24"/>
          <w:szCs w:val="24"/>
        </w:rPr>
        <w:t xml:space="preserve">Equipment Sterilization:</w:t>
      </w:r>
      <w:r>
        <w:rPr>
          <w:rFonts w:ascii="Calibri" w:cs="Calibri" w:eastAsia="Calibri" w:hAnsi="Calibri"/>
          <w:b w:val="false"/>
          <w:bCs w:val="false"/>
          <w:i w:val="false"/>
          <w:iCs w:val="false"/>
          <w:sz w:val="24"/>
          <w:szCs w:val="24"/>
        </w:rPr>
        <w:t xml:space="preserve"> Washing and chemically sterilizing pruning shears, harvesting crates, and machinery (e.g., using bleach or alcohol to prevent the spread of *Rhizopus soft rot* or bacterial wilt).</w:t>
      </w:r>
    </w:p>
    <w:p>
      <w:pPr>
        <w:pStyle w:val="ListParagraph"/>
        <w:numPr>
          <w:ilvl w:val="0"/>
          <w:numId w:val="1"/>
        </w:numPr>
        <w:spacing w:after="100"/>
      </w:pPr>
      <w:r>
        <w:rPr>
          <w:rFonts w:ascii="Calibri" w:cs="Calibri" w:eastAsia="Calibri" w:hAnsi="Calibri"/>
          <w:b/>
          <w:bCs/>
          <w:i w:val="false"/>
          <w:iCs w:val="false"/>
          <w:sz w:val="24"/>
          <w:szCs w:val="24"/>
        </w:rPr>
        <w:t xml:space="preserve">Eradicating Alternate Hosts and Weeds:</w:t>
      </w:r>
      <w:r>
        <w:rPr>
          <w:rFonts w:ascii="Calibri" w:cs="Calibri" w:eastAsia="Calibri" w:hAnsi="Calibri"/>
          <w:b w:val="false"/>
          <w:bCs w:val="false"/>
          <w:i w:val="false"/>
          <w:iCs w:val="false"/>
          <w:sz w:val="24"/>
          <w:szCs w:val="24"/>
        </w:rPr>
        <w:t xml:space="preserve"> Removing wild plants or weeds that harbor the pathogen or its insect vectors.</w:t>
      </w:r>
    </w:p>
    <w:p>
      <w:pPr>
        <w:pStyle w:val="Heading3"/>
        <w:spacing w:after="60" w:before="150"/>
      </w:pPr>
      <w:r>
        <w:t xml:space="preserve">3. Role and Importance in Disease Management:</w:t>
      </w:r>
    </w:p>
    <w:p>
      <w:pPr>
        <w:pStyle w:val="ListParagraph"/>
        <w:numPr>
          <w:ilvl w:val="0"/>
          <w:numId w:val="1"/>
        </w:numPr>
        <w:spacing w:after="100"/>
      </w:pPr>
      <w:r>
        <w:rPr>
          <w:rFonts w:ascii="Calibri" w:cs="Calibri" w:eastAsia="Calibri" w:hAnsi="Calibri"/>
          <w:b/>
          <w:bCs/>
          <w:i w:val="false"/>
          <w:iCs w:val="false"/>
          <w:sz w:val="24"/>
          <w:szCs w:val="24"/>
        </w:rPr>
        <w:t xml:space="preserve">Reduces Primary Inoculum ($x_0$):</w:t>
      </w:r>
      <w:r>
        <w:rPr>
          <w:rFonts w:ascii="Calibri" w:cs="Calibri" w:eastAsia="Calibri" w:hAnsi="Calibri"/>
          <w:b w:val="false"/>
          <w:bCs w:val="false"/>
          <w:i w:val="false"/>
          <w:iCs w:val="false"/>
          <w:sz w:val="24"/>
          <w:szCs w:val="24"/>
        </w:rPr>
        <w:t xml:space="preserve"> Since many pathogens survive in old debris or weed hosts, sanitation directly reduces the initial amount of inoculum available at the start of the next season. This delay in the start of disease significantly suppresses both monocyclic and polycyclic epidemics.</w:t>
      </w:r>
    </w:p>
    <w:p>
      <w:pPr>
        <w:pStyle w:val="ListParagraph"/>
        <w:numPr>
          <w:ilvl w:val="0"/>
          <w:numId w:val="1"/>
        </w:numPr>
        <w:spacing w:after="100"/>
      </w:pPr>
      <w:r>
        <w:rPr>
          <w:rFonts w:ascii="Calibri" w:cs="Calibri" w:eastAsia="Calibri" w:hAnsi="Calibri"/>
          <w:b/>
          <w:bCs/>
          <w:i w:val="false"/>
          <w:iCs w:val="false"/>
          <w:sz w:val="24"/>
          <w:szCs w:val="24"/>
        </w:rPr>
        <w:t xml:space="preserve">Prevents Localized Spread:</w:t>
      </w:r>
      <w:r>
        <w:rPr>
          <w:rFonts w:ascii="Calibri" w:cs="Calibri" w:eastAsia="Calibri" w:hAnsi="Calibri"/>
          <w:b w:val="false"/>
          <w:bCs w:val="false"/>
          <w:i w:val="false"/>
          <w:iCs w:val="false"/>
          <w:sz w:val="24"/>
          <w:szCs w:val="24"/>
        </w:rPr>
        <w:t xml:space="preserve"> Removing infected plants ("roguing") prevents a localized infection from expanding into a field-wide epidemic.</w:t>
      </w:r>
    </w:p>
    <w:p>
      <w:pPr>
        <w:pStyle w:val="ListParagraph"/>
        <w:numPr>
          <w:ilvl w:val="0"/>
          <w:numId w:val="1"/>
        </w:numPr>
        <w:spacing w:after="100"/>
      </w:pPr>
      <w:r>
        <w:rPr>
          <w:rFonts w:ascii="Calibri" w:cs="Calibri" w:eastAsia="Calibri" w:hAnsi="Calibri"/>
          <w:b/>
          <w:bCs/>
          <w:i w:val="false"/>
          <w:iCs w:val="false"/>
          <w:sz w:val="24"/>
          <w:szCs w:val="24"/>
        </w:rPr>
        <w:t xml:space="preserve">Historical Lesson:</w:t>
      </w:r>
      <w:r>
        <w:rPr>
          <w:rFonts w:ascii="Calibri" w:cs="Calibri" w:eastAsia="Calibri" w:hAnsi="Calibri"/>
          <w:b w:val="false"/>
          <w:bCs w:val="false"/>
          <w:i w:val="false"/>
          <w:iCs w:val="false"/>
          <w:sz w:val="24"/>
          <w:szCs w:val="24"/>
        </w:rPr>
        <w:t xml:space="preserve"> Poor sanitation (failure to destroy infected tubers in fields and storage piles) was a key driver of the devastating Late Blight outbreak in Ireland that caused the Irish Potato Famine.</w:t>
      </w:r>
    </w:p>
    <w:p>
      <w:pPr>
        <w:spacing w:after="120"/>
      </w:pPr>
      <w:r>
        <w:rPr>
          <w:rFonts w:ascii="Calibri" w:cs="Calibri" w:eastAsia="Calibri" w:hAnsi="Calibri"/>
          <w:b w:val="false"/>
          <w:bCs w:val="false"/>
          <w:i w:val="false"/>
          <w:iCs w:val="false"/>
          <w:sz w:val="24"/>
          <w:szCs w:val="24"/>
        </w:rPr>
        <w:t xml:space="preserve">*Source: Slide Notes 3.1 (Methods of Plant Disease Control), Slide 19*</w:t>
      </w:r>
    </w:p>
    <w:p>
      <w:pPr>
        <w:spacing w:after="200"/>
      </w:pPr>
    </w:p>
    <w:p>
      <w:pPr>
        <w:spacing w:after="100" w:before="200"/>
      </w:pPr>
      <w:r>
        <w:rPr>
          <w:b/>
          <w:bCs/>
          <w:color w:val="1E3A8A"/>
          <w:sz w:val="26"/>
          <w:szCs w:val="26"/>
        </w:rPr>
        <w:t xml:space="preserve">Q16. Explain the scientific reasoning behind why resistant crop varieties break down over time. [Session 2023-24]</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Resistant varieties are the most cost-effective and environmentally friendly method for disease control. However, resistant crop varieties (especially those relying on </w:t>
      </w:r>
      <w:r>
        <w:rPr>
          <w:rFonts w:ascii="Calibri" w:cs="Calibri" w:eastAsia="Calibri" w:hAnsi="Calibri"/>
          <w:b/>
          <w:bCs/>
          <w:i w:val="false"/>
          <w:iCs w:val="false"/>
          <w:sz w:val="24"/>
          <w:szCs w:val="24"/>
        </w:rPr>
        <w:t xml:space="preserve">vertical/single-gene resistance</w:t>
      </w:r>
      <w:r>
        <w:rPr>
          <w:rFonts w:ascii="Calibri" w:cs="Calibri" w:eastAsia="Calibri" w:hAnsi="Calibri"/>
          <w:b w:val="false"/>
          <w:bCs w:val="false"/>
          <w:i w:val="false"/>
          <w:iCs w:val="false"/>
          <w:sz w:val="24"/>
          <w:szCs w:val="24"/>
        </w:rPr>
        <w:t xml:space="preserve">) frequently lose their effectiveness after a few years of commercial cultivation. This loss of effectiveness is scientifically referred to as the </w:t>
      </w:r>
      <w:r>
        <w:rPr>
          <w:rFonts w:ascii="Calibri" w:cs="Calibri" w:eastAsia="Calibri" w:hAnsi="Calibri"/>
          <w:b/>
          <w:bCs/>
          <w:i w:val="false"/>
          <w:iCs w:val="false"/>
          <w:sz w:val="24"/>
          <w:szCs w:val="24"/>
        </w:rPr>
        <w:t xml:space="preserve">"breakdown of resistance."</w:t>
      </w:r>
    </w:p>
    <w:p>
      <w:pPr>
        <w:pStyle w:val="Heading3"/>
        <w:spacing w:after="60" w:before="150"/>
      </w:pPr>
      <w:r>
        <w:t xml:space="preserve">Scientific Reasons Behind the Breakdown:</w:t>
      </w:r>
    </w:p>
    <w:p>
      <w:pPr>
        <w:spacing w:after="120"/>
      </w:pPr>
      <w:r>
        <w:rPr>
          <w:rFonts w:ascii="Calibri" w:cs="Calibri" w:eastAsia="Calibri" w:hAnsi="Calibri"/>
          <w:b w:val="false"/>
          <w:bCs w:val="false"/>
          <w:i w:val="false"/>
          <w:iCs w:val="false"/>
          <w:sz w:val="24"/>
          <w:szCs w:val="24"/>
        </w:rPr>
        <w:t xml:space="preserve">#### 1. Selection Pressure and Pathogen Evolution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When a single genetically resistant variety is grown over a large area (monoculture), it exerts extreme </w:t>
      </w:r>
      <w:r>
        <w:rPr>
          <w:rFonts w:ascii="Calibri" w:cs="Calibri" w:eastAsia="Calibri" w:hAnsi="Calibri"/>
          <w:b/>
          <w:bCs/>
          <w:i w:val="false"/>
          <w:iCs w:val="false"/>
          <w:sz w:val="24"/>
          <w:szCs w:val="24"/>
        </w:rPr>
        <w:t xml:space="preserve">selection pressure</w:t>
      </w:r>
      <w:r>
        <w:rPr>
          <w:rFonts w:ascii="Calibri" w:cs="Calibri" w:eastAsia="Calibri" w:hAnsi="Calibri"/>
          <w:b w:val="false"/>
          <w:bCs w:val="false"/>
          <w:i w:val="false"/>
          <w:iCs w:val="false"/>
          <w:sz w:val="24"/>
          <w:szCs w:val="24"/>
        </w:rPr>
        <w:t xml:space="preserve"> on the pathogen population.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Any rare individual pathogen in the population that has a mutation allowing it to overcome the plant's resistance gene will survive, reproduce, and rapidly multiply, while the non-mutated pathogens die out.</w:t>
      </w:r>
    </w:p>
    <w:p>
      <w:pPr>
        <w:spacing w:after="120"/>
      </w:pPr>
      <w:r>
        <w:rPr>
          <w:rFonts w:ascii="Calibri" w:cs="Calibri" w:eastAsia="Calibri" w:hAnsi="Calibri"/>
          <w:b w:val="false"/>
          <w:bCs w:val="false"/>
          <w:i w:val="false"/>
          <w:iCs w:val="false"/>
          <w:sz w:val="24"/>
          <w:szCs w:val="24"/>
        </w:rPr>
        <w:t xml:space="preserve">#### 2. The Gene-for-Gene Relationship (Van der Plank's Concept)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Under the </w:t>
      </w:r>
      <w:r>
        <w:rPr>
          <w:rFonts w:ascii="Calibri" w:cs="Calibri" w:eastAsia="Calibri" w:hAnsi="Calibri"/>
          <w:b/>
          <w:bCs/>
          <w:i w:val="false"/>
          <w:iCs w:val="false"/>
          <w:sz w:val="24"/>
          <w:szCs w:val="24"/>
        </w:rPr>
        <w:t xml:space="preserve">Gene-for-Gene model</w:t>
      </w:r>
      <w:r>
        <w:rPr>
          <w:rFonts w:ascii="Calibri" w:cs="Calibri" w:eastAsia="Calibri" w:hAnsi="Calibri"/>
          <w:b w:val="false"/>
          <w:bCs w:val="false"/>
          <w:i w:val="false"/>
          <w:iCs w:val="false"/>
          <w:sz w:val="24"/>
          <w:szCs w:val="24"/>
        </w:rPr>
        <w:t xml:space="preserve">, for every resistance (R) gene in the host, there is a matching avirulence (Avr) gene in the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If a single nucleotide mutation occurs in the pathogen's *Avr* gene, the host's *R* gene can no longer "recognize" the pathogen. The host's defense mechanisms are not triggered, converting the resistant host into a highly susceptible one.</w:t>
      </w:r>
    </w:p>
    <w:p>
      <w:pPr>
        <w:spacing w:after="120"/>
      </w:pPr>
      <w:r>
        <w:rPr>
          <w:rFonts w:ascii="Calibri" w:cs="Calibri" w:eastAsia="Calibri" w:hAnsi="Calibri"/>
          <w:b w:val="false"/>
          <w:bCs w:val="false"/>
          <w:i w:val="false"/>
          <w:iCs w:val="false"/>
          <w:sz w:val="24"/>
          <w:szCs w:val="24"/>
        </w:rPr>
        <w:t xml:space="preserve">#### 3. The "Boom and Bust" Cycle</w:t>
      </w:r>
    </w:p>
    <w:p>
      <w:pPr>
        <w:pStyle w:val="ListParagraph"/>
        <w:numPr>
          <w:ilvl w:val="0"/>
          <w:numId w:val="1"/>
        </w:numPr>
        <w:spacing w:after="100"/>
      </w:pPr>
      <w:r>
        <w:rPr>
          <w:rFonts w:ascii="Calibri" w:cs="Calibri" w:eastAsia="Calibri" w:hAnsi="Calibri"/>
          <w:b/>
          <w:bCs/>
          <w:i w:val="false"/>
          <w:iCs w:val="false"/>
          <w:sz w:val="24"/>
          <w:szCs w:val="24"/>
        </w:rPr>
        <w:t xml:space="preserve">Boom:</w:t>
      </w:r>
      <w:r>
        <w:rPr>
          <w:rFonts w:ascii="Calibri" w:cs="Calibri" w:eastAsia="Calibri" w:hAnsi="Calibri"/>
          <w:b w:val="false"/>
          <w:bCs w:val="false"/>
          <w:i w:val="false"/>
          <w:iCs w:val="false"/>
          <w:sz w:val="24"/>
          <w:szCs w:val="24"/>
        </w:rPr>
        <w:t xml:space="preserve"> A newly released resistant variety with a major vertical gene is highly successful and widely adopted by farmers, leading to high yields.</w:t>
      </w:r>
    </w:p>
    <w:p>
      <w:pPr>
        <w:pStyle w:val="ListParagraph"/>
        <w:numPr>
          <w:ilvl w:val="0"/>
          <w:numId w:val="1"/>
        </w:numPr>
        <w:spacing w:after="100"/>
      </w:pPr>
      <w:r>
        <w:rPr>
          <w:rFonts w:ascii="Calibri" w:cs="Calibri" w:eastAsia="Calibri" w:hAnsi="Calibri"/>
          <w:b/>
          <w:bCs/>
          <w:i w:val="false"/>
          <w:iCs w:val="false"/>
          <w:sz w:val="24"/>
          <w:szCs w:val="24"/>
        </w:rPr>
        <w:t xml:space="preserve">Bust:</w:t>
      </w:r>
      <w:r>
        <w:rPr>
          <w:rFonts w:ascii="Calibri" w:cs="Calibri" w:eastAsia="Calibri" w:hAnsi="Calibri"/>
          <w:b w:val="false"/>
          <w:bCs w:val="false"/>
          <w:i w:val="false"/>
          <w:iCs w:val="false"/>
          <w:sz w:val="24"/>
          <w:szCs w:val="24"/>
        </w:rPr>
        <w:t xml:space="preserve"> Due to large-scale monoculture, a new virulent race of the pathogen emerges, multiplies rapidly on the crop, and causes a widespread, severe epidemic. The resistance is broken down, and the variety must be abandoned.</w:t>
      </w:r>
    </w:p>
    <w:p>
      <w:pPr>
        <w:spacing w:after="120"/>
      </w:pPr>
      <w:r>
        <w:rPr>
          <w:rFonts w:ascii="Calibri" w:cs="Calibri" w:eastAsia="Calibri" w:hAnsi="Calibri"/>
          <w:b w:val="false"/>
          <w:bCs w:val="false"/>
          <w:i w:val="false"/>
          <w:iCs w:val="false"/>
          <w:sz w:val="24"/>
          <w:szCs w:val="24"/>
        </w:rPr>
        <w:t xml:space="preserve">#### 4. High Mutation Rates in Pathogens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Pathogens (especially fungi like *Pyricularia oryzae* or viruses) produce billions of spores or particles with fast reproduction cycles. This high reproduction rate increases the probability of genetic mutations, sexual recombination, or parasexual cycles that lead to new virulent races.</w:t>
      </w:r>
    </w:p>
    <w:p>
      <w:pPr>
        <w:pStyle w:val="Heading3"/>
        <w:spacing w:after="60" w:before="150"/>
      </w:pPr>
      <w:r>
        <w:t xml:space="preserve">Management Strategy:</w:t>
      </w:r>
    </w:p>
    <w:p>
      <w:pPr>
        <w:spacing w:after="120"/>
      </w:pPr>
      <w:r>
        <w:rPr>
          <w:rFonts w:ascii="Calibri" w:cs="Calibri" w:eastAsia="Calibri" w:hAnsi="Calibri"/>
          <w:b w:val="false"/>
          <w:bCs w:val="false"/>
          <w:i w:val="false"/>
          <w:iCs w:val="false"/>
          <w:sz w:val="24"/>
          <w:szCs w:val="24"/>
        </w:rPr>
        <w:t xml:space="preserve">To prevent resistance breakdown, plant breeders use </w:t>
      </w:r>
      <w:r>
        <w:rPr>
          <w:rFonts w:ascii="Calibri" w:cs="Calibri" w:eastAsia="Calibri" w:hAnsi="Calibri"/>
          <w:b/>
          <w:bCs/>
          <w:i w:val="false"/>
          <w:iCs w:val="false"/>
          <w:sz w:val="24"/>
          <w:szCs w:val="24"/>
        </w:rPr>
        <w:t xml:space="preserve">Horizontal Resistance</w:t>
      </w:r>
      <w:r>
        <w:rPr>
          <w:rFonts w:ascii="Calibri" w:cs="Calibri" w:eastAsia="Calibri" w:hAnsi="Calibri"/>
          <w:b w:val="false"/>
          <w:bCs w:val="false"/>
          <w:i w:val="false"/>
          <w:iCs w:val="false"/>
          <w:sz w:val="24"/>
          <w:szCs w:val="24"/>
        </w:rPr>
        <w:t xml:space="preserve"> (governed by multiple minor genes, which is harder for the pathogen to overcome with a single mutation), </w:t>
      </w:r>
      <w:r>
        <w:rPr>
          <w:rFonts w:ascii="Calibri" w:cs="Calibri" w:eastAsia="Calibri" w:hAnsi="Calibri"/>
          <w:b/>
          <w:bCs/>
          <w:i w:val="false"/>
          <w:iCs w:val="false"/>
          <w:sz w:val="24"/>
          <w:szCs w:val="24"/>
        </w:rPr>
        <w:t xml:space="preserve">Gene Pyramiding</w:t>
      </w:r>
      <w:r>
        <w:rPr>
          <w:rFonts w:ascii="Calibri" w:cs="Calibri" w:eastAsia="Calibri" w:hAnsi="Calibri"/>
          <w:b w:val="false"/>
          <w:bCs w:val="false"/>
          <w:i w:val="false"/>
          <w:iCs w:val="false"/>
          <w:sz w:val="24"/>
          <w:szCs w:val="24"/>
        </w:rPr>
        <w:t xml:space="preserve"> (combining multiple R genes), and </w:t>
      </w:r>
      <w:r>
        <w:rPr>
          <w:rFonts w:ascii="Calibri" w:cs="Calibri" w:eastAsia="Calibri" w:hAnsi="Calibri"/>
          <w:b/>
          <w:bCs/>
          <w:i w:val="false"/>
          <w:iCs w:val="false"/>
          <w:sz w:val="24"/>
          <w:szCs w:val="24"/>
        </w:rPr>
        <w:t xml:space="preserve">Multilines/Variety Mixtures</w:t>
      </w:r>
      <w:r>
        <w:rPr>
          <w:rFonts w:ascii="Calibri" w:cs="Calibri" w:eastAsia="Calibri" w:hAnsi="Calibri"/>
          <w:b w:val="false"/>
          <w:bCs w:val="false"/>
          <w:i w:val="false"/>
          <w:iCs w:val="false"/>
          <w:sz w:val="24"/>
          <w:szCs w:val="24"/>
        </w:rPr>
        <w:t xml:space="preserve"> to reduce uniform selection pressure.</w:t>
      </w:r>
    </w:p>
    <w:p>
      <w:pPr>
        <w:spacing w:after="120"/>
      </w:pPr>
      <w:r>
        <w:rPr>
          <w:rFonts w:ascii="Calibri" w:cs="Calibri" w:eastAsia="Calibri" w:hAnsi="Calibri"/>
          <w:b w:val="false"/>
          <w:bCs w:val="false"/>
          <w:i w:val="false"/>
          <w:iCs w:val="false"/>
          <w:sz w:val="24"/>
          <w:szCs w:val="24"/>
        </w:rPr>
        <w:t xml:space="preserve">*Source: Slide Notes 3.1 (Methods of Plant Disease Control) &amp; 2.2 (Epidemiology)*</w:t>
      </w:r>
    </w:p>
    <w:p>
      <w:pPr>
        <w:spacing w:after="200"/>
      </w:pPr>
    </w:p>
    <w:p>
      <w:pPr>
        <w:spacing w:after="100" w:before="200"/>
      </w:pPr>
      <w:r>
        <w:rPr>
          <w:b/>
          <w:bCs/>
          <w:color w:val="1E3A8A"/>
          <w:sz w:val="26"/>
          <w:szCs w:val="26"/>
        </w:rPr>
        <w:t xml:space="preserve">Q17. Discuss cultural measures and their mechanism in climate-smart disease management. [Session 2023-24]</w:t>
      </w:r>
    </w:p>
    <w:p>
      <w:pPr>
        <w:pStyle w:val="Heading2"/>
        <w:spacing w:after="80" w:before="180"/>
      </w:pPr>
      <w:r>
        <w:t xml:space="preserve">Answer</w:t>
      </w:r>
    </w:p>
    <w:p>
      <w:pPr>
        <w:spacing w:after="120"/>
      </w:pPr>
      <w:r>
        <w:rPr>
          <w:rFonts w:ascii="Calibri" w:cs="Calibri" w:eastAsia="Calibri" w:hAnsi="Calibri"/>
          <w:b/>
          <w:bCs/>
          <w:i w:val="false"/>
          <w:iCs w:val="false"/>
          <w:sz w:val="24"/>
          <w:szCs w:val="24"/>
        </w:rPr>
        <w:t xml:space="preserve">Climate-smart disease management</w:t>
      </w:r>
      <w:r>
        <w:rPr>
          <w:rFonts w:ascii="Calibri" w:cs="Calibri" w:eastAsia="Calibri" w:hAnsi="Calibri"/>
          <w:b w:val="false"/>
          <w:bCs w:val="false"/>
          <w:i w:val="false"/>
          <w:iCs w:val="false"/>
          <w:sz w:val="24"/>
          <w:szCs w:val="24"/>
        </w:rPr>
        <w:t xml:space="preserve"> aims to adapt cropping systems to climate change (e.g., rising temperatures, altered rainfall patterns, extreme weather events) while minimizing chemical inputs. </w:t>
      </w:r>
      <w:r>
        <w:rPr>
          <w:rFonts w:ascii="Calibri" w:cs="Calibri" w:eastAsia="Calibri" w:hAnsi="Calibri"/>
          <w:b/>
          <w:bCs/>
          <w:i w:val="false"/>
          <w:iCs w:val="false"/>
          <w:sz w:val="24"/>
          <w:szCs w:val="24"/>
        </w:rPr>
        <w:t xml:space="preserve">Cultural measures</w:t>
      </w:r>
      <w:r>
        <w:rPr>
          <w:rFonts w:ascii="Calibri" w:cs="Calibri" w:eastAsia="Calibri" w:hAnsi="Calibri"/>
          <w:b w:val="false"/>
          <w:bCs w:val="false"/>
          <w:i w:val="false"/>
          <w:iCs w:val="false"/>
          <w:sz w:val="24"/>
          <w:szCs w:val="24"/>
        </w:rPr>
        <w:t xml:space="preserve"> serve as the backbone of this strategy by altering the crop microclimate, reducing pathogen survival, and boosting host health.</w:t>
      </w:r>
    </w:p>
    <w:p>
      <w:pPr>
        <w:pStyle w:val="Heading3"/>
        <w:spacing w:after="60" w:before="150"/>
      </w:pPr>
      <w:r>
        <w:t xml:space="preserve">Major Cultural Measures and Their Mechanisms:</w:t>
      </w:r>
    </w:p>
    <w:p>
      <w:pPr>
        <w:spacing w:after="120"/>
      </w:pPr>
      <w:r>
        <w:rPr>
          <w:rFonts w:ascii="Calibri" w:cs="Calibri" w:eastAsia="Calibri" w:hAnsi="Calibri"/>
          <w:b w:val="false"/>
          <w:bCs w:val="false"/>
          <w:i w:val="false"/>
          <w:iCs w:val="false"/>
          <w:sz w:val="24"/>
          <w:szCs w:val="24"/>
        </w:rPr>
        <w:t xml:space="preserve">#### 1. Adjusting Sowing and Planting Dates</w:t>
      </w:r>
    </w:p>
    <w:p>
      <w:pPr>
        <w:pStyle w:val="ListParagraph"/>
        <w:numPr>
          <w:ilvl w:val="0"/>
          <w:numId w:val="1"/>
        </w:numPr>
        <w:spacing w:after="100"/>
      </w:pPr>
      <w:r>
        <w:rPr>
          <w:rFonts w:ascii="Calibri" w:cs="Calibri" w:eastAsia="Calibri" w:hAnsi="Calibri"/>
          <w:b/>
          <w:bCs/>
          <w:i w:val="false"/>
          <w:iCs w:val="false"/>
          <w:sz w:val="24"/>
          <w:szCs w:val="24"/>
        </w:rPr>
        <w:t xml:space="preserve">Mechanism:</w:t>
      </w:r>
      <w:r>
        <w:rPr>
          <w:rFonts w:ascii="Calibri" w:cs="Calibri" w:eastAsia="Calibri" w:hAnsi="Calibri"/>
          <w:b w:val="false"/>
          <w:bCs w:val="false"/>
          <w:i w:val="false"/>
          <w:iCs w:val="false"/>
          <w:sz w:val="24"/>
          <w:szCs w:val="24"/>
        </w:rPr>
        <w:t xml:space="preserve"> Avoids synchrony between the highly susceptible growth stage of the crop and peak pathogen inoculum levels or favorable weather conditions (temporal escape).</w:t>
      </w:r>
    </w:p>
    <w:p>
      <w:pPr>
        <w:pStyle w:val="ListParagraph"/>
        <w:numPr>
          <w:ilvl w:val="0"/>
          <w:numId w:val="1"/>
        </w:numPr>
        <w:spacing w:after="100"/>
      </w:pPr>
      <w:r>
        <w:rPr>
          <w:rFonts w:ascii="Calibri" w:cs="Calibri" w:eastAsia="Calibri" w:hAnsi="Calibri"/>
          <w:b/>
          <w:bCs/>
          <w:i w:val="false"/>
          <w:iCs w:val="false"/>
          <w:sz w:val="24"/>
          <w:szCs w:val="24"/>
        </w:rPr>
        <w:t xml:space="preserve">Climate Application:</w:t>
      </w:r>
      <w:r>
        <w:rPr>
          <w:rFonts w:ascii="Calibri" w:cs="Calibri" w:eastAsia="Calibri" w:hAnsi="Calibri"/>
          <w:b w:val="false"/>
          <w:bCs w:val="false"/>
          <w:i w:val="false"/>
          <w:iCs w:val="false"/>
          <w:sz w:val="24"/>
          <w:szCs w:val="24"/>
        </w:rPr>
        <w:t xml:space="preserve"> If climate change shifts the onset of rainy seasons, adjusting planting dates ensures seedlings germinate during dry windows, escaping water-borne pathogens like damping-off.</w:t>
      </w:r>
    </w:p>
    <w:p>
      <w:pPr>
        <w:spacing w:after="120"/>
      </w:pPr>
      <w:r>
        <w:rPr>
          <w:rFonts w:ascii="Calibri" w:cs="Calibri" w:eastAsia="Calibri" w:hAnsi="Calibri"/>
          <w:b w:val="false"/>
          <w:bCs w:val="false"/>
          <w:i w:val="false"/>
          <w:iCs w:val="false"/>
          <w:sz w:val="24"/>
          <w:szCs w:val="24"/>
        </w:rPr>
        <w:t xml:space="preserve">#### 2. Crop Rotation</w:t>
      </w:r>
    </w:p>
    <w:p>
      <w:pPr>
        <w:pStyle w:val="ListParagraph"/>
        <w:numPr>
          <w:ilvl w:val="0"/>
          <w:numId w:val="1"/>
        </w:numPr>
        <w:spacing w:after="100"/>
      </w:pPr>
      <w:r>
        <w:rPr>
          <w:rFonts w:ascii="Calibri" w:cs="Calibri" w:eastAsia="Calibri" w:hAnsi="Calibri"/>
          <w:b/>
          <w:bCs/>
          <w:i w:val="false"/>
          <w:iCs w:val="false"/>
          <w:sz w:val="24"/>
          <w:szCs w:val="24"/>
        </w:rPr>
        <w:t xml:space="preserve">Mechanism:</w:t>
      </w:r>
      <w:r>
        <w:rPr>
          <w:rFonts w:ascii="Calibri" w:cs="Calibri" w:eastAsia="Calibri" w:hAnsi="Calibri"/>
          <w:b w:val="false"/>
          <w:bCs w:val="false"/>
          <w:i w:val="false"/>
          <w:iCs w:val="false"/>
          <w:sz w:val="24"/>
          <w:szCs w:val="24"/>
        </w:rPr>
        <w:t xml:space="preserve"> Interrupts the lifecycle of soil-borne pathogens by planting non-host crops. Starved of host tissue, soil-borne resting structures (e.g., sclerotia, chlamydospores) die off naturally over 2-3 years.</w:t>
      </w:r>
    </w:p>
    <w:p>
      <w:pPr>
        <w:pStyle w:val="ListParagraph"/>
        <w:numPr>
          <w:ilvl w:val="0"/>
          <w:numId w:val="1"/>
        </w:numPr>
        <w:spacing w:after="100"/>
      </w:pPr>
      <w:r>
        <w:rPr>
          <w:rFonts w:ascii="Calibri" w:cs="Calibri" w:eastAsia="Calibri" w:hAnsi="Calibri"/>
          <w:b/>
          <w:bCs/>
          <w:i w:val="false"/>
          <w:iCs w:val="false"/>
          <w:sz w:val="24"/>
          <w:szCs w:val="24"/>
        </w:rPr>
        <w:t xml:space="preserve">Climate-Smart Benefit:</w:t>
      </w:r>
      <w:r>
        <w:rPr>
          <w:rFonts w:ascii="Calibri" w:cs="Calibri" w:eastAsia="Calibri" w:hAnsi="Calibri"/>
          <w:b w:val="false"/>
          <w:bCs w:val="false"/>
          <w:i w:val="false"/>
          <w:iCs w:val="false"/>
          <w:sz w:val="24"/>
          <w:szCs w:val="24"/>
        </w:rPr>
        <w:t xml:space="preserve"> Helps manage persistent soil pathogens that thrive under warming soils.</w:t>
      </w:r>
    </w:p>
    <w:p>
      <w:pPr>
        <w:spacing w:after="120"/>
      </w:pPr>
      <w:r>
        <w:rPr>
          <w:rFonts w:ascii="Calibri" w:cs="Calibri" w:eastAsia="Calibri" w:hAnsi="Calibri"/>
          <w:b w:val="false"/>
          <w:bCs w:val="false"/>
          <w:i w:val="false"/>
          <w:iCs w:val="false"/>
          <w:sz w:val="24"/>
          <w:szCs w:val="24"/>
        </w:rPr>
        <w:t xml:space="preserve">#### 3. Crop Spacing and Canopy Management (Dense Planting Control)</w:t>
      </w:r>
    </w:p>
    <w:p>
      <w:pPr>
        <w:pStyle w:val="ListParagraph"/>
        <w:numPr>
          <w:ilvl w:val="0"/>
          <w:numId w:val="1"/>
        </w:numPr>
        <w:spacing w:after="100"/>
      </w:pPr>
      <w:r>
        <w:rPr>
          <w:rFonts w:ascii="Calibri" w:cs="Calibri" w:eastAsia="Calibri" w:hAnsi="Calibri"/>
          <w:b/>
          <w:bCs/>
          <w:i w:val="false"/>
          <w:iCs w:val="false"/>
          <w:sz w:val="24"/>
          <w:szCs w:val="24"/>
        </w:rPr>
        <w:t xml:space="preserve">Mechanism:</w:t>
      </w:r>
      <w:r>
        <w:rPr>
          <w:rFonts w:ascii="Calibri" w:cs="Calibri" w:eastAsia="Calibri" w:hAnsi="Calibri"/>
          <w:b w:val="false"/>
          <w:bCs w:val="false"/>
          <w:i w:val="false"/>
          <w:iCs w:val="false"/>
          <w:sz w:val="24"/>
          <w:szCs w:val="24"/>
        </w:rPr>
        <w:t xml:space="preserve"> Wider spacing improves ventilation, increases airflow, and allows sunlight penetration. This reduces the leaf wetness duration and relative humidity inside the canopy, preventing fungal spore germination.</w:t>
      </w:r>
    </w:p>
    <w:p>
      <w:pPr>
        <w:pStyle w:val="ListParagraph"/>
        <w:numPr>
          <w:ilvl w:val="0"/>
          <w:numId w:val="1"/>
        </w:numPr>
        <w:spacing w:after="100"/>
      </w:pPr>
      <w:r>
        <w:rPr>
          <w:rFonts w:ascii="Calibri" w:cs="Calibri" w:eastAsia="Calibri" w:hAnsi="Calibri"/>
          <w:b/>
          <w:bCs/>
          <w:i w:val="false"/>
          <w:iCs w:val="false"/>
          <w:sz w:val="24"/>
          <w:szCs w:val="24"/>
        </w:rPr>
        <w:t xml:space="preserve">Climate Application:</w:t>
      </w:r>
      <w:r>
        <w:rPr>
          <w:rFonts w:ascii="Calibri" w:cs="Calibri" w:eastAsia="Calibri" w:hAnsi="Calibri"/>
          <w:b w:val="false"/>
          <w:bCs w:val="false"/>
          <w:i w:val="false"/>
          <w:iCs w:val="false"/>
          <w:sz w:val="24"/>
          <w:szCs w:val="24"/>
        </w:rPr>
        <w:t xml:space="preserve"> Mitigates the risk of epidemics (like blast or sheath blight) that are fueled by the high humidity of dense, lush canopies.</w:t>
      </w:r>
    </w:p>
    <w:p>
      <w:pPr>
        <w:spacing w:after="120"/>
      </w:pPr>
      <w:r>
        <w:rPr>
          <w:rFonts w:ascii="Calibri" w:cs="Calibri" w:eastAsia="Calibri" w:hAnsi="Calibri"/>
          <w:b w:val="false"/>
          <w:bCs w:val="false"/>
          <w:i w:val="false"/>
          <w:iCs w:val="false"/>
          <w:sz w:val="24"/>
          <w:szCs w:val="24"/>
        </w:rPr>
        <w:t xml:space="preserve">#### 4. Balanced Nutrient Application (Nitrogen vs. Potassium)</w:t>
      </w:r>
    </w:p>
    <w:p>
      <w:pPr>
        <w:pStyle w:val="ListParagraph"/>
        <w:numPr>
          <w:ilvl w:val="0"/>
          <w:numId w:val="1"/>
        </w:numPr>
        <w:spacing w:after="100"/>
      </w:pPr>
      <w:r>
        <w:rPr>
          <w:rFonts w:ascii="Calibri" w:cs="Calibri" w:eastAsia="Calibri" w:hAnsi="Calibri"/>
          <w:b/>
          <w:bCs/>
          <w:i w:val="false"/>
          <w:iCs w:val="false"/>
          <w:sz w:val="24"/>
          <w:szCs w:val="24"/>
        </w:rPr>
        <w:t xml:space="preserve">Mechanism:</w:t>
      </w:r>
      <w:r>
        <w:rPr>
          <w:rFonts w:ascii="Calibri" w:cs="Calibri" w:eastAsia="Calibri" w:hAnsi="Calibri"/>
          <w:b w:val="false"/>
          <w:bCs w:val="false"/>
          <w:i w:val="false"/>
          <w:iCs w:val="false"/>
          <w:sz w:val="24"/>
          <w:szCs w:val="24"/>
        </w:rPr>
        <w:t xml:space="preserve"> Excess nitrogen fertilizer makes plant tissues lush, watery, and easy for fungi to penetrate. Conversely, silicon and potassium application strengthens plant cell walls, creating a physical barrier.</w:t>
      </w:r>
    </w:p>
    <w:p>
      <w:pPr>
        <w:pStyle w:val="ListParagraph"/>
        <w:numPr>
          <w:ilvl w:val="0"/>
          <w:numId w:val="1"/>
        </w:numPr>
        <w:spacing w:after="100"/>
      </w:pPr>
      <w:r>
        <w:rPr>
          <w:rFonts w:ascii="Calibri" w:cs="Calibri" w:eastAsia="Calibri" w:hAnsi="Calibri"/>
          <w:b/>
          <w:bCs/>
          <w:i w:val="false"/>
          <w:iCs w:val="false"/>
          <w:sz w:val="24"/>
          <w:szCs w:val="24"/>
        </w:rPr>
        <w:t xml:space="preserve">Climate-Smart Benefit:</w:t>
      </w:r>
      <w:r>
        <w:rPr>
          <w:rFonts w:ascii="Calibri" w:cs="Calibri" w:eastAsia="Calibri" w:hAnsi="Calibri"/>
          <w:b w:val="false"/>
          <w:bCs w:val="false"/>
          <w:i w:val="false"/>
          <w:iCs w:val="false"/>
          <w:sz w:val="24"/>
          <w:szCs w:val="24"/>
        </w:rPr>
        <w:t xml:space="preserve"> Prevents predisposition of plants to diseases under climate stress.</w:t>
      </w:r>
    </w:p>
    <w:p>
      <w:pPr>
        <w:spacing w:after="120"/>
      </w:pPr>
      <w:r>
        <w:rPr>
          <w:rFonts w:ascii="Calibri" w:cs="Calibri" w:eastAsia="Calibri" w:hAnsi="Calibri"/>
          <w:b w:val="false"/>
          <w:bCs w:val="false"/>
          <w:i w:val="false"/>
          <w:iCs w:val="false"/>
          <w:sz w:val="24"/>
          <w:szCs w:val="24"/>
        </w:rPr>
        <w:t xml:space="preserve">#### 5. Trap Crops and Cover Crops</w:t>
      </w:r>
    </w:p>
    <w:p>
      <w:pPr>
        <w:pStyle w:val="ListParagraph"/>
        <w:numPr>
          <w:ilvl w:val="0"/>
          <w:numId w:val="1"/>
        </w:numPr>
        <w:spacing w:after="100"/>
      </w:pPr>
      <w:r>
        <w:rPr>
          <w:rFonts w:ascii="Calibri" w:cs="Calibri" w:eastAsia="Calibri" w:hAnsi="Calibri"/>
          <w:b/>
          <w:bCs/>
          <w:i w:val="false"/>
          <w:iCs w:val="false"/>
          <w:sz w:val="24"/>
          <w:szCs w:val="24"/>
        </w:rPr>
        <w:t xml:space="preserve">Mechanism:</w:t>
      </w:r>
      <w:r>
        <w:rPr>
          <w:rFonts w:ascii="Calibri" w:cs="Calibri" w:eastAsia="Calibri" w:hAnsi="Calibri"/>
          <w:b w:val="false"/>
          <w:bCs w:val="false"/>
          <w:i w:val="false"/>
          <w:iCs w:val="false"/>
          <w:sz w:val="24"/>
          <w:szCs w:val="24"/>
        </w:rPr>
        <w:t xml:space="preserve"> Trap crops are highly attractive to pathogens or their vectors and are planted around the main crop. They attract the vector, which is then destroyed, keeping the main crop clean.</w:t>
      </w:r>
    </w:p>
    <w:p>
      <w:pPr>
        <w:spacing w:after="120"/>
      </w:pPr>
      <w:r>
        <w:rPr>
          <w:rFonts w:ascii="Calibri" w:cs="Calibri" w:eastAsia="Calibri" w:hAnsi="Calibri"/>
          <w:b w:val="false"/>
          <w:bCs w:val="false"/>
          <w:i w:val="false"/>
          <w:iCs w:val="false"/>
          <w:sz w:val="24"/>
          <w:szCs w:val="24"/>
        </w:rPr>
        <w:t xml:space="preserve">*Source: Slide Notes 3.1 (Methods of Plant Disease Control), Slides 19-21*</w:t>
      </w:r>
    </w:p>
    <w:p>
      <w:pPr>
        <w:spacing w:after="200"/>
      </w:pPr>
    </w:p>
    <w:p>
      <w:pPr>
        <w:spacing w:after="100" w:before="200"/>
      </w:pPr>
      <w:r>
        <w:rPr>
          <w:b/>
          <w:bCs/>
          <w:color w:val="1E3A8A"/>
          <w:sz w:val="26"/>
          <w:szCs w:val="26"/>
        </w:rPr>
        <w:t xml:space="preserve">Q18. How does cross protection influence host resistance? Explain its mechanism. [Session 2019-20]</w:t>
      </w:r>
    </w:p>
    <w:p>
      <w:pPr>
        <w:pStyle w:val="Heading2"/>
        <w:spacing w:after="80" w:before="180"/>
      </w:pPr>
      <w:r>
        <w:t xml:space="preserve">Answer</w:t>
      </w:r>
    </w:p>
    <w:p>
      <w:pPr>
        <w:spacing w:after="120"/>
      </w:pPr>
      <w:r>
        <w:rPr>
          <w:rFonts w:ascii="Calibri" w:cs="Calibri" w:eastAsia="Calibri" w:hAnsi="Calibri"/>
          <w:b/>
          <w:bCs/>
          <w:i w:val="false"/>
          <w:iCs w:val="false"/>
          <w:sz w:val="24"/>
          <w:szCs w:val="24"/>
        </w:rPr>
        <w:t xml:space="preserve">Cross protection</w:t>
      </w:r>
      <w:r>
        <w:rPr>
          <w:rFonts w:ascii="Calibri" w:cs="Calibri" w:eastAsia="Calibri" w:hAnsi="Calibri"/>
          <w:b w:val="false"/>
          <w:bCs w:val="false"/>
          <w:i w:val="false"/>
          <w:iCs w:val="false"/>
          <w:sz w:val="24"/>
          <w:szCs w:val="24"/>
        </w:rPr>
        <w:t xml:space="preserve"> is a specialized form of induced systemic resistance where inoculation of a host plant with a mild, non-virulent strain of a pathogen (especially a virus) protects the plant against subsequent infection by a severe, destructive strain of the same or closely related pathogen.</w:t>
      </w:r>
    </w:p>
    <w:p>
      <w:pPr>
        <w:pStyle w:val="Heading3"/>
        <w:spacing w:after="60" w:before="150"/>
      </w:pPr>
      <w:r>
        <w:t xml:space="preserve">Mechanisms of Influence on Resistance:</w:t>
      </w:r>
    </w:p>
    <w:p>
      <w:pPr>
        <w:pStyle w:val="ListParagraph"/>
        <w:numPr>
          <w:ilvl w:val="0"/>
          <w:numId w:val="1"/>
        </w:numPr>
        <w:spacing w:after="100"/>
      </w:pPr>
      <w:r>
        <w:rPr>
          <w:rFonts w:ascii="Calibri" w:cs="Calibri" w:eastAsia="Calibri" w:hAnsi="Calibri"/>
          <w:b/>
          <w:bCs/>
          <w:i w:val="false"/>
          <w:iCs w:val="false"/>
          <w:sz w:val="24"/>
          <w:szCs w:val="24"/>
        </w:rPr>
        <w:t xml:space="preserve">RNA Interference (RNAi) / Post-Transcriptional Gene Silencing (PTGS):</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The mild virus strain replicates, producing double-stranded RNA (dsRNA).</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The host plant recognizes this dsRNA and uses </w:t>
      </w:r>
      <w:r>
        <w:rPr>
          <w:rFonts w:ascii="Calibri" w:cs="Calibri" w:eastAsia="Calibri" w:hAnsi="Calibri"/>
          <w:b/>
          <w:bCs/>
          <w:i w:val="false"/>
          <w:iCs w:val="false"/>
          <w:sz w:val="24"/>
          <w:szCs w:val="24"/>
        </w:rPr>
        <w:t xml:space="preserve">Dicer enzymes</w:t>
      </w:r>
      <w:r>
        <w:rPr>
          <w:rFonts w:ascii="Calibri" w:cs="Calibri" w:eastAsia="Calibri" w:hAnsi="Calibri"/>
          <w:b w:val="false"/>
          <w:bCs w:val="false"/>
          <w:i w:val="false"/>
          <w:iCs w:val="false"/>
          <w:sz w:val="24"/>
          <w:szCs w:val="24"/>
        </w:rPr>
        <w:t xml:space="preserve"> to cleave it into small interfering RNAs (siRNAs).</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These siRNAs program the host's </w:t>
      </w:r>
      <w:r>
        <w:rPr>
          <w:rFonts w:ascii="Calibri" w:cs="Calibri" w:eastAsia="Calibri" w:hAnsi="Calibri"/>
          <w:b/>
          <w:bCs/>
          <w:i w:val="false"/>
          <w:iCs w:val="false"/>
          <w:sz w:val="24"/>
          <w:szCs w:val="24"/>
        </w:rPr>
        <w:t xml:space="preserve">RISC complex</w:t>
      </w:r>
      <w:r>
        <w:rPr>
          <w:rFonts w:ascii="Calibri" w:cs="Calibri" w:eastAsia="Calibri" w:hAnsi="Calibri"/>
          <w:b w:val="false"/>
          <w:bCs w:val="false"/>
          <w:i w:val="false"/>
          <w:iCs w:val="false"/>
          <w:sz w:val="24"/>
          <w:szCs w:val="24"/>
        </w:rPr>
        <w:t xml:space="preserve"> to target and destroy any matching viral RNA.</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When the severe strain attacks, its matching RNA is immediately degraded by the pre-activated RISC complex, conferring complete resistance.</w:t>
      </w:r>
    </w:p>
    <w:p>
      <w:pPr>
        <w:pStyle w:val="ListParagraph"/>
        <w:numPr>
          <w:ilvl w:val="0"/>
          <w:numId w:val="1"/>
        </w:numPr>
        <w:spacing w:after="100"/>
      </w:pPr>
      <w:r>
        <w:rPr>
          <w:rFonts w:ascii="Calibri" w:cs="Calibri" w:eastAsia="Calibri" w:hAnsi="Calibri"/>
          <w:b/>
          <w:bCs/>
          <w:i w:val="false"/>
          <w:iCs w:val="false"/>
          <w:sz w:val="24"/>
          <w:szCs w:val="24"/>
        </w:rPr>
        <w:t xml:space="preserve">Coat Protein-Mediated Protection:</w:t>
      </w:r>
      <w:r>
        <w:rPr>
          <w:rFonts w:ascii="Calibri" w:cs="Calibri" w:eastAsia="Calibri" w:hAnsi="Calibri"/>
          <w:b w:val="false"/>
          <w:bCs w:val="false"/>
          <w:i w:val="false"/>
          <w:iCs w:val="false"/>
          <w:sz w:val="24"/>
          <w:szCs w:val="24"/>
        </w:rPr>
        <w:t xml:space="preserve"> The coat protein of the pre-established mild strain coats host cell receptors, preventing the incoming severe virus from uncoating and starting its replication cycle.</w:t>
      </w:r>
    </w:p>
    <w:p>
      <w:pPr>
        <w:spacing w:after="200"/>
      </w:pPr>
    </w:p>
    <w:p>
      <w:pPr>
        <w:spacing w:after="100" w:before="200"/>
      </w:pPr>
      <w:r>
        <w:rPr>
          <w:b/>
          <w:bCs/>
          <w:color w:val="1E3A8A"/>
          <w:sz w:val="26"/>
          <w:szCs w:val="26"/>
        </w:rPr>
        <w:t xml:space="preserve">Q19. Farmer field diagnostics: A farmer reports yellowing leaves at the two to three leaf stages. Explain the diagnostic protocol.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Diagnosing yellowing leaves at the early 2–3 leaf stage requires a systematic protocol to differentiate between abiotic (nutrient, environment) and biotic (pathogen, vector) factors:</w:t>
      </w:r>
    </w:p>
    <w:p>
      <w:pPr>
        <w:pStyle w:val="Heading3"/>
        <w:spacing w:after="60" w:before="150"/>
      </w:pPr>
      <w:r>
        <w:t xml:space="preserve">Diagnostic Protocol:</w:t>
      </w:r>
    </w:p>
    <w:p>
      <w:pPr>
        <w:spacing w:after="120"/>
      </w:pPr>
      <w:r>
        <w:rPr>
          <w:rFonts w:ascii="Calibri" w:cs="Calibri" w:eastAsia="Calibri" w:hAnsi="Calibri"/>
          <w:b w:val="false"/>
          <w:bCs w:val="false"/>
          <w:i w:val="false"/>
          <w:iCs w:val="false"/>
          <w:sz w:val="24"/>
          <w:szCs w:val="24"/>
        </w:rPr>
        <w:t xml:space="preserve">#### Step 1: Analyze Spatial Field Patterns</w:t>
      </w:r>
    </w:p>
    <w:p>
      <w:pPr>
        <w:pStyle w:val="ListParagraph"/>
        <w:numPr>
          <w:ilvl w:val="0"/>
          <w:numId w:val="1"/>
        </w:numPr>
        <w:spacing w:after="100"/>
      </w:pPr>
      <w:r>
        <w:rPr>
          <w:rFonts w:ascii="Calibri" w:cs="Calibri" w:eastAsia="Calibri" w:hAnsi="Calibri"/>
          <w:b/>
          <w:bCs/>
          <w:i w:val="false"/>
          <w:iCs w:val="false"/>
          <w:sz w:val="24"/>
          <w:szCs w:val="24"/>
        </w:rPr>
        <w:t xml:space="preserve">Uniform Yellowing:</w:t>
      </w:r>
      <w:r>
        <w:rPr>
          <w:rFonts w:ascii="Calibri" w:cs="Calibri" w:eastAsia="Calibri" w:hAnsi="Calibri"/>
          <w:b w:val="false"/>
          <w:bCs w:val="false"/>
          <w:i w:val="false"/>
          <w:iCs w:val="false"/>
          <w:sz w:val="24"/>
          <w:szCs w:val="24"/>
        </w:rPr>
        <w:t xml:space="preserve"> If the entire field is uniformly yellowed, the cause is likely </w:t>
      </w:r>
      <w:r>
        <w:rPr>
          <w:rFonts w:ascii="Calibri" w:cs="Calibri" w:eastAsia="Calibri" w:hAnsi="Calibri"/>
          <w:b/>
          <w:bCs/>
          <w:i w:val="false"/>
          <w:iCs w:val="false"/>
          <w:sz w:val="24"/>
          <w:szCs w:val="24"/>
        </w:rPr>
        <w:t xml:space="preserve">abiotic</w:t>
      </w:r>
      <w:r>
        <w:rPr>
          <w:rFonts w:ascii="Calibri" w:cs="Calibri" w:eastAsia="Calibri" w:hAnsi="Calibri"/>
          <w:b w:val="false"/>
          <w:bCs w:val="false"/>
          <w:i w:val="false"/>
          <w:iCs w:val="false"/>
          <w:sz w:val="24"/>
          <w:szCs w:val="24"/>
        </w:rPr>
        <w:t xml:space="preserve"> (e.g., Nitrogen or Iron deficiency, soil acidity, or waterlogging).</w:t>
      </w:r>
    </w:p>
    <w:p>
      <w:pPr>
        <w:pStyle w:val="ListParagraph"/>
        <w:numPr>
          <w:ilvl w:val="0"/>
          <w:numId w:val="1"/>
        </w:numPr>
        <w:spacing w:after="100"/>
      </w:pPr>
      <w:r>
        <w:rPr>
          <w:rFonts w:ascii="Calibri" w:cs="Calibri" w:eastAsia="Calibri" w:hAnsi="Calibri"/>
          <w:b/>
          <w:bCs/>
          <w:i w:val="false"/>
          <w:iCs w:val="false"/>
          <w:sz w:val="24"/>
          <w:szCs w:val="24"/>
        </w:rPr>
        <w:t xml:space="preserve">Patchy/Scattered Yellowing:</w:t>
      </w:r>
      <w:r>
        <w:rPr>
          <w:rFonts w:ascii="Calibri" w:cs="Calibri" w:eastAsia="Calibri" w:hAnsi="Calibri"/>
          <w:b w:val="false"/>
          <w:bCs w:val="false"/>
          <w:i w:val="false"/>
          <w:iCs w:val="false"/>
          <w:sz w:val="24"/>
          <w:szCs w:val="24"/>
        </w:rPr>
        <w:t xml:space="preserve"> If symptoms appear in localized patches or scattered individual plants, the cause is likely </w:t>
      </w:r>
      <w:r>
        <w:rPr>
          <w:rFonts w:ascii="Calibri" w:cs="Calibri" w:eastAsia="Calibri" w:hAnsi="Calibri"/>
          <w:b/>
          <w:bCs/>
          <w:i w:val="false"/>
          <w:iCs w:val="false"/>
          <w:sz w:val="24"/>
          <w:szCs w:val="24"/>
        </w:rPr>
        <w:t xml:space="preserve">biotic</w:t>
      </w:r>
      <w:r>
        <w:rPr>
          <w:rFonts w:ascii="Calibri" w:cs="Calibri" w:eastAsia="Calibri" w:hAnsi="Calibri"/>
          <w:b w:val="false"/>
          <w:bCs w:val="false"/>
          <w:i w:val="false"/>
          <w:iCs w:val="false"/>
          <w:sz w:val="24"/>
          <w:szCs w:val="24"/>
        </w:rPr>
        <w:t xml:space="preserve"> (e.g., seed-borne pathogens, root rot, soil nematodes, or viral infection).</w:t>
      </w:r>
    </w:p>
    <w:p>
      <w:pPr>
        <w:spacing w:after="120"/>
      </w:pPr>
      <w:r>
        <w:rPr>
          <w:rFonts w:ascii="Calibri" w:cs="Calibri" w:eastAsia="Calibri" w:hAnsi="Calibri"/>
          <w:b w:val="false"/>
          <w:bCs w:val="false"/>
          <w:i w:val="false"/>
          <w:iCs w:val="false"/>
          <w:sz w:val="24"/>
          <w:szCs w:val="24"/>
        </w:rPr>
        <w:t xml:space="preserve">#### Step 2: Inspect Root and Crown Systems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Gently uproot affected seedlings. Inspect roots for browning, softening, or rotting.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*Diagnostic:* Necrotic, mushy roots indicate damping-off/root rot caused by *Pythium*, *Phytophthora*, or *Rhizoctonia*.</w:t>
      </w:r>
    </w:p>
    <w:p>
      <w:pPr>
        <w:spacing w:after="120"/>
      </w:pPr>
      <w:r>
        <w:rPr>
          <w:rFonts w:ascii="Calibri" w:cs="Calibri" w:eastAsia="Calibri" w:hAnsi="Calibri"/>
          <w:b w:val="false"/>
          <w:bCs w:val="false"/>
          <w:i w:val="false"/>
          <w:iCs w:val="false"/>
          <w:sz w:val="24"/>
          <w:szCs w:val="24"/>
        </w:rPr>
        <w:t xml:space="preserve">#### Step 3: Inspect Vascular Bundles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Cut the seedling stem longitudinally. Check the vascular bundles.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*Diagnostic:* Brown vascular discoloration indicates early systemic vascular wilt or bacterial wilt.</w:t>
      </w:r>
    </w:p>
    <w:p>
      <w:pPr>
        <w:spacing w:after="120"/>
      </w:pPr>
      <w:r>
        <w:rPr>
          <w:rFonts w:ascii="Calibri" w:cs="Calibri" w:eastAsia="Calibri" w:hAnsi="Calibri"/>
          <w:b w:val="false"/>
          <w:bCs w:val="false"/>
          <w:i w:val="false"/>
          <w:iCs w:val="false"/>
          <w:sz w:val="24"/>
          <w:szCs w:val="24"/>
        </w:rPr>
        <w:t xml:space="preserve">#### Step 4: Examine Foliar Signs and Vectors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Look closely for signs (spore masses, mycelium under the leaves) vs symptoms (chlorotic halos, mosaics).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Check for insect vectors (aphids or leafhoppers) that transmit early seedling viral diseases like rice tungro.</w:t>
      </w:r>
    </w:p>
    <w:p>
      <w:pPr>
        <w:spacing w:after="200"/>
      </w:pPr>
    </w:p>
    <w:p>
      <w:pPr>
        <w:spacing w:after="100" w:before="200"/>
      </w:pPr>
      <w:r>
        <w:rPr>
          <w:b/>
          <w:bCs/>
          <w:color w:val="1E3A8A"/>
          <w:sz w:val="26"/>
          <w:szCs w:val="26"/>
        </w:rPr>
        <w:t xml:space="preserve">Q20. Why does burning crop residue serve as a control measure? Discuss its role in disease management.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Burning crop residue is a cultural sanitation control measure classified under the principle of </w:t>
      </w:r>
      <w:r>
        <w:rPr>
          <w:rFonts w:ascii="Calibri" w:cs="Calibri" w:eastAsia="Calibri" w:hAnsi="Calibri"/>
          <w:b/>
          <w:bCs/>
          <w:i w:val="false"/>
          <w:iCs w:val="false"/>
          <w:sz w:val="24"/>
          <w:szCs w:val="24"/>
        </w:rPr>
        <w:t xml:space="preserve">Eradication</w:t>
      </w:r>
      <w:r>
        <w:rPr>
          <w:rFonts w:ascii="Calibri" w:cs="Calibri" w:eastAsia="Calibri" w:hAnsi="Calibri"/>
          <w:b w:val="false"/>
          <w:bCs w:val="false"/>
          <w:i w:val="false"/>
          <w:iCs w:val="false"/>
          <w:sz w:val="24"/>
          <w:szCs w:val="24"/>
        </w:rPr>
        <w:t xml:space="preserve">.</w:t>
      </w:r>
    </w:p>
    <w:p>
      <w:pPr>
        <w:pStyle w:val="Heading3"/>
        <w:spacing w:after="60" w:before="150"/>
      </w:pPr>
      <w:r>
        <w:t xml:space="preserve">Role in Disease Management:</w:t>
      </w:r>
    </w:p>
    <w:p>
      <w:pPr>
        <w:pStyle w:val="ListParagraph"/>
        <w:numPr>
          <w:ilvl w:val="0"/>
          <w:numId w:val="1"/>
        </w:numPr>
        <w:spacing w:after="100"/>
      </w:pPr>
      <w:r>
        <w:rPr>
          <w:rFonts w:ascii="Calibri" w:cs="Calibri" w:eastAsia="Calibri" w:hAnsi="Calibri"/>
          <w:b/>
          <w:bCs/>
          <w:i w:val="false"/>
          <w:iCs w:val="false"/>
          <w:sz w:val="24"/>
          <w:szCs w:val="24"/>
        </w:rPr>
        <w:t xml:space="preserve">Eliminates Primary Inoculum ($x_0$):</w:t>
      </w:r>
      <w:r>
        <w:rPr>
          <w:rFonts w:ascii="Calibri" w:cs="Calibri" w:eastAsia="Calibri" w:hAnsi="Calibri"/>
          <w:b w:val="false"/>
          <w:bCs w:val="false"/>
          <w:i w:val="false"/>
          <w:iCs w:val="false"/>
          <w:sz w:val="24"/>
          <w:szCs w:val="24"/>
        </w:rPr>
        <w:t xml:space="preserve"> Many plant pathogens (e.g., fungi causing blast, brown spot, or stem rot) survive the off-season as dormant mycelia, sclerotia, or oospores inside infected crop debris and stubble.</w:t>
      </w:r>
    </w:p>
    <w:p>
      <w:pPr>
        <w:pStyle w:val="ListParagraph"/>
        <w:numPr>
          <w:ilvl w:val="0"/>
          <w:numId w:val="1"/>
        </w:numPr>
        <w:spacing w:after="100"/>
      </w:pPr>
      <w:r>
        <w:rPr>
          <w:rFonts w:ascii="Calibri" w:cs="Calibri" w:eastAsia="Calibri" w:hAnsi="Calibri"/>
          <w:b/>
          <w:bCs/>
          <w:i w:val="false"/>
          <w:iCs w:val="false"/>
          <w:sz w:val="24"/>
          <w:szCs w:val="24"/>
        </w:rPr>
        <w:t xml:space="preserve">Disrupts the Disease Cycle:</w:t>
      </w:r>
      <w:r>
        <w:rPr>
          <w:rFonts w:ascii="Calibri" w:cs="Calibri" w:eastAsia="Calibri" w:hAnsi="Calibri"/>
          <w:b w:val="false"/>
          <w:bCs w:val="false"/>
          <w:i w:val="false"/>
          <w:iCs w:val="false"/>
          <w:sz w:val="24"/>
          <w:szCs w:val="24"/>
        </w:rPr>
        <w:t xml:space="preserve"> By burning the residues after harvest, these survival structures are destroyed by heat. This directly reduces the initial inoculum ($x_0$) available at the start of the next season, delaying epidemic onset.</w:t>
      </w:r>
    </w:p>
    <w:p>
      <w:pPr>
        <w:pStyle w:val="Heading3"/>
        <w:spacing w:after="60" w:before="150"/>
      </w:pPr>
      <w:r>
        <w:t xml:space="preserve">Modern Implications (Climate-Smart Context):</w:t>
      </w:r>
    </w:p>
    <w:p>
      <w:pPr>
        <w:spacing w:after="120"/>
      </w:pPr>
      <w:r>
        <w:rPr>
          <w:rFonts w:ascii="Calibri" w:cs="Calibri" w:eastAsia="Calibri" w:hAnsi="Calibri"/>
          <w:b w:val="false"/>
          <w:bCs w:val="false"/>
          <w:i w:val="false"/>
          <w:iCs w:val="false"/>
          <w:sz w:val="24"/>
          <w:szCs w:val="24"/>
        </w:rPr>
        <w:t xml:space="preserve">While burning is highly effective at eradicating pathogens, it is considered a </w:t>
      </w:r>
      <w:r>
        <w:rPr>
          <w:rFonts w:ascii="Calibri" w:cs="Calibri" w:eastAsia="Calibri" w:hAnsi="Calibri"/>
          <w:b/>
          <w:bCs/>
          <w:i w:val="false"/>
          <w:iCs w:val="false"/>
          <w:sz w:val="24"/>
          <w:szCs w:val="24"/>
        </w:rPr>
        <w:t xml:space="preserve">last resort</w:t>
      </w:r>
      <w:r>
        <w:rPr>
          <w:rFonts w:ascii="Calibri" w:cs="Calibri" w:eastAsia="Calibri" w:hAnsi="Calibri"/>
          <w:b w:val="false"/>
          <w:bCs w:val="false"/>
          <w:i w:val="false"/>
          <w:iCs w:val="false"/>
          <w:sz w:val="24"/>
          <w:szCs w:val="24"/>
        </w:rPr>
        <w:t xml:space="preserve"> in modern climate-smart agriculture because:</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It destroys soil organic matter and beneficial microflora.</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It contributes to air pollution and carbon emissions.</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Conservation tillage and composting are preferred unless dealing with highly persistent quarantine pathogens.</w:t>
      </w:r>
    </w:p>
    <w:p>
      <w:pPr>
        <w:spacing w:after="200"/>
      </w:pPr>
    </w:p>
    <w:p>
      <w:pPr>
        <w:spacing w:after="100" w:before="200"/>
      </w:pPr>
      <w:r>
        <w:rPr>
          <w:b/>
          <w:bCs/>
          <w:color w:val="1E3A8A"/>
          <w:sz w:val="26"/>
          <w:szCs w:val="26"/>
        </w:rPr>
        <w:t xml:space="preserve">Q21. Explain the symplastic, apoplastic, and amphimobile movement of systemic fungicides.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Systemic fungicides are classified by their translocation pathways within the host plant tissue:</w:t>
      </w:r>
    </w:p>
    <w:p>
      <w:pPr>
        <w:pStyle w:val="ListParagraph"/>
        <w:numPr>
          <w:ilvl w:val="0"/>
          <w:numId w:val="1"/>
        </w:numPr>
        <w:spacing w:after="100"/>
      </w:pPr>
      <w:r>
        <w:rPr>
          <w:rFonts w:ascii="Calibri" w:cs="Calibri" w:eastAsia="Calibri" w:hAnsi="Calibri"/>
          <w:b/>
          <w:bCs/>
          <w:i w:val="false"/>
          <w:iCs w:val="false"/>
          <w:sz w:val="24"/>
          <w:szCs w:val="24"/>
        </w:rPr>
        <w:t xml:space="preserve">Apoplastic Movement (Xylem-Systemic):</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fungicide moves through non-living cell walls, intercellular spaces, and water-transporting xylem vessels.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Translocation is upward and outward (acropetal), following the transpiration stream towards leaf tips.</w:t>
      </w:r>
    </w:p>
    <w:p>
      <w:pPr>
        <w:pStyle w:val="ListParagraph"/>
        <w:numPr>
          <w:ilvl w:val="0"/>
          <w:numId w:val="1"/>
        </w:numPr>
        <w:spacing w:after="100"/>
      </w:pPr>
      <w:r>
        <w:rPr>
          <w:rFonts w:ascii="Calibri" w:cs="Calibri" w:eastAsia="Calibri" w:hAnsi="Calibri"/>
          <w:b/>
          <w:bCs/>
          <w:i w:val="false"/>
          <w:iCs w:val="false"/>
          <w:sz w:val="24"/>
          <w:szCs w:val="24"/>
        </w:rPr>
        <w:t xml:space="preserve">Symplastic Movement (Phloem-Systemic):</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fungicide is absorbed into living cytoplasm and translocates through plasmodesmata and phloem sieve tubes.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Translocation follows the photosinhate flow (source to sink), moving downward to roots and upward to shoot tips (basipetal and acropetal).</w:t>
      </w:r>
    </w:p>
    <w:p>
      <w:pPr>
        <w:pStyle w:val="ListParagraph"/>
        <w:numPr>
          <w:ilvl w:val="0"/>
          <w:numId w:val="1"/>
        </w:numPr>
        <w:spacing w:after="100"/>
      </w:pPr>
      <w:r>
        <w:rPr>
          <w:rFonts w:ascii="Calibri" w:cs="Calibri" w:eastAsia="Calibri" w:hAnsi="Calibri"/>
          <w:b/>
          <w:bCs/>
          <w:i w:val="false"/>
          <w:iCs w:val="false"/>
          <w:sz w:val="24"/>
          <w:szCs w:val="24"/>
        </w:rPr>
        <w:t xml:space="preserve">Amphimobile Movement: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fungicide can move through both apoplastic (xylem) and symplastic (phloem) pathways, distributing throughout the entire plant (e.g., </w:t>
      </w:r>
      <w:r>
        <w:rPr>
          <w:rFonts w:ascii="Calibri" w:cs="Calibri" w:eastAsia="Calibri" w:hAnsi="Calibri"/>
          <w:b/>
          <w:bCs/>
          <w:i w:val="false"/>
          <w:iCs w:val="false"/>
          <w:sz w:val="24"/>
          <w:szCs w:val="24"/>
        </w:rPr>
        <w:t xml:space="preserve">Fosetyl-Al</w:t>
      </w:r>
      <w:r>
        <w:rPr>
          <w:rFonts w:ascii="Calibri" w:cs="Calibri" w:eastAsia="Calibri" w:hAnsi="Calibri"/>
          <w:b w:val="false"/>
          <w:bCs w:val="false"/>
          <w:i w:val="false"/>
          <w:iCs w:val="false"/>
          <w:sz w:val="24"/>
          <w:szCs w:val="24"/>
        </w:rPr>
        <w:t xml:space="preserve">).</w:t>
      </w:r>
    </w:p>
    <w:p>
      <w:pPr>
        <w:spacing w:after="200"/>
      </w:pPr>
    </w:p>
    <w:p>
      <w:pPr>
        <w:spacing w:after="100" w:before="200"/>
      </w:pPr>
      <w:r>
        <w:rPr>
          <w:b/>
          <w:bCs/>
          <w:color w:val="1E3A8A"/>
          <w:sz w:val="26"/>
          <w:szCs w:val="26"/>
        </w:rPr>
        <w:t xml:space="preserve">Q22. Define antagonism, antagonist, and hyper-parasitism in biological control.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In plant disease biological control, these terms define the inhibitory interactions between organisms:</w:t>
      </w:r>
    </w:p>
    <w:p>
      <w:pPr>
        <w:pStyle w:val="ListParagraph"/>
        <w:numPr>
          <w:ilvl w:val="0"/>
          <w:numId w:val="1"/>
        </w:numPr>
        <w:spacing w:after="100"/>
      </w:pPr>
      <w:r>
        <w:rPr>
          <w:rFonts w:ascii="Calibri" w:cs="Calibri" w:eastAsia="Calibri" w:hAnsi="Calibri"/>
          <w:b/>
          <w:bCs/>
          <w:i w:val="false"/>
          <w:iCs w:val="false"/>
          <w:sz w:val="24"/>
          <w:szCs w:val="24"/>
        </w:rPr>
        <w:t xml:space="preserve">Antagonism:</w:t>
      </w:r>
      <w:r>
        <w:rPr>
          <w:rFonts w:ascii="Calibri" w:cs="Calibri" w:eastAsia="Calibri" w:hAnsi="Calibri"/>
          <w:b w:val="false"/>
          <w:bCs w:val="false"/>
          <w:i w:val="false"/>
          <w:iCs w:val="false"/>
          <w:sz w:val="24"/>
          <w:szCs w:val="24"/>
        </w:rPr>
        <w:t xml:space="preserve"> The toxic, inhibitory, or destructive relationship between two organisms where one actively suppresses the growth, reproduction, or survival of the other.</w:t>
      </w:r>
    </w:p>
    <w:p>
      <w:pPr>
        <w:pStyle w:val="ListParagraph"/>
        <w:numPr>
          <w:ilvl w:val="0"/>
          <w:numId w:val="1"/>
        </w:numPr>
        <w:spacing w:after="100"/>
      </w:pPr>
      <w:r>
        <w:rPr>
          <w:rFonts w:ascii="Calibri" w:cs="Calibri" w:eastAsia="Calibri" w:hAnsi="Calibri"/>
          <w:b/>
          <w:bCs/>
          <w:i w:val="false"/>
          <w:iCs w:val="false"/>
          <w:sz w:val="24"/>
          <w:szCs w:val="24"/>
        </w:rPr>
        <w:t xml:space="preserve">Antagonist:</w:t>
      </w:r>
      <w:r>
        <w:rPr>
          <w:rFonts w:ascii="Calibri" w:cs="Calibri" w:eastAsia="Calibri" w:hAnsi="Calibri"/>
          <w:b w:val="false"/>
          <w:bCs w:val="false"/>
          <w:i w:val="false"/>
          <w:iCs w:val="false"/>
          <w:sz w:val="24"/>
          <w:szCs w:val="24"/>
        </w:rPr>
        <w:t xml:space="preserve"> The biological agent (microorganism) that is used to suppress the growth, activity, or pathogenesis of a plant pathogen.</w:t>
      </w:r>
    </w:p>
    <w:p>
      <w:pPr>
        <w:pStyle w:val="ListParagraph"/>
        <w:numPr>
          <w:ilvl w:val="0"/>
          <w:numId w:val="1"/>
        </w:numPr>
        <w:spacing w:after="100"/>
      </w:pPr>
      <w:r>
        <w:rPr>
          <w:rFonts w:ascii="Calibri" w:cs="Calibri" w:eastAsia="Calibri" w:hAnsi="Calibri"/>
          <w:b/>
          <w:bCs/>
          <w:i w:val="false"/>
          <w:iCs w:val="false"/>
          <w:sz w:val="24"/>
          <w:szCs w:val="24"/>
        </w:rPr>
        <w:t xml:space="preserve">Hyper-parasitism (Mycoparasitism):</w:t>
      </w:r>
      <w:r>
        <w:rPr>
          <w:rFonts w:ascii="Calibri" w:cs="Calibri" w:eastAsia="Calibri" w:hAnsi="Calibri"/>
          <w:b w:val="false"/>
          <w:bCs w:val="false"/>
          <w:i w:val="false"/>
          <w:iCs w:val="false"/>
          <w:sz w:val="24"/>
          <w:szCs w:val="24"/>
        </w:rPr>
        <w:t xml:space="preserve"> A phenomenon where a parasite is itself parasitized by another parasite. In biocontrol, it refers to an antagonist directly attacking and digesting pathogenic structures (e.g., *Trichoderma harzianum* hyphae wrapping around and lysing the hyphae of *Rhizoctonia solani*).</w:t>
      </w:r>
    </w:p>
    <w:p>
      <w:pPr>
        <w:spacing w:after="200"/>
      </w:pPr>
    </w:p>
    <w:p>
      <w:pPr>
        <w:spacing w:after="100" w:before="200"/>
      </w:pPr>
      <w:r>
        <w:rPr>
          <w:b/>
          <w:bCs/>
          <w:color w:val="1E3A8A"/>
          <w:sz w:val="26"/>
          <w:szCs w:val="26"/>
        </w:rPr>
        <w:t xml:space="preserve">Q23. Explain how antagonists act to control plant pathogens.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Biological antagonists control plant pathogens through four primary mechanisms:</w:t>
      </w:r>
    </w:p>
    <w:p>
      <w:pPr>
        <w:pStyle w:val="ListParagraph"/>
        <w:numPr>
          <w:ilvl w:val="0"/>
          <w:numId w:val="1"/>
        </w:numPr>
        <w:spacing w:after="100"/>
      </w:pPr>
      <w:r>
        <w:rPr>
          <w:rFonts w:ascii="Calibri" w:cs="Calibri" w:eastAsia="Calibri" w:hAnsi="Calibri"/>
          <w:b/>
          <w:bCs/>
          <w:i w:val="false"/>
          <w:iCs w:val="false"/>
          <w:sz w:val="24"/>
          <w:szCs w:val="24"/>
        </w:rPr>
        <w:t xml:space="preserve">1. Antibiosis:</w:t>
      </w:r>
      <w:r>
        <w:rPr>
          <w:rFonts w:ascii="Calibri" w:cs="Calibri" w:eastAsia="Calibri" w:hAnsi="Calibri"/>
          <w:b w:val="false"/>
          <w:bCs w:val="false"/>
          <w:i w:val="false"/>
          <w:iCs w:val="false"/>
          <w:sz w:val="24"/>
          <w:szCs w:val="24"/>
        </w:rPr>
        <w:t xml:space="preserve"> The antagonist secretes low-molecular-weight antibiotics, toxic compounds, or volatile gases that inhibit or kill the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*Bacillus subtilis* produces lipopeptides (iturin, fengycin) that disrupt fungal cell membranes.</w:t>
      </w:r>
    </w:p>
    <w:p>
      <w:pPr>
        <w:pStyle w:val="ListParagraph"/>
        <w:numPr>
          <w:ilvl w:val="0"/>
          <w:numId w:val="1"/>
        </w:numPr>
        <w:spacing w:after="100"/>
      </w:pPr>
      <w:r>
        <w:rPr>
          <w:rFonts w:ascii="Calibri" w:cs="Calibri" w:eastAsia="Calibri" w:hAnsi="Calibri"/>
          <w:b/>
          <w:bCs/>
          <w:i w:val="false"/>
          <w:iCs w:val="false"/>
          <w:sz w:val="24"/>
          <w:szCs w:val="24"/>
        </w:rPr>
        <w:t xml:space="preserve">2. Competition:</w:t>
      </w:r>
      <w:r>
        <w:rPr>
          <w:rFonts w:ascii="Calibri" w:cs="Calibri" w:eastAsia="Calibri" w:hAnsi="Calibri"/>
          <w:b w:val="false"/>
          <w:bCs w:val="false"/>
          <w:i w:val="false"/>
          <w:iCs w:val="false"/>
          <w:sz w:val="24"/>
          <w:szCs w:val="24"/>
        </w:rPr>
        <w:t xml:space="preserve"> The antagonist rapidly colonizes plant surfaces and depletes essential resources (like nutrients or space) before the pathogen can.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Antagonists produce siderophores that bind iron, starving pathogens.</w:t>
      </w:r>
    </w:p>
    <w:p>
      <w:pPr>
        <w:pStyle w:val="ListParagraph"/>
        <w:numPr>
          <w:ilvl w:val="0"/>
          <w:numId w:val="1"/>
        </w:numPr>
        <w:spacing w:after="100"/>
      </w:pPr>
      <w:r>
        <w:rPr>
          <w:rFonts w:ascii="Calibri" w:cs="Calibri" w:eastAsia="Calibri" w:hAnsi="Calibri"/>
          <w:b/>
          <w:bCs/>
          <w:i w:val="false"/>
          <w:iCs w:val="false"/>
          <w:sz w:val="24"/>
          <w:szCs w:val="24"/>
        </w:rPr>
        <w:t xml:space="preserve">3. Mycoparasitism / Lysis:</w:t>
      </w:r>
      <w:r>
        <w:rPr>
          <w:rFonts w:ascii="Calibri" w:cs="Calibri" w:eastAsia="Calibri" w:hAnsi="Calibri"/>
          <w:b w:val="false"/>
          <w:bCs w:val="false"/>
          <w:i w:val="false"/>
          <w:iCs w:val="false"/>
          <w:sz w:val="24"/>
          <w:szCs w:val="24"/>
        </w:rPr>
        <w:t xml:space="preserve"> Direct physical wrapping around pathogen hyphae, followed by secretion of lytic enzymes (chitinases, glucanases) that dissolve cell walls.</w:t>
      </w:r>
    </w:p>
    <w:p>
      <w:pPr>
        <w:pStyle w:val="ListParagraph"/>
        <w:numPr>
          <w:ilvl w:val="0"/>
          <w:numId w:val="1"/>
        </w:numPr>
        <w:spacing w:after="100"/>
      </w:pPr>
      <w:r>
        <w:rPr>
          <w:rFonts w:ascii="Calibri" w:cs="Calibri" w:eastAsia="Calibri" w:hAnsi="Calibri"/>
          <w:b/>
          <w:bCs/>
          <w:i w:val="false"/>
          <w:iCs w:val="false"/>
          <w:sz w:val="24"/>
          <w:szCs w:val="24"/>
        </w:rPr>
        <w:t xml:space="preserve">4. Induced Resistance:</w:t>
      </w:r>
      <w:r>
        <w:rPr>
          <w:rFonts w:ascii="Calibri" w:cs="Calibri" w:eastAsia="Calibri" w:hAnsi="Calibri"/>
          <w:b w:val="false"/>
          <w:bCs w:val="false"/>
          <w:i w:val="false"/>
          <w:iCs w:val="false"/>
          <w:sz w:val="24"/>
          <w:szCs w:val="24"/>
        </w:rPr>
        <w:t xml:space="preserve"> The presence of the antagonist triggers the plant's systemic defenses (SAR or ISR), priming it to resist future pathogen attacks.</w:t>
      </w:r>
    </w:p>
    <w:p>
      <w:pPr>
        <w:spacing w:after="200"/>
      </w:pPr>
    </w:p>
    <w:p>
      <w:pPr>
        <w:pStyle w:val="Heading1"/>
        <w:spacing w:after="200" w:before="400"/>
      </w:pPr>
      <w:r>
        <w:t xml:space="preserve">SECTION: Section B (Instructor: Rezaul Sir)</w:t>
      </w:r>
    </w:p>
    <w:p>
      <w:pPr>
        <w:pStyle w:val="Heading2"/>
        <w:spacing w:after="150" w:before="300"/>
      </w:pPr>
      <w:r>
        <w:t xml:space="preserve">Topic: Rice Diseases</w:t>
      </w:r>
    </w:p>
    <w:p>
      <w:pPr>
        <w:spacing w:after="100" w:before="200"/>
      </w:pPr>
      <w:r>
        <w:rPr>
          <w:b/>
          <w:bCs/>
          <w:color w:val="1E3A8A"/>
          <w:sz w:val="26"/>
          <w:szCs w:val="26"/>
        </w:rPr>
        <w:t xml:space="preserve">Q1. Analyze the favorable conditions of blast disease of rice. [Paper 2]</w:t>
      </w:r>
    </w:p>
    <w:p>
      <w:pPr>
        <w:pStyle w:val="Heading2"/>
        <w:spacing w:after="80" w:before="180"/>
      </w:pPr>
      <w:r>
        <w:t xml:space="preserve">Answer</w:t>
      </w:r>
    </w:p>
    <w:p>
      <w:pPr>
        <w:pStyle w:val="Heading3"/>
        <w:spacing w:after="60" w:before="150"/>
      </w:pPr>
      <w:r>
        <w:t xml:space="preserve">The development and epidemic spread of Rice Blast (*Pyricularia oryzae*) are highly dependent on specific environmental and agronomic factors:</w:t>
      </w:r>
    </w:p>
    <w:p>
      <w:pPr>
        <w:pStyle w:val="Heading3"/>
        <w:spacing w:after="60" w:before="150"/>
      </w:pPr>
      <w:r>
        <w:t xml:space="preserve">1. High Relative Humidity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Saturated atmospheric humidity (</w:t>
      </w:r>
      <w:r>
        <w:rPr>
          <w:rFonts w:ascii="Calibri" w:cs="Calibri" w:eastAsia="Calibri" w:hAnsi="Calibri"/>
          <w:b/>
          <w:bCs/>
          <w:i w:val="false"/>
          <w:iCs w:val="false"/>
          <w:sz w:val="24"/>
          <w:szCs w:val="24"/>
        </w:rPr>
        <w:t xml:space="preserve">90% or higher</w:t>
      </w:r>
      <w:r>
        <w:rPr>
          <w:rFonts w:ascii="Calibri" w:cs="Calibri" w:eastAsia="Calibri" w:hAnsi="Calibri"/>
          <w:b w:val="false"/>
          <w:bCs w:val="false"/>
          <w:i w:val="false"/>
          <w:iCs w:val="false"/>
          <w:sz w:val="24"/>
          <w:szCs w:val="24"/>
        </w:rPr>
        <w:t xml:space="preserve">) is extremely favorable. Free moisture or water droplets on the leaf surface are essential for conidial germination and appressorium formation.</w:t>
      </w:r>
    </w:p>
    <w:p>
      <w:pPr>
        <w:pStyle w:val="Heading3"/>
        <w:spacing w:after="60" w:before="150"/>
      </w:pPr>
      <w:r>
        <w:t xml:space="preserve">2. High Nitrogenous Fertilization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Excessive application of Nitrogen (N) fertilizer makes the host plant tissues succulent and soft, drastically reducing cell wall thickness and making them highly susceptible to fungal penetration.</w:t>
      </w:r>
    </w:p>
    <w:p>
      <w:pPr>
        <w:pStyle w:val="Heading3"/>
        <w:spacing w:after="60" w:before="150"/>
      </w:pPr>
      <w:r>
        <w:t xml:space="preserve">3. Low Silica Content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Inadequate silica (Si) in the soil weakens the physical barrier of the leaf epidermis, facilitating direct fungal penetration.</w:t>
      </w:r>
    </w:p>
    <w:p>
      <w:pPr>
        <w:pStyle w:val="Heading3"/>
        <w:spacing w:after="60" w:before="150"/>
      </w:pPr>
      <w:r>
        <w:t xml:space="preserve">4. Wet Weather and Low Temperature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Cool night temperatures (</w:t>
      </w:r>
      <w:r>
        <w:rPr>
          <w:rFonts w:ascii="Calibri" w:cs="Calibri" w:eastAsia="Calibri" w:hAnsi="Calibri"/>
          <w:b/>
          <w:bCs/>
          <w:i w:val="false"/>
          <w:iCs w:val="false"/>
          <w:sz w:val="24"/>
          <w:szCs w:val="24"/>
        </w:rPr>
        <w:t xml:space="preserve">25-28°C</w:t>
      </w:r>
      <w:r>
        <w:rPr>
          <w:rFonts w:ascii="Calibri" w:cs="Calibri" w:eastAsia="Calibri" w:hAnsi="Calibri"/>
          <w:b w:val="false"/>
          <w:bCs w:val="false"/>
          <w:i w:val="false"/>
          <w:iCs w:val="false"/>
          <w:sz w:val="24"/>
          <w:szCs w:val="24"/>
        </w:rPr>
        <w:t xml:space="preserve"> or slightly lower) combined with a long dew period (</w:t>
      </w:r>
      <w:r>
        <w:rPr>
          <w:rFonts w:ascii="Calibri" w:cs="Calibri" w:eastAsia="Calibri" w:hAnsi="Calibri"/>
          <w:b/>
          <w:bCs/>
          <w:i w:val="false"/>
          <w:iCs w:val="false"/>
          <w:sz w:val="24"/>
          <w:szCs w:val="24"/>
        </w:rPr>
        <w:t xml:space="preserve">10 hours or more</w:t>
      </w:r>
      <w:r>
        <w:rPr>
          <w:rFonts w:ascii="Calibri" w:cs="Calibri" w:eastAsia="Calibri" w:hAnsi="Calibri"/>
          <w:b w:val="false"/>
          <w:bCs w:val="false"/>
          <w:i w:val="false"/>
          <w:iCs w:val="false"/>
          <w:sz w:val="24"/>
          <w:szCs w:val="24"/>
        </w:rPr>
        <w:t xml:space="preserve">), light drizzle, cloudy skies, and mist create perfect conditions for spore germination and colonization.</w:t>
      </w:r>
    </w:p>
    <w:p>
      <w:pPr>
        <w:pStyle w:val="Heading3"/>
        <w:spacing w:after="60" w:before="150"/>
      </w:pPr>
      <w:r>
        <w:t xml:space="preserve">5. High Planting Density (Close Planting)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High plant population creates a dense canopy that traps humidity, reduces sunlight penetration, and prolongs leaf wetness, accelerating pathogen multiplication.</w:t>
      </w:r>
    </w:p>
    <w:p>
      <w:pPr>
        <w:spacing w:after="120"/>
      </w:pPr>
      <w:r>
        <w:rPr>
          <w:rFonts w:ascii="Calibri" w:cs="Calibri" w:eastAsia="Calibri" w:hAnsi="Calibri"/>
          <w:b w:val="false"/>
          <w:bCs w:val="false"/>
          <w:i w:val="false"/>
          <w:iCs w:val="false"/>
          <w:sz w:val="24"/>
          <w:szCs w:val="24"/>
        </w:rPr>
        <w:t xml:space="preserve">*Source: Lecture notes — 3. Rice, Page 3*</w:t>
      </w:r>
    </w:p>
    <w:p>
      <w:pPr>
        <w:spacing w:after="200"/>
      </w:pPr>
    </w:p>
    <w:p>
      <w:pPr>
        <w:spacing w:after="100" w:before="200"/>
      </w:pPr>
      <w:r>
        <w:rPr>
          <w:b/>
          <w:bCs/>
          <w:color w:val="1E3A8A"/>
          <w:sz w:val="26"/>
          <w:szCs w:val="26"/>
        </w:rPr>
        <w:t xml:space="preserve">Q2. Describe the symptoms of blast disease at different growth stages of rice. [Paper 2, 8]</w:t>
      </w:r>
    </w:p>
    <w:p>
      <w:pPr>
        <w:pStyle w:val="Heading2"/>
        <w:spacing w:after="80" w:before="180"/>
      </w:pPr>
      <w:r>
        <w:t xml:space="preserve">Answer</w:t>
      </w:r>
    </w:p>
    <w:p>
      <w:pPr>
        <w:pStyle w:val="Heading3"/>
        <w:spacing w:after="60" w:before="150"/>
      </w:pPr>
      <w:r>
        <w:t xml:space="preserve">Rice Blast (*Pyricularia oryzae*) is highly destructive because it attacks the plant at almost all growth stages, presenting four distinct symptom phases:</w:t>
      </w:r>
    </w:p>
    <w:p>
      <w:pPr>
        <w:pStyle w:val="Heading3"/>
        <w:spacing w:after="60" w:before="150"/>
      </w:pPr>
      <w:r>
        <w:t xml:space="preserve">1. Leaf Blast Stage (Vegetative Stage)</w:t>
      </w:r>
    </w:p>
    <w:p>
      <w:pPr>
        <w:pStyle w:val="ListParagraph"/>
        <w:numPr>
          <w:ilvl w:val="0"/>
          <w:numId w:val="1"/>
        </w:numPr>
        <w:spacing w:after="100"/>
      </w:pPr>
      <w:r>
        <w:rPr>
          <w:rFonts w:ascii="Calibri" w:cs="Calibri" w:eastAsia="Calibri" w:hAnsi="Calibri"/>
          <w:b/>
          <w:bCs/>
          <w:i w:val="false"/>
          <w:iCs w:val="false"/>
          <w:sz w:val="24"/>
          <w:szCs w:val="24"/>
        </w:rPr>
        <w:t xml:space="preserve">Lesions:</w:t>
      </w:r>
      <w:r>
        <w:rPr>
          <w:rFonts w:ascii="Calibri" w:cs="Calibri" w:eastAsia="Calibri" w:hAnsi="Calibri"/>
          <w:b w:val="false"/>
          <w:bCs w:val="false"/>
          <w:i w:val="false"/>
          <w:iCs w:val="false"/>
          <w:sz w:val="24"/>
          <w:szCs w:val="24"/>
        </w:rPr>
        <w:t xml:space="preserve"> Typical spindle-shaped or </w:t>
      </w:r>
      <w:r>
        <w:rPr>
          <w:rFonts w:ascii="Calibri" w:cs="Calibri" w:eastAsia="Calibri" w:hAnsi="Calibri"/>
          <w:b/>
          <w:bCs/>
          <w:i w:val="false"/>
          <w:iCs w:val="false"/>
          <w:sz w:val="24"/>
          <w:szCs w:val="24"/>
        </w:rPr>
        <w:t xml:space="preserve">eye-shaped spots</w:t>
      </w:r>
      <w:r>
        <w:rPr>
          <w:rFonts w:ascii="Calibri" w:cs="Calibri" w:eastAsia="Calibri" w:hAnsi="Calibri"/>
          <w:b w:val="false"/>
          <w:bCs w:val="false"/>
          <w:i w:val="false"/>
          <w:iCs w:val="false"/>
          <w:sz w:val="24"/>
          <w:szCs w:val="24"/>
        </w:rPr>
        <w:t xml:space="preserve"> (tapering at both ends) appear on the leaves.</w:t>
      </w:r>
    </w:p>
    <w:p>
      <w:pPr>
        <w:pStyle w:val="ListParagraph"/>
        <w:numPr>
          <w:ilvl w:val="0"/>
          <w:numId w:val="1"/>
        </w:numPr>
        <w:spacing w:after="100"/>
      </w:pPr>
      <w:r>
        <w:rPr>
          <w:rFonts w:ascii="Calibri" w:cs="Calibri" w:eastAsia="Calibri" w:hAnsi="Calibri"/>
          <w:b/>
          <w:bCs/>
          <w:i w:val="false"/>
          <w:iCs w:val="false"/>
          <w:sz w:val="24"/>
          <w:szCs w:val="24"/>
        </w:rPr>
        <w:t xml:space="preserve">Coloration:</w:t>
      </w:r>
      <w:r>
        <w:rPr>
          <w:rFonts w:ascii="Calibri" w:cs="Calibri" w:eastAsia="Calibri" w:hAnsi="Calibri"/>
          <w:b w:val="false"/>
          <w:bCs w:val="false"/>
          <w:i w:val="false"/>
          <w:iCs w:val="false"/>
          <w:sz w:val="24"/>
          <w:szCs w:val="24"/>
        </w:rPr>
        <w:t xml:space="preserve"> The center of the spot is </w:t>
      </w:r>
      <w:r>
        <w:rPr>
          <w:rFonts w:ascii="Calibri" w:cs="Calibri" w:eastAsia="Calibri" w:hAnsi="Calibri"/>
          <w:b/>
          <w:bCs/>
          <w:i w:val="false"/>
          <w:iCs w:val="false"/>
          <w:sz w:val="24"/>
          <w:szCs w:val="24"/>
        </w:rPr>
        <w:t xml:space="preserve">grey or ash-colored</w:t>
      </w:r>
      <w:r>
        <w:rPr>
          <w:rFonts w:ascii="Calibri" w:cs="Calibri" w:eastAsia="Calibri" w:hAnsi="Calibri"/>
          <w:b w:val="false"/>
          <w:bCs w:val="false"/>
          <w:i w:val="false"/>
          <w:iCs w:val="false"/>
          <w:sz w:val="24"/>
          <w:szCs w:val="24"/>
        </w:rPr>
        <w:t xml:space="preserve">, while the margins are dark brown or reddish-brown.</w:t>
      </w:r>
    </w:p>
    <w:p>
      <w:pPr>
        <w:pStyle w:val="ListParagraph"/>
        <w:numPr>
          <w:ilvl w:val="0"/>
          <w:numId w:val="1"/>
        </w:numPr>
        <w:spacing w:after="100"/>
      </w:pPr>
      <w:r>
        <w:rPr>
          <w:rFonts w:ascii="Calibri" w:cs="Calibri" w:eastAsia="Calibri" w:hAnsi="Calibri"/>
          <w:b/>
          <w:bCs/>
          <w:i w:val="false"/>
          <w:iCs w:val="false"/>
          <w:sz w:val="24"/>
          <w:szCs w:val="24"/>
        </w:rPr>
        <w:t xml:space="preserve">Blighting:</w:t>
      </w:r>
      <w:r>
        <w:rPr>
          <w:rFonts w:ascii="Calibri" w:cs="Calibri" w:eastAsia="Calibri" w:hAnsi="Calibri"/>
          <w:b w:val="false"/>
          <w:bCs w:val="false"/>
          <w:i w:val="false"/>
          <w:iCs w:val="false"/>
          <w:sz w:val="24"/>
          <w:szCs w:val="24"/>
        </w:rPr>
        <w:t xml:space="preserve"> In highly susceptible varieties, the leaf spots enlarge rapidly, coalesce, and cause the entire leaf to dry up and die, giving the field a burnt look.</w:t>
      </w:r>
    </w:p>
    <w:p>
      <w:pPr>
        <w:pStyle w:val="Heading3"/>
        <w:spacing w:after="60" w:before="150"/>
      </w:pPr>
      <w:r>
        <w:t xml:space="preserve">2. Collar Blast Stage</w:t>
      </w:r>
    </w:p>
    <w:p>
      <w:pPr>
        <w:pStyle w:val="ListParagraph"/>
        <w:numPr>
          <w:ilvl w:val="0"/>
          <w:numId w:val="1"/>
        </w:numPr>
        <w:spacing w:after="100"/>
      </w:pPr>
      <w:r>
        <w:rPr>
          <w:rFonts w:ascii="Calibri" w:cs="Calibri" w:eastAsia="Calibri" w:hAnsi="Calibri"/>
          <w:b/>
          <w:bCs/>
          <w:i w:val="false"/>
          <w:iCs w:val="false"/>
          <w:sz w:val="24"/>
          <w:szCs w:val="24"/>
        </w:rPr>
        <w:t xml:space="preserve">Location:</w:t>
      </w:r>
      <w:r>
        <w:rPr>
          <w:rFonts w:ascii="Calibri" w:cs="Calibri" w:eastAsia="Calibri" w:hAnsi="Calibri"/>
          <w:b w:val="false"/>
          <w:bCs w:val="false"/>
          <w:i w:val="false"/>
          <w:iCs w:val="false"/>
          <w:sz w:val="24"/>
          <w:szCs w:val="24"/>
        </w:rPr>
        <w:t xml:space="preserve"> The pathogen infects the junction of the leaf blade and the leaf sheath (the collar).</w:t>
      </w:r>
    </w:p>
    <w:p>
      <w:pPr>
        <w:pStyle w:val="ListParagraph"/>
        <w:numPr>
          <w:ilvl w:val="0"/>
          <w:numId w:val="1"/>
        </w:numPr>
        <w:spacing w:after="100"/>
      </w:pPr>
      <w:r>
        <w:rPr>
          <w:rFonts w:ascii="Calibri" w:cs="Calibri" w:eastAsia="Calibri" w:hAnsi="Calibri"/>
          <w:b/>
          <w:bCs/>
          <w:i w:val="false"/>
          <w:iCs w:val="false"/>
          <w:sz w:val="24"/>
          <w:szCs w:val="24"/>
        </w:rPr>
        <w:t xml:space="preserve">Effect:</w:t>
      </w:r>
      <w:r>
        <w:rPr>
          <w:rFonts w:ascii="Calibri" w:cs="Calibri" w:eastAsia="Calibri" w:hAnsi="Calibri"/>
          <w:b w:val="false"/>
          <w:bCs w:val="false"/>
          <w:i w:val="false"/>
          <w:iCs w:val="false"/>
          <w:sz w:val="24"/>
          <w:szCs w:val="24"/>
        </w:rPr>
        <w:t xml:space="preserve"> A dark brown lesion forms around the collar. This cuts off nutrient flow to the leaf blade, killing the entire leaf blade and causing it to drop off.</w:t>
      </w:r>
    </w:p>
    <w:p>
      <w:pPr>
        <w:pStyle w:val="Heading3"/>
        <w:spacing w:after="60" w:before="150"/>
      </w:pPr>
      <w:r>
        <w:t xml:space="preserve">3. Node Blast Stage (Tillering/Flowering)</w:t>
      </w:r>
    </w:p>
    <w:p>
      <w:pPr>
        <w:pStyle w:val="ListParagraph"/>
        <w:numPr>
          <w:ilvl w:val="0"/>
          <w:numId w:val="1"/>
        </w:numPr>
        <w:spacing w:after="100"/>
      </w:pPr>
      <w:r>
        <w:rPr>
          <w:rFonts w:ascii="Calibri" w:cs="Calibri" w:eastAsia="Calibri" w:hAnsi="Calibri"/>
          <w:b/>
          <w:bCs/>
          <w:i w:val="false"/>
          <w:iCs w:val="false"/>
          <w:sz w:val="24"/>
          <w:szCs w:val="24"/>
        </w:rPr>
        <w:t xml:space="preserve">Location:</w:t>
      </w:r>
      <w:r>
        <w:rPr>
          <w:rFonts w:ascii="Calibri" w:cs="Calibri" w:eastAsia="Calibri" w:hAnsi="Calibri"/>
          <w:b w:val="false"/>
          <w:bCs w:val="false"/>
          <w:i w:val="false"/>
          <w:iCs w:val="false"/>
          <w:sz w:val="24"/>
          <w:szCs w:val="24"/>
        </w:rPr>
        <w:t xml:space="preserve"> The pathogen attacks the nodal joints of the stem.</w:t>
      </w:r>
    </w:p>
    <w:p>
      <w:pPr>
        <w:pStyle w:val="ListParagraph"/>
        <w:numPr>
          <w:ilvl w:val="0"/>
          <w:numId w:val="1"/>
        </w:numPr>
        <w:spacing w:after="100"/>
      </w:pPr>
      <w:r>
        <w:rPr>
          <w:rFonts w:ascii="Calibri" w:cs="Calibri" w:eastAsia="Calibri" w:hAnsi="Calibri"/>
          <w:b/>
          <w:bCs/>
          <w:i w:val="false"/>
          <w:iCs w:val="false"/>
          <w:sz w:val="24"/>
          <w:szCs w:val="24"/>
        </w:rPr>
        <w:t xml:space="preserve">Symptoms:</w:t>
      </w:r>
      <w:r>
        <w:rPr>
          <w:rFonts w:ascii="Calibri" w:cs="Calibri" w:eastAsia="Calibri" w:hAnsi="Calibri"/>
          <w:b w:val="false"/>
          <w:bCs w:val="false"/>
          <w:i w:val="false"/>
          <w:iCs w:val="false"/>
          <w:sz w:val="24"/>
          <w:szCs w:val="24"/>
        </w:rPr>
        <w:t xml:space="preserve"> The infected node turns black, dry, and necrotic.</w:t>
      </w:r>
    </w:p>
    <w:p>
      <w:pPr>
        <w:pStyle w:val="ListParagraph"/>
        <w:numPr>
          <w:ilvl w:val="0"/>
          <w:numId w:val="1"/>
        </w:numPr>
        <w:spacing w:after="100"/>
      </w:pPr>
      <w:r>
        <w:rPr>
          <w:rFonts w:ascii="Calibri" w:cs="Calibri" w:eastAsia="Calibri" w:hAnsi="Calibri"/>
          <w:b/>
          <w:bCs/>
          <w:i w:val="false"/>
          <w:iCs w:val="false"/>
          <w:sz w:val="24"/>
          <w:szCs w:val="24"/>
        </w:rPr>
        <w:t xml:space="preserve">Lodging:</w:t>
      </w:r>
      <w:r>
        <w:rPr>
          <w:rFonts w:ascii="Calibri" w:cs="Calibri" w:eastAsia="Calibri" w:hAnsi="Calibri"/>
          <w:b w:val="false"/>
          <w:bCs w:val="false"/>
          <w:i w:val="false"/>
          <w:iCs w:val="false"/>
          <w:sz w:val="24"/>
          <w:szCs w:val="24"/>
        </w:rPr>
        <w:t xml:space="preserve"> The infected nodal tissue becomes weak and fragile, breaking easily under wind pressure or grain weight, causing the plants to fall over (lodge).</w:t>
      </w:r>
    </w:p>
    <w:p>
      <w:pPr>
        <w:pStyle w:val="Heading3"/>
        <w:spacing w:after="60" w:before="150"/>
      </w:pPr>
      <w:r>
        <w:t xml:space="preserve">4. Neck Blast / Panicle Blast Stage (Heading Stage)</w:t>
      </w:r>
    </w:p>
    <w:p>
      <w:pPr>
        <w:pStyle w:val="ListParagraph"/>
        <w:numPr>
          <w:ilvl w:val="0"/>
          <w:numId w:val="1"/>
        </w:numPr>
        <w:spacing w:after="100"/>
      </w:pPr>
      <w:r>
        <w:rPr>
          <w:rFonts w:ascii="Calibri" w:cs="Calibri" w:eastAsia="Calibri" w:hAnsi="Calibri"/>
          <w:b/>
          <w:bCs/>
          <w:i w:val="false"/>
          <w:iCs w:val="false"/>
          <w:sz w:val="24"/>
          <w:szCs w:val="24"/>
        </w:rPr>
        <w:t xml:space="preserve">Location:</w:t>
      </w:r>
      <w:r>
        <w:rPr>
          <w:rFonts w:ascii="Calibri" w:cs="Calibri" w:eastAsia="Calibri" w:hAnsi="Calibri"/>
          <w:b w:val="false"/>
          <w:bCs w:val="false"/>
          <w:i w:val="false"/>
          <w:iCs w:val="false"/>
          <w:sz w:val="24"/>
          <w:szCs w:val="24"/>
        </w:rPr>
        <w:t xml:space="preserve"> The pathogen infects the neck of the panicle (just below the grain head).</w:t>
      </w:r>
    </w:p>
    <w:p>
      <w:pPr>
        <w:pStyle w:val="ListParagraph"/>
        <w:numPr>
          <w:ilvl w:val="0"/>
          <w:numId w:val="1"/>
        </w:numPr>
        <w:spacing w:after="100"/>
      </w:pPr>
      <w:r>
        <w:rPr>
          <w:rFonts w:ascii="Calibri" w:cs="Calibri" w:eastAsia="Calibri" w:hAnsi="Calibri"/>
          <w:b/>
          <w:bCs/>
          <w:i w:val="false"/>
          <w:iCs w:val="false"/>
          <w:sz w:val="24"/>
          <w:szCs w:val="24"/>
        </w:rPr>
        <w:t xml:space="preserve">Symptoms:</w:t>
      </w:r>
      <w:r>
        <w:rPr>
          <w:rFonts w:ascii="Calibri" w:cs="Calibri" w:eastAsia="Calibri" w:hAnsi="Calibri"/>
          <w:b w:val="false"/>
          <w:bCs w:val="false"/>
          <w:i w:val="false"/>
          <w:iCs w:val="false"/>
          <w:sz w:val="24"/>
          <w:szCs w:val="24"/>
        </w:rPr>
        <w:t xml:space="preserve"> The neck tissue turns brown to black, rots, and is covered with greyish mycelial growth.</w:t>
      </w:r>
    </w:p>
    <w:p>
      <w:pPr>
        <w:pStyle w:val="ListParagraph"/>
        <w:numPr>
          <w:ilvl w:val="0"/>
          <w:numId w:val="1"/>
        </w:numPr>
        <w:spacing w:after="100"/>
      </w:pPr>
      <w:r>
        <w:rPr>
          <w:rFonts w:ascii="Calibri" w:cs="Calibri" w:eastAsia="Calibri" w:hAnsi="Calibri"/>
          <w:b/>
          <w:bCs/>
          <w:i w:val="false"/>
          <w:iCs w:val="false"/>
          <w:sz w:val="24"/>
          <w:szCs w:val="24"/>
        </w:rPr>
        <w:t xml:space="preserve">Effects:</w:t>
      </w:r>
    </w:p>
    <w:p>
      <w:pPr>
        <w:pStyle w:val="ListParagraph"/>
        <w:numPr>
          <w:ilvl w:val="0"/>
          <w:numId w:val="1"/>
        </w:numPr>
        <w:spacing w:after="100"/>
      </w:pPr>
      <w:r>
        <w:rPr>
          <w:rFonts w:ascii="Calibri" w:cs="Calibri" w:eastAsia="Calibri" w:hAnsi="Calibri"/>
          <w:b/>
          <w:bCs/>
          <w:i w:val="false"/>
          <w:iCs w:val="false"/>
          <w:sz w:val="24"/>
          <w:szCs w:val="24"/>
        </w:rPr>
        <w:t xml:space="preserve">Early Infection (Milk stage):</w:t>
      </w:r>
      <w:r>
        <w:rPr>
          <w:rFonts w:ascii="Calibri" w:cs="Calibri" w:eastAsia="Calibri" w:hAnsi="Calibri"/>
          <w:b w:val="false"/>
          <w:bCs w:val="false"/>
          <w:i w:val="false"/>
          <w:iCs w:val="false"/>
          <w:sz w:val="24"/>
          <w:szCs w:val="24"/>
        </w:rPr>
        <w:t xml:space="preserve"> The neck rots before grains fill. The panicle remains erect, but the grains are completely empty and light-colored (</w:t>
      </w:r>
      <w:r>
        <w:rPr>
          <w:rFonts w:ascii="Calibri" w:cs="Calibri" w:eastAsia="Calibri" w:hAnsi="Calibri"/>
          <w:b/>
          <w:bCs/>
          <w:i w:val="false"/>
          <w:iCs w:val="false"/>
          <w:sz w:val="24"/>
          <w:szCs w:val="24"/>
        </w:rPr>
        <w:t xml:space="preserve">white head / chaffy grains</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Late Infection (Dough stage):</w:t>
      </w:r>
      <w:r>
        <w:rPr>
          <w:rFonts w:ascii="Calibri" w:cs="Calibri" w:eastAsia="Calibri" w:hAnsi="Calibri"/>
          <w:b w:val="false"/>
          <w:bCs w:val="false"/>
          <w:i w:val="false"/>
          <w:iCs w:val="false"/>
          <w:sz w:val="24"/>
          <w:szCs w:val="24"/>
        </w:rPr>
        <w:t xml:space="preserve"> Grains are partially filled, but the rotten neck breaks under the weight of the panicles, causing them to hang down or drop off.</w:t>
      </w:r>
    </w:p>
    <w:p>
      <w:pPr>
        <w:spacing w:after="120"/>
      </w:pPr>
      <w:r>
        <w:rPr>
          <w:rFonts w:ascii="Calibri" w:cs="Calibri" w:eastAsia="Calibri" w:hAnsi="Calibri"/>
          <w:b w:val="false"/>
          <w:bCs w:val="false"/>
          <w:i w:val="false"/>
          <w:iCs w:val="false"/>
          <w:sz w:val="24"/>
          <w:szCs w:val="24"/>
        </w:rPr>
        <w:t xml:space="preserve">*Source: Lecture notes — 3. Rice, Pages 1-2*</w:t>
      </w:r>
    </w:p>
    <w:p>
      <w:pPr>
        <w:spacing w:after="200"/>
      </w:pPr>
    </w:p>
    <w:p>
      <w:pPr>
        <w:spacing w:after="100" w:before="200"/>
      </w:pPr>
      <w:r>
        <w:rPr>
          <w:b/>
          <w:bCs/>
          <w:color w:val="1E3A8A"/>
          <w:sz w:val="26"/>
          <w:szCs w:val="26"/>
        </w:rPr>
        <w:t xml:space="preserve">Q3. Describe the symptoms of brown spot and bacterial leaf blight of rice with labeled diagram. [Paper 5]</w:t>
      </w:r>
    </w:p>
    <w:p>
      <w:pPr>
        <w:pStyle w:val="Heading2"/>
        <w:spacing w:after="80" w:before="180"/>
      </w:pPr>
      <w:r>
        <w:t xml:space="preserve">Answer</w:t>
      </w:r>
    </w:p>
    <w:p>
      <w:pPr>
        <w:pStyle w:val="Heading3"/>
        <w:spacing w:after="60" w:before="150"/>
      </w:pPr>
      <w:r>
        <w:t xml:space="preserve">Refer to the comparative descriptions of Brown Spot and BLB:</w:t>
      </w:r>
    </w:p>
    <w:p>
      <w:pPr>
        <w:pStyle w:val="Heading3"/>
        <w:spacing w:after="60" w:before="150"/>
      </w:pPr>
      <w:r>
        <w:t xml:space="preserve">1. Brown Spot (*Bipolaris oryzae*)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Small, circular or oval dark brown spots (sesame seed size) on leaves.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Spots have a light brown/greyish center and are surrounded by a </w:t>
      </w:r>
      <w:r>
        <w:rPr>
          <w:rFonts w:ascii="Calibri" w:cs="Calibri" w:eastAsia="Calibri" w:hAnsi="Calibri"/>
          <w:b/>
          <w:bCs/>
          <w:i w:val="false"/>
          <w:iCs w:val="false"/>
          <w:sz w:val="24"/>
          <w:szCs w:val="24"/>
        </w:rPr>
        <w:t xml:space="preserve">distinct yellow halo</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Spots are localized and appear at all growth stages.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Maturing grains show dark brown spots on glumes.</w:t>
      </w:r>
    </w:p>
    <w:p>
      <w:pPr>
        <w:pStyle w:val="Heading3"/>
        <w:spacing w:after="60" w:before="150"/>
      </w:pPr>
      <w:r>
        <w:t xml:space="preserve">2. Bacterial Leaf Blight (BLB) (*Xanthomonas oryzae* pv. *oryzae*)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Yellowish, straw-colored lesions starting from the tip or edges of the leaf.</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edges of the lesions are characteristically </w:t>
      </w:r>
      <w:r>
        <w:rPr>
          <w:rFonts w:ascii="Calibri" w:cs="Calibri" w:eastAsia="Calibri" w:hAnsi="Calibri"/>
          <w:b/>
          <w:bCs/>
          <w:i w:val="false"/>
          <w:iCs w:val="false"/>
          <w:sz w:val="24"/>
          <w:szCs w:val="24"/>
        </w:rPr>
        <w:t xml:space="preserve">irregular and wavy</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Systemic seedling wilting (</w:t>
      </w:r>
      <w:r>
        <w:rPr>
          <w:rFonts w:ascii="Calibri" w:cs="Calibri" w:eastAsia="Calibri" w:hAnsi="Calibri"/>
          <w:b/>
          <w:bCs/>
          <w:i w:val="false"/>
          <w:iCs w:val="false"/>
          <w:sz w:val="24"/>
          <w:szCs w:val="24"/>
        </w:rPr>
        <w:t xml:space="preserve">Cresek stage</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Droplets of milky bacterial ooze under humid conditions.</w:t>
      </w:r>
    </w:p>
    <w:p>
      <w:pPr>
        <w:spacing w:after="120"/>
      </w:pPr>
      <w:r>
        <w:rPr>
          <w:rFonts w:ascii="Calibri" w:cs="Calibri" w:eastAsia="Calibri" w:hAnsi="Calibri"/>
          <w:b w:val="false"/>
          <w:bCs w:val="false"/>
          <w:i w:val="false"/>
          <w:iCs w:val="false"/>
          <w:sz w:val="24"/>
          <w:szCs w:val="24"/>
        </w:rPr>
        <w:t xml:space="preserve">*(Labeled diagram guide: Draw a leaf showing multiple small oval brown spots with yellow halos for brown spot. Draw a leaf with a blighted yellow-white margin extending from the tip downwards with a wavy boundary for BLB).*</w:t>
      </w:r>
    </w:p>
    <w:p>
      <w:pPr>
        <w:spacing w:after="120"/>
      </w:pPr>
      <w:r>
        <w:rPr>
          <w:rFonts w:ascii="Calibri" w:cs="Calibri" w:eastAsia="Calibri" w:hAnsi="Calibri"/>
          <w:b w:val="false"/>
          <w:bCs w:val="false"/>
          <w:i w:val="false"/>
          <w:iCs w:val="false"/>
          <w:sz w:val="24"/>
          <w:szCs w:val="24"/>
        </w:rPr>
        <w:t xml:space="preserve">*Source: Lecture notes — 3. Rice, Pages 1-2; 8. All Disease Differences, Page 1*</w:t>
      </w:r>
    </w:p>
    <w:p>
      <w:pPr>
        <w:spacing w:after="200"/>
      </w:pPr>
    </w:p>
    <w:p>
      <w:pPr>
        <w:spacing w:after="100" w:before="200"/>
      </w:pPr>
      <w:r>
        <w:rPr>
          <w:b/>
          <w:bCs/>
          <w:color w:val="1E3A8A"/>
          <w:sz w:val="26"/>
          <w:szCs w:val="26"/>
        </w:rPr>
        <w:t xml:space="preserve">Q4. Describe the symptoms of brown spot and false smut of rice with clear diagram. [Paper 6]</w:t>
      </w:r>
    </w:p>
    <w:p>
      <w:pPr>
        <w:pStyle w:val="Heading2"/>
        <w:spacing w:after="80" w:before="180"/>
      </w:pPr>
      <w:r>
        <w:t xml:space="preserve">Answer</w:t>
      </w:r>
    </w:p>
    <w:p>
      <w:pPr>
        <w:pStyle w:val="Heading3"/>
        <w:spacing w:after="60" w:before="150"/>
      </w:pPr>
      <w:r>
        <w:t xml:space="preserve">1. Symptoms of Brown Spot (*Bipolaris oryzae*)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Localized round or oval spots (sesame seed size) on leaves, glumes, and leaf sheaths.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Distinct dark brown center surrounded by a </w:t>
      </w:r>
      <w:r>
        <w:rPr>
          <w:rFonts w:ascii="Calibri" w:cs="Calibri" w:eastAsia="Calibri" w:hAnsi="Calibri"/>
          <w:b/>
          <w:bCs/>
          <w:i w:val="false"/>
          <w:iCs w:val="false"/>
          <w:sz w:val="24"/>
          <w:szCs w:val="24"/>
        </w:rPr>
        <w:t xml:space="preserve">yellow halo</w:t>
      </w:r>
      <w:r>
        <w:rPr>
          <w:rFonts w:ascii="Calibri" w:cs="Calibri" w:eastAsia="Calibri" w:hAnsi="Calibri"/>
          <w:b w:val="false"/>
          <w:bCs w:val="false"/>
          <w:i w:val="false"/>
          <w:iCs w:val="false"/>
          <w:sz w:val="24"/>
          <w:szCs w:val="24"/>
        </w:rPr>
        <w:t xml:space="preserve">.</w:t>
      </w:r>
    </w:p>
    <w:p>
      <w:pPr>
        <w:pStyle w:val="Heading3"/>
        <w:spacing w:after="60" w:before="150"/>
      </w:pPr>
      <w:r>
        <w:t xml:space="preserve">2. Symptoms of False Smut of Rice (*Ustilaginoidea virens*)</w:t>
      </w:r>
    </w:p>
    <w:p>
      <w:pPr>
        <w:pStyle w:val="ListParagraph"/>
        <w:numPr>
          <w:ilvl w:val="0"/>
          <w:numId w:val="1"/>
        </w:numPr>
        <w:spacing w:after="100"/>
      </w:pPr>
      <w:r>
        <w:rPr>
          <w:rFonts w:ascii="Calibri" w:cs="Calibri" w:eastAsia="Calibri" w:hAnsi="Calibri"/>
          <w:b/>
          <w:bCs/>
          <w:i w:val="false"/>
          <w:iCs w:val="false"/>
          <w:sz w:val="24"/>
          <w:szCs w:val="24"/>
        </w:rPr>
        <w:t xml:space="preserve">Affected Parts:</w:t>
      </w:r>
      <w:r>
        <w:rPr>
          <w:rFonts w:ascii="Calibri" w:cs="Calibri" w:eastAsia="Calibri" w:hAnsi="Calibri"/>
          <w:b w:val="false"/>
          <w:bCs w:val="false"/>
          <w:i w:val="false"/>
          <w:iCs w:val="false"/>
          <w:sz w:val="24"/>
          <w:szCs w:val="24"/>
        </w:rPr>
        <w:t xml:space="preserve"> The pathogen attacks only the individual grains of the panicle during the flowering stage.</w:t>
      </w:r>
    </w:p>
    <w:p>
      <w:pPr>
        <w:pStyle w:val="ListParagraph"/>
        <w:numPr>
          <w:ilvl w:val="0"/>
          <w:numId w:val="1"/>
        </w:numPr>
        <w:spacing w:after="100"/>
      </w:pPr>
      <w:r>
        <w:rPr>
          <w:rFonts w:ascii="Calibri" w:cs="Calibri" w:eastAsia="Calibri" w:hAnsi="Calibri"/>
          <w:b/>
          <w:bCs/>
          <w:i w:val="false"/>
          <w:iCs w:val="false"/>
          <w:sz w:val="24"/>
          <w:szCs w:val="24"/>
        </w:rPr>
        <w:t xml:space="preserve">Smut Balls:</w:t>
      </w:r>
      <w:r>
        <w:rPr>
          <w:rFonts w:ascii="Calibri" w:cs="Calibri" w:eastAsia="Calibri" w:hAnsi="Calibri"/>
          <w:b w:val="false"/>
          <w:bCs w:val="false"/>
          <w:i w:val="false"/>
          <w:iCs w:val="false"/>
          <w:sz w:val="24"/>
          <w:szCs w:val="24"/>
        </w:rPr>
        <w:t xml:space="preserve"> Individual grains are transformed into </w:t>
      </w:r>
      <w:r>
        <w:rPr>
          <w:rFonts w:ascii="Calibri" w:cs="Calibri" w:eastAsia="Calibri" w:hAnsi="Calibri"/>
          <w:b/>
          <w:bCs/>
          <w:i w:val="false"/>
          <w:iCs w:val="false"/>
          <w:sz w:val="24"/>
          <w:szCs w:val="24"/>
        </w:rPr>
        <w:t xml:space="preserve">large, velvety, globose, orange-green or dark-green spore balls</w:t>
      </w:r>
      <w:r>
        <w:rPr>
          <w:rFonts w:ascii="Calibri" w:cs="Calibri" w:eastAsia="Calibri" w:hAnsi="Calibri"/>
          <w:b w:val="false"/>
          <w:bCs w:val="false"/>
          <w:i w:val="false"/>
          <w:iCs w:val="false"/>
          <w:sz w:val="24"/>
          <w:szCs w:val="24"/>
        </w:rPr>
        <w:t xml:space="preserve"> (smut balls).</w:t>
      </w:r>
    </w:p>
    <w:p>
      <w:pPr>
        <w:pStyle w:val="ListParagraph"/>
        <w:numPr>
          <w:ilvl w:val="0"/>
          <w:numId w:val="1"/>
        </w:numPr>
        <w:spacing w:after="100"/>
      </w:pPr>
      <w:r>
        <w:rPr>
          <w:rFonts w:ascii="Calibri" w:cs="Calibri" w:eastAsia="Calibri" w:hAnsi="Calibri"/>
          <w:b/>
          <w:bCs/>
          <w:i w:val="false"/>
          <w:iCs w:val="false"/>
          <w:sz w:val="24"/>
          <w:szCs w:val="24"/>
        </w:rPr>
        <w:t xml:space="preserve">Scale:</w:t>
      </w:r>
      <w:r>
        <w:rPr>
          <w:rFonts w:ascii="Calibri" w:cs="Calibri" w:eastAsia="Calibri" w:hAnsi="Calibri"/>
          <w:b w:val="false"/>
          <w:bCs w:val="false"/>
          <w:i w:val="false"/>
          <w:iCs w:val="false"/>
          <w:sz w:val="24"/>
          <w:szCs w:val="24"/>
        </w:rPr>
        <w:t xml:space="preserve"> The smut balls can grow to twice the size of a normal grain, enclosing the floral parts.</w:t>
      </w:r>
    </w:p>
    <w:p>
      <w:pPr>
        <w:pStyle w:val="ListParagraph"/>
        <w:numPr>
          <w:ilvl w:val="0"/>
          <w:numId w:val="1"/>
        </w:numPr>
        <w:spacing w:after="100"/>
      </w:pPr>
      <w:r>
        <w:rPr>
          <w:rFonts w:ascii="Calibri" w:cs="Calibri" w:eastAsia="Calibri" w:hAnsi="Calibri"/>
          <w:b/>
          <w:bCs/>
          <w:i w:val="false"/>
          <w:iCs w:val="false"/>
          <w:sz w:val="24"/>
          <w:szCs w:val="24"/>
        </w:rPr>
        <w:t xml:space="preserve">Color progression:</w:t>
      </w:r>
      <w:r>
        <w:rPr>
          <w:rFonts w:ascii="Calibri" w:cs="Calibri" w:eastAsia="Calibri" w:hAnsi="Calibri"/>
          <w:b w:val="false"/>
          <w:bCs w:val="false"/>
          <w:i w:val="false"/>
          <w:iCs w:val="false"/>
          <w:sz w:val="24"/>
          <w:szCs w:val="24"/>
        </w:rPr>
        <w:t xml:space="preserve"> The spore ball is initially orange-yellow, covered by a membrane, which later ruptures, turning olive-green to chalky black.</w:t>
      </w:r>
    </w:p>
    <w:p>
      <w:pPr>
        <w:pStyle w:val="ListParagraph"/>
        <w:numPr>
          <w:ilvl w:val="0"/>
          <w:numId w:val="1"/>
        </w:numPr>
        <w:spacing w:after="100"/>
      </w:pPr>
      <w:r>
        <w:rPr>
          <w:rFonts w:ascii="Calibri" w:cs="Calibri" w:eastAsia="Calibri" w:hAnsi="Calibri"/>
          <w:b/>
          <w:bCs/>
          <w:i w:val="false"/>
          <w:iCs w:val="false"/>
          <w:sz w:val="24"/>
          <w:szCs w:val="24"/>
        </w:rPr>
        <w:t xml:space="preserve">Yield Loss:</w:t>
      </w:r>
      <w:r>
        <w:rPr>
          <w:rFonts w:ascii="Calibri" w:cs="Calibri" w:eastAsia="Calibri" w:hAnsi="Calibri"/>
          <w:b w:val="false"/>
          <w:bCs w:val="false"/>
          <w:i w:val="false"/>
          <w:iCs w:val="false"/>
          <w:sz w:val="24"/>
          <w:szCs w:val="24"/>
        </w:rPr>
        <w:t xml:space="preserve"> Only a few grains per panicle are affected, but adjacent grains fail to fill due to pathogen toxins.</w:t>
      </w:r>
    </w:p>
    <w:p>
      <w:pPr>
        <w:spacing w:after="120"/>
      </w:pPr>
      <w:r>
        <w:rPr>
          <w:rFonts w:ascii="Calibri" w:cs="Calibri" w:eastAsia="Calibri" w:hAnsi="Calibri"/>
          <w:b w:val="false"/>
          <w:bCs w:val="false"/>
          <w:i w:val="false"/>
          <w:iCs w:val="false"/>
          <w:sz w:val="24"/>
          <w:szCs w:val="24"/>
        </w:rPr>
        <w:t xml:space="preserve">*(Diagram guide: For brown spot, draw oval spots with concentric zones on leaf. For false smut, draw a rice panicle where 2-3 grains are replaced by large, puffy, globose velvety balls).*</w:t>
      </w:r>
    </w:p>
    <w:p>
      <w:pPr>
        <w:spacing w:after="120"/>
      </w:pPr>
      <w:r>
        <w:rPr>
          <w:rFonts w:ascii="Calibri" w:cs="Calibri" w:eastAsia="Calibri" w:hAnsi="Calibri"/>
          <w:b w:val="false"/>
          <w:bCs w:val="false"/>
          <w:i w:val="false"/>
          <w:iCs w:val="false"/>
          <w:sz w:val="24"/>
          <w:szCs w:val="24"/>
        </w:rPr>
        <w:t xml:space="preserve">*Source: Lecture notes — 3. Rice, Page 1; 7. Scientific Names, Page 1*</w:t>
      </w:r>
    </w:p>
    <w:p>
      <w:pPr>
        <w:spacing w:after="200"/>
      </w:pPr>
    </w:p>
    <w:p>
      <w:pPr>
        <w:spacing w:after="100" w:before="200"/>
      </w:pPr>
      <w:r>
        <w:rPr>
          <w:b/>
          <w:bCs/>
          <w:color w:val="1E3A8A"/>
          <w:sz w:val="26"/>
          <w:szCs w:val="26"/>
        </w:rPr>
        <w:t xml:space="preserve">Q5. Draw and describe the disease cycle of stem rot of rice. [Paper 7]</w:t>
      </w:r>
    </w:p>
    <w:p>
      <w:pPr>
        <w:pStyle w:val="Heading2"/>
        <w:spacing w:after="80" w:before="180"/>
      </w:pPr>
      <w:r>
        <w:t xml:space="preserve">Answer</w:t>
      </w:r>
    </w:p>
    <w:p>
      <w:pPr>
        <w:pStyle w:val="Heading3"/>
        <w:spacing w:after="60" w:before="150"/>
      </w:pPr>
      <w:r>
        <w:t xml:space="preserve">Disease Cycle of Stem Rot of Rice (*Sclerotium oryzae*)</w:t>
      </w:r>
    </w:p>
    <w:p>
      <w:pPr>
        <w:spacing w:after="120"/>
      </w:pPr>
      <w:r>
        <w:rPr>
          <w:rFonts w:ascii="Calibri" w:cs="Calibri" w:eastAsia="Calibri" w:hAnsi="Calibri"/>
          <w:b w:val="false"/>
          <w:bCs w:val="false"/>
          <w:i w:val="false"/>
          <w:iCs w:val="false"/>
          <w:sz w:val="24"/>
          <w:szCs w:val="24"/>
        </w:rPr>
        <w:t xml:space="preserve">#### 1. Survival Stage (Overwintering)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pathogen is soil-borne and survives in the field as </w:t>
      </w:r>
      <w:r>
        <w:rPr>
          <w:rFonts w:ascii="Calibri" w:cs="Calibri" w:eastAsia="Calibri" w:hAnsi="Calibri"/>
          <w:b/>
          <w:bCs/>
          <w:i w:val="false"/>
          <w:iCs w:val="false"/>
          <w:sz w:val="24"/>
          <w:szCs w:val="24"/>
        </w:rPr>
        <w:t xml:space="preserve">black, spherical, minute sclerotia</w:t>
      </w:r>
      <w:r>
        <w:rPr>
          <w:rFonts w:ascii="Calibri" w:cs="Calibri" w:eastAsia="Calibri" w:hAnsi="Calibri"/>
          <w:b w:val="false"/>
          <w:bCs w:val="false"/>
          <w:i w:val="false"/>
          <w:iCs w:val="false"/>
          <w:sz w:val="24"/>
          <w:szCs w:val="24"/>
        </w:rPr>
        <w:t xml:space="preserve"> inside infected rice stubbles, crop residues, or loose in the soil.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These sclerotia can survive in dry soil for up to 6 years and can float on water.</w:t>
      </w:r>
    </w:p>
    <w:p>
      <w:pPr>
        <w:spacing w:after="120"/>
      </w:pPr>
      <w:r>
        <w:rPr>
          <w:rFonts w:ascii="Calibri" w:cs="Calibri" w:eastAsia="Calibri" w:hAnsi="Calibri"/>
          <w:b w:val="false"/>
          <w:bCs w:val="false"/>
          <w:i w:val="false"/>
          <w:iCs w:val="false"/>
          <w:sz w:val="24"/>
          <w:szCs w:val="24"/>
        </w:rPr>
        <w:t xml:space="preserve">#### 2. Primary Infection</w:t>
      </w:r>
    </w:p>
    <w:p>
      <w:pPr>
        <w:pStyle w:val="ListParagraph"/>
        <w:numPr>
          <w:ilvl w:val="0"/>
          <w:numId w:val="1"/>
        </w:numPr>
        <w:spacing w:after="100"/>
      </w:pPr>
      <w:r>
        <w:rPr>
          <w:rFonts w:ascii="Calibri" w:cs="Calibri" w:eastAsia="Calibri" w:hAnsi="Calibri"/>
          <w:b/>
          <w:bCs/>
          <w:i w:val="false"/>
          <w:iCs w:val="false"/>
          <w:sz w:val="24"/>
          <w:szCs w:val="24"/>
        </w:rPr>
        <w:t xml:space="preserve">Dissemination:</w:t>
      </w:r>
      <w:r>
        <w:rPr>
          <w:rFonts w:ascii="Calibri" w:cs="Calibri" w:eastAsia="Calibri" w:hAnsi="Calibri"/>
          <w:b w:val="false"/>
          <w:bCs w:val="false"/>
          <w:i w:val="false"/>
          <w:iCs w:val="false"/>
          <w:sz w:val="24"/>
          <w:szCs w:val="24"/>
        </w:rPr>
        <w:t xml:space="preserve"> During field preparation and irrigation, the sclerotia float on stagnant water.</w:t>
      </w:r>
    </w:p>
    <w:p>
      <w:pPr>
        <w:pStyle w:val="ListParagraph"/>
        <w:numPr>
          <w:ilvl w:val="0"/>
          <w:numId w:val="1"/>
        </w:numPr>
        <w:spacing w:after="100"/>
      </w:pPr>
      <w:r>
        <w:rPr>
          <w:rFonts w:ascii="Calibri" w:cs="Calibri" w:eastAsia="Calibri" w:hAnsi="Calibri"/>
          <w:b/>
          <w:bCs/>
          <w:i w:val="false"/>
          <w:iCs w:val="false"/>
          <w:sz w:val="24"/>
          <w:szCs w:val="24"/>
        </w:rPr>
        <w:t xml:space="preserve">Penetration:</w:t>
      </w:r>
      <w:r>
        <w:rPr>
          <w:rFonts w:ascii="Calibri" w:cs="Calibri" w:eastAsia="Calibri" w:hAnsi="Calibri"/>
          <w:b w:val="false"/>
          <w:bCs w:val="false"/>
          <w:i w:val="false"/>
          <w:iCs w:val="false"/>
          <w:sz w:val="24"/>
          <w:szCs w:val="24"/>
        </w:rPr>
        <w:t xml:space="preserve"> Floating sclerotia come into contact with the leaf sheaths of rice plants at the water level. Under favorable warm conditions, they germinate and penetrate the leaf sheath directly or through wounds (often caused by stem borers).</w:t>
      </w:r>
    </w:p>
    <w:p>
      <w:pPr>
        <w:spacing w:after="120"/>
      </w:pPr>
      <w:r>
        <w:rPr>
          <w:rFonts w:ascii="Calibri" w:cs="Calibri" w:eastAsia="Calibri" w:hAnsi="Calibri"/>
          <w:b w:val="false"/>
          <w:bCs w:val="false"/>
          <w:i w:val="false"/>
          <w:iCs w:val="false"/>
          <w:sz w:val="24"/>
          <w:szCs w:val="24"/>
        </w:rPr>
        <w:t xml:space="preserve">#### 3. Disease Development (Mycelial Stage)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mycelium invades the leaf sheath, producing black lesions.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It penetrates the stem (culm) wall, rotting the vascular bundles and parenchyma tissues. The inside of the culm becomes hollow and turns black.</w:t>
      </w:r>
    </w:p>
    <w:p>
      <w:pPr>
        <w:spacing w:after="120"/>
      </w:pPr>
      <w:r>
        <w:rPr>
          <w:rFonts w:ascii="Calibri" w:cs="Calibri" w:eastAsia="Calibri" w:hAnsi="Calibri"/>
          <w:b w:val="false"/>
          <w:bCs w:val="false"/>
          <w:i w:val="false"/>
          <w:iCs w:val="false"/>
          <w:sz w:val="24"/>
          <w:szCs w:val="24"/>
        </w:rPr>
        <w:t xml:space="preserve">#### 4. Reproduction &amp; Completion of Cycle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As the crop matures and the tissues dry, the fungus produces </w:t>
      </w:r>
      <w:r>
        <w:rPr>
          <w:rFonts w:ascii="Calibri" w:cs="Calibri" w:eastAsia="Calibri" w:hAnsi="Calibri"/>
          <w:b/>
          <w:bCs/>
          <w:i w:val="false"/>
          <w:iCs w:val="false"/>
          <w:sz w:val="24"/>
          <w:szCs w:val="24"/>
        </w:rPr>
        <w:t xml:space="preserve">numerous tiny black sclerotia</w:t>
      </w:r>
      <w:r>
        <w:rPr>
          <w:rFonts w:ascii="Calibri" w:cs="Calibri" w:eastAsia="Calibri" w:hAnsi="Calibri"/>
          <w:b w:val="false"/>
          <w:bCs w:val="false"/>
          <w:i w:val="false"/>
          <w:iCs w:val="false"/>
          <w:sz w:val="24"/>
          <w:szCs w:val="24"/>
        </w:rPr>
        <w:t xml:space="preserve"> inside the hollow culm and leaf sheaths.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weakened stems collapse (lodge), and during harvest, stubbles containing sclerotia remain in the soil, completing the cycle.</w:t>
      </w:r>
    </w:p>
    <w:p>
      <w:pPr>
        <w:spacing w:after="40"/>
      </w:pPr>
      <w:r>
        <w:rPr>
          <w:rFonts w:ascii="Consolas" w:cs="Consolas" w:eastAsia="Consolas" w:hAnsi="Consolas"/>
          <w:sz w:val="18"/>
          <w:szCs w:val="18"/>
        </w:rPr>
        <w:t xml:space="preserve">* graph TD</w:t>
      </w:r>
    </w:p>
    <w:p>
      <w:pPr>
        <w:spacing w:after="40"/>
      </w:pPr>
      <w:r>
        <w:rPr>
          <w:rFonts w:ascii="Consolas" w:cs="Consolas" w:eastAsia="Consolas" w:hAnsi="Consolas"/>
          <w:sz w:val="18"/>
          <w:szCs w:val="18"/>
        </w:rPr>
        <w:t xml:space="preserve">* A[Sclerotia in Stubbles / Soil] --&gt;|Irrigation Water| B[Floating Sclerotia at Water Level]</w:t>
      </w:r>
    </w:p>
    <w:p>
      <w:pPr>
        <w:spacing w:after="40"/>
      </w:pPr>
      <w:r>
        <w:rPr>
          <w:rFonts w:ascii="Consolas" w:cs="Consolas" w:eastAsia="Consolas" w:hAnsi="Consolas"/>
          <w:sz w:val="18"/>
          <w:szCs w:val="18"/>
        </w:rPr>
        <w:t xml:space="preserve">* B --&gt;|Contact &amp; Germination| C[Penetration of Leaf Sheath]</w:t>
      </w:r>
    </w:p>
    <w:p>
      <w:pPr>
        <w:spacing w:after="40"/>
      </w:pPr>
      <w:r>
        <w:rPr>
          <w:rFonts w:ascii="Consolas" w:cs="Consolas" w:eastAsia="Consolas" w:hAnsi="Consolas"/>
          <w:sz w:val="18"/>
          <w:szCs w:val="18"/>
        </w:rPr>
        <w:t xml:space="preserve">* C --&gt;|Mycelial Invasion| D[Lesions expand, Culm rot]</w:t>
      </w:r>
    </w:p>
    <w:p>
      <w:pPr>
        <w:spacing w:after="40"/>
      </w:pPr>
      <w:r>
        <w:rPr>
          <w:rFonts w:ascii="Consolas" w:cs="Consolas" w:eastAsia="Consolas" w:hAnsi="Consolas"/>
          <w:sz w:val="18"/>
          <w:szCs w:val="18"/>
        </w:rPr>
        <w:t xml:space="preserve">* D --&gt;|Fungal Multiplication| E[Hollow black culm / Lodging]</w:t>
      </w:r>
    </w:p>
    <w:p>
      <w:pPr>
        <w:spacing w:after="40"/>
      </w:pPr>
      <w:r>
        <w:rPr>
          <w:rFonts w:ascii="Consolas" w:cs="Consolas" w:eastAsia="Consolas" w:hAnsi="Consolas"/>
          <w:sz w:val="18"/>
          <w:szCs w:val="18"/>
        </w:rPr>
        <w:t xml:space="preserve">* E --&gt;|Harvest / Crop residue| A</w:t>
      </w:r>
    </w:p>
    <w:p>
      <w:pPr>
        <w:spacing w:after="120"/>
      </w:pPr>
      <w:r>
        <w:rPr>
          <w:rFonts w:ascii="Calibri" w:cs="Calibri" w:eastAsia="Calibri" w:hAnsi="Calibri"/>
          <w:b w:val="false"/>
          <w:bCs w:val="false"/>
          <w:i w:val="false"/>
          <w:iCs w:val="false"/>
          <w:sz w:val="24"/>
          <w:szCs w:val="24"/>
        </w:rPr>
        <w:t xml:space="preserve">*Source: Lecture notes — 3. Rice, Pages 1, 3, 4*</w:t>
      </w:r>
    </w:p>
    <w:p>
      <w:pPr>
        <w:spacing w:after="200"/>
      </w:pPr>
    </w:p>
    <w:p>
      <w:pPr>
        <w:spacing w:after="100" w:before="200"/>
      </w:pPr>
      <w:r>
        <w:rPr>
          <w:b/>
          <w:bCs/>
          <w:color w:val="1E3A8A"/>
          <w:sz w:val="26"/>
          <w:szCs w:val="26"/>
        </w:rPr>
        <w:t xml:space="preserve">Q6. Draw and describe the symptoms of bacterial leaf blight and brown spot of rice. [Paper 1, 5, 6]</w:t>
      </w:r>
    </w:p>
    <w:p>
      <w:pPr>
        <w:pStyle w:val="Heading2"/>
        <w:spacing w:after="80" w:before="180"/>
      </w:pPr>
      <w:r>
        <w:t xml:space="preserve">Answer</w:t>
      </w:r>
    </w:p>
    <w:p>
      <w:pPr>
        <w:pStyle w:val="Heading3"/>
        <w:spacing w:after="60" w:before="150"/>
      </w:pPr>
      <w:r>
        <w:t xml:space="preserve">1. Bacterial Leaf Blight (BLB) of Rice</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*Xanthomonas oryzae* pv. *oryzae* (formerly *Xanthomonas campestris* pv. *oryzae*)</w:t>
      </w:r>
    </w:p>
    <w:p>
      <w:pPr>
        <w:pStyle w:val="ListParagraph"/>
        <w:numPr>
          <w:ilvl w:val="0"/>
          <w:numId w:val="1"/>
        </w:numPr>
        <w:spacing w:after="100"/>
      </w:pPr>
      <w:r>
        <w:rPr>
          <w:rFonts w:ascii="Calibri" w:cs="Calibri" w:eastAsia="Calibri" w:hAnsi="Calibri"/>
          <w:b/>
          <w:bCs/>
          <w:i w:val="false"/>
          <w:iCs w:val="false"/>
          <w:sz w:val="24"/>
          <w:szCs w:val="24"/>
        </w:rPr>
        <w:t xml:space="preserve">Symptoms:</w:t>
      </w:r>
    </w:p>
    <w:p>
      <w:pPr>
        <w:pStyle w:val="ListParagraph"/>
        <w:numPr>
          <w:ilvl w:val="0"/>
          <w:numId w:val="1"/>
        </w:numPr>
        <w:spacing w:after="100"/>
      </w:pPr>
      <w:r>
        <w:rPr>
          <w:rFonts w:ascii="Calibri" w:cs="Calibri" w:eastAsia="Calibri" w:hAnsi="Calibri"/>
          <w:b/>
          <w:bCs/>
          <w:i w:val="false"/>
          <w:iCs w:val="false"/>
          <w:sz w:val="24"/>
          <w:szCs w:val="24"/>
        </w:rPr>
        <w:t xml:space="preserve">Leaf Lesions:</w:t>
      </w:r>
      <w:r>
        <w:rPr>
          <w:rFonts w:ascii="Calibri" w:cs="Calibri" w:eastAsia="Calibri" w:hAnsi="Calibri"/>
          <w:b w:val="false"/>
          <w:bCs w:val="false"/>
          <w:i w:val="false"/>
          <w:iCs w:val="false"/>
          <w:sz w:val="24"/>
          <w:szCs w:val="24"/>
        </w:rPr>
        <w:t xml:space="preserve"> Symptoms usually start near the leaf tips or margins as water-soaked stripes. These stripes enlarge, turn pale yellow to straw-colored, and eventually turn dry and greyish-white.</w:t>
      </w:r>
    </w:p>
    <w:p>
      <w:pPr>
        <w:pStyle w:val="ListParagraph"/>
        <w:numPr>
          <w:ilvl w:val="0"/>
          <w:numId w:val="1"/>
        </w:numPr>
        <w:spacing w:after="100"/>
      </w:pPr>
      <w:r>
        <w:rPr>
          <w:rFonts w:ascii="Calibri" w:cs="Calibri" w:eastAsia="Calibri" w:hAnsi="Calibri"/>
          <w:b/>
          <w:bCs/>
          <w:i w:val="false"/>
          <w:iCs w:val="false"/>
          <w:sz w:val="24"/>
          <w:szCs w:val="24"/>
        </w:rPr>
        <w:t xml:space="preserve">Wavy Margins:</w:t>
      </w:r>
      <w:r>
        <w:rPr>
          <w:rFonts w:ascii="Calibri" w:cs="Calibri" w:eastAsia="Calibri" w:hAnsi="Calibri"/>
          <w:b w:val="false"/>
          <w:bCs w:val="false"/>
          <w:i w:val="false"/>
          <w:iCs w:val="false"/>
          <w:sz w:val="24"/>
          <w:szCs w:val="24"/>
        </w:rPr>
        <w:t xml:space="preserve"> The edges of the active lesions are distinct, characteristically </w:t>
      </w:r>
      <w:r>
        <w:rPr>
          <w:rFonts w:ascii="Calibri" w:cs="Calibri" w:eastAsia="Calibri" w:hAnsi="Calibri"/>
          <w:b/>
          <w:bCs/>
          <w:i w:val="false"/>
          <w:iCs w:val="false"/>
          <w:sz w:val="24"/>
          <w:szCs w:val="24"/>
        </w:rPr>
        <w:t xml:space="preserve">irregular and wavy</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Bacterial Ooze:</w:t>
      </w:r>
      <w:r>
        <w:rPr>
          <w:rFonts w:ascii="Calibri" w:cs="Calibri" w:eastAsia="Calibri" w:hAnsi="Calibri"/>
          <w:b w:val="false"/>
          <w:bCs w:val="false"/>
          <w:i w:val="false"/>
          <w:iCs w:val="false"/>
          <w:sz w:val="24"/>
          <w:szCs w:val="24"/>
        </w:rPr>
        <w:t xml:space="preserve"> In humid conditions, milky or turbid droplets of bacterial ooze (exudate) may form on young lesions, drying up into tiny amber-colored crusts.</w:t>
      </w:r>
    </w:p>
    <w:p>
      <w:pPr>
        <w:pStyle w:val="ListParagraph"/>
        <w:numPr>
          <w:ilvl w:val="0"/>
          <w:numId w:val="1"/>
        </w:numPr>
        <w:spacing w:after="100"/>
      </w:pPr>
      <w:r>
        <w:rPr>
          <w:rFonts w:ascii="Calibri" w:cs="Calibri" w:eastAsia="Calibri" w:hAnsi="Calibri"/>
          <w:b/>
          <w:bCs/>
          <w:i w:val="false"/>
          <w:iCs w:val="false"/>
          <w:sz w:val="24"/>
          <w:szCs w:val="24"/>
        </w:rPr>
        <w:t xml:space="preserve">Cresek Stage (Systemic Infection):</w:t>
      </w:r>
      <w:r>
        <w:rPr>
          <w:rFonts w:ascii="Calibri" w:cs="Calibri" w:eastAsia="Calibri" w:hAnsi="Calibri"/>
          <w:b w:val="false"/>
          <w:bCs w:val="false"/>
          <w:i w:val="false"/>
          <w:iCs w:val="false"/>
          <w:sz w:val="24"/>
          <w:szCs w:val="24"/>
        </w:rPr>
        <w:t xml:space="preserve"> If infection occurs in young seedlings (tillering stage), it leads to systemic wilting where leaves roll, wither, and the entire seedling dies.</w:t>
      </w:r>
    </w:p>
    <w:p>
      <w:pPr>
        <w:pStyle w:val="Heading3"/>
        <w:spacing w:after="60" w:before="150"/>
      </w:pPr>
      <w:r>
        <w:t xml:space="preserve">2. Brown Spot of Rice</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*Bipolaris oryzae* (syn. *Drechslera oryzae* / *Helminthosporium oryzae*)</w:t>
      </w:r>
    </w:p>
    <w:p>
      <w:pPr>
        <w:pStyle w:val="ListParagraph"/>
        <w:numPr>
          <w:ilvl w:val="0"/>
          <w:numId w:val="1"/>
        </w:numPr>
        <w:spacing w:after="100"/>
      </w:pPr>
      <w:r>
        <w:rPr>
          <w:rFonts w:ascii="Calibri" w:cs="Calibri" w:eastAsia="Calibri" w:hAnsi="Calibri"/>
          <w:b/>
          <w:bCs/>
          <w:i w:val="false"/>
          <w:iCs w:val="false"/>
          <w:sz w:val="24"/>
          <w:szCs w:val="24"/>
        </w:rPr>
        <w:t xml:space="preserve">Symptoms:</w:t>
      </w:r>
    </w:p>
    <w:p>
      <w:pPr>
        <w:pStyle w:val="ListParagraph"/>
        <w:numPr>
          <w:ilvl w:val="0"/>
          <w:numId w:val="1"/>
        </w:numPr>
        <w:spacing w:after="100"/>
      </w:pPr>
      <w:r>
        <w:rPr>
          <w:rFonts w:ascii="Calibri" w:cs="Calibri" w:eastAsia="Calibri" w:hAnsi="Calibri"/>
          <w:b/>
          <w:bCs/>
          <w:i w:val="false"/>
          <w:iCs w:val="false"/>
          <w:sz w:val="24"/>
          <w:szCs w:val="24"/>
        </w:rPr>
        <w:t xml:space="preserve">Leaf Spots:</w:t>
      </w:r>
      <w:r>
        <w:rPr>
          <w:rFonts w:ascii="Calibri" w:cs="Calibri" w:eastAsia="Calibri" w:hAnsi="Calibri"/>
          <w:b w:val="false"/>
          <w:bCs w:val="false"/>
          <w:i w:val="false"/>
          <w:iCs w:val="false"/>
          <w:sz w:val="24"/>
          <w:szCs w:val="24"/>
        </w:rPr>
        <w:t xml:space="preserve"> Numerous small, circular to oval spots (resembling sesame seeds) appear on the leaves.</w:t>
      </w:r>
    </w:p>
    <w:p>
      <w:pPr>
        <w:pStyle w:val="ListParagraph"/>
        <w:numPr>
          <w:ilvl w:val="0"/>
          <w:numId w:val="1"/>
        </w:numPr>
        <w:spacing w:after="100"/>
      </w:pPr>
      <w:r>
        <w:rPr>
          <w:rFonts w:ascii="Calibri" w:cs="Calibri" w:eastAsia="Calibri" w:hAnsi="Calibri"/>
          <w:b/>
          <w:bCs/>
          <w:i w:val="false"/>
          <w:iCs w:val="false"/>
          <w:sz w:val="24"/>
          <w:szCs w:val="24"/>
        </w:rPr>
        <w:t xml:space="preserve">Coloration:</w:t>
      </w:r>
      <w:r>
        <w:rPr>
          <w:rFonts w:ascii="Calibri" w:cs="Calibri" w:eastAsia="Calibri" w:hAnsi="Calibri"/>
          <w:b w:val="false"/>
          <w:bCs w:val="false"/>
          <w:i w:val="false"/>
          <w:iCs w:val="false"/>
          <w:sz w:val="24"/>
          <w:szCs w:val="24"/>
        </w:rPr>
        <w:t xml:space="preserve"> The center of the spots is </w:t>
      </w:r>
      <w:r>
        <w:rPr>
          <w:rFonts w:ascii="Calibri" w:cs="Calibri" w:eastAsia="Calibri" w:hAnsi="Calibri"/>
          <w:b/>
          <w:bCs/>
          <w:i w:val="false"/>
          <w:iCs w:val="false"/>
          <w:sz w:val="24"/>
          <w:szCs w:val="24"/>
        </w:rPr>
        <w:t xml:space="preserve">dark brown to light brown</w:t>
      </w:r>
      <w:r>
        <w:rPr>
          <w:rFonts w:ascii="Calibri" w:cs="Calibri" w:eastAsia="Calibri" w:hAnsi="Calibri"/>
          <w:b w:val="false"/>
          <w:bCs w:val="false"/>
          <w:i w:val="false"/>
          <w:iCs w:val="false"/>
          <w:sz w:val="24"/>
          <w:szCs w:val="24"/>
        </w:rPr>
        <w:t xml:space="preserve">, surrounded by a distinct </w:t>
      </w:r>
      <w:r>
        <w:rPr>
          <w:rFonts w:ascii="Calibri" w:cs="Calibri" w:eastAsia="Calibri" w:hAnsi="Calibri"/>
          <w:b/>
          <w:bCs/>
          <w:i w:val="false"/>
          <w:iCs w:val="false"/>
          <w:sz w:val="24"/>
          <w:szCs w:val="24"/>
        </w:rPr>
        <w:t xml:space="preserve">light yellow halo</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Plant Stages:</w:t>
      </w:r>
      <w:r>
        <w:rPr>
          <w:rFonts w:ascii="Calibri" w:cs="Calibri" w:eastAsia="Calibri" w:hAnsi="Calibri"/>
          <w:b w:val="false"/>
          <w:bCs w:val="false"/>
          <w:i w:val="false"/>
          <w:iCs w:val="false"/>
          <w:sz w:val="24"/>
          <w:szCs w:val="24"/>
        </w:rPr>
        <w:t xml:space="preserve"> Attacks the rice crop at all growth stages (seedling to maturity).</w:t>
      </w:r>
    </w:p>
    <w:p>
      <w:pPr>
        <w:pStyle w:val="ListParagraph"/>
        <w:numPr>
          <w:ilvl w:val="0"/>
          <w:numId w:val="1"/>
        </w:numPr>
        <w:spacing w:after="100"/>
      </w:pPr>
      <w:r>
        <w:rPr>
          <w:rFonts w:ascii="Calibri" w:cs="Calibri" w:eastAsia="Calibri" w:hAnsi="Calibri"/>
          <w:b/>
          <w:bCs/>
          <w:i w:val="false"/>
          <w:iCs w:val="false"/>
          <w:sz w:val="24"/>
          <w:szCs w:val="24"/>
        </w:rPr>
        <w:t xml:space="preserve">Glume Infection:</w:t>
      </w:r>
      <w:r>
        <w:rPr>
          <w:rFonts w:ascii="Calibri" w:cs="Calibri" w:eastAsia="Calibri" w:hAnsi="Calibri"/>
          <w:b w:val="false"/>
          <w:bCs w:val="false"/>
          <w:i w:val="false"/>
          <w:iCs w:val="false"/>
          <w:sz w:val="24"/>
          <w:szCs w:val="24"/>
        </w:rPr>
        <w:t xml:space="preserve"> Also attacks glumes, producing dark brown to black spots (grain discoloration), which severely reduces seed viability and quality (historically led to the </w:t>
      </w:r>
      <w:r>
        <w:rPr>
          <w:rFonts w:ascii="Calibri" w:cs="Calibri" w:eastAsia="Calibri" w:hAnsi="Calibri"/>
          <w:b/>
          <w:bCs/>
          <w:i w:val="false"/>
          <w:iCs w:val="false"/>
          <w:sz w:val="24"/>
          <w:szCs w:val="24"/>
        </w:rPr>
        <w:t xml:space="preserve">Bengal Famine of 1943</w:t>
      </w: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*Source: Lecture notes — 3. Rice, Pages 1-2; 8. All Disease Differences, Page 1*</w:t>
      </w:r>
    </w:p>
    <w:p>
      <w:pPr>
        <w:spacing w:after="200"/>
      </w:pPr>
    </w:p>
    <w:p>
      <w:pPr>
        <w:spacing w:after="100" w:before="200"/>
      </w:pPr>
      <w:r>
        <w:rPr>
          <w:b/>
          <w:bCs/>
          <w:color w:val="1E3A8A"/>
          <w:sz w:val="26"/>
          <w:szCs w:val="26"/>
        </w:rPr>
        <w:t xml:space="preserve">Q7. Draw and describe the symptoms of blast and bakanae of rice. [Paper 7]</w:t>
      </w:r>
    </w:p>
    <w:p>
      <w:pPr>
        <w:pStyle w:val="Heading2"/>
        <w:spacing w:after="80" w:before="180"/>
      </w:pPr>
      <w:r>
        <w:t xml:space="preserve">Answer</w:t>
      </w:r>
    </w:p>
    <w:p>
      <w:pPr>
        <w:pStyle w:val="Heading3"/>
        <w:spacing w:after="60" w:before="150"/>
      </w:pPr>
      <w:r>
        <w:t xml:space="preserve">1. Rice Blast (*Pyricularia oryzae*)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Spindle or eye-shaped leaf lesions with grey/ash-grey centers and dark brown margins.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Black, rotting nodal joints that lodge (break) easily.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Rotting neck of the panicle (neck blast) leading to erect empty "white heads" (early) or broken panicles (late).</w:t>
      </w:r>
    </w:p>
    <w:p>
      <w:pPr>
        <w:pStyle w:val="Heading3"/>
        <w:spacing w:after="60" w:before="150"/>
      </w:pPr>
      <w:r>
        <w:t xml:space="preserve">2. Bakanae / Foot Rot of Rice (*Fusarium moniliforme* / *Gibberella fujikuroi*)</w:t>
      </w:r>
    </w:p>
    <w:p>
      <w:pPr>
        <w:pStyle w:val="ListParagraph"/>
        <w:numPr>
          <w:ilvl w:val="0"/>
          <w:numId w:val="1"/>
        </w:numPr>
        <w:spacing w:after="100"/>
      </w:pPr>
      <w:r>
        <w:rPr>
          <w:rFonts w:ascii="Calibri" w:cs="Calibri" w:eastAsia="Calibri" w:hAnsi="Calibri"/>
          <w:b/>
          <w:bCs/>
          <w:i w:val="false"/>
          <w:iCs w:val="false"/>
          <w:sz w:val="24"/>
          <w:szCs w:val="24"/>
        </w:rPr>
        <w:t xml:space="preserve">"Bakanae" means "foolish seedling" in Japanese.</w:t>
      </w:r>
    </w:p>
    <w:p>
      <w:pPr>
        <w:pStyle w:val="ListParagraph"/>
        <w:numPr>
          <w:ilvl w:val="0"/>
          <w:numId w:val="1"/>
        </w:numPr>
        <w:spacing w:after="100"/>
      </w:pPr>
      <w:r>
        <w:rPr>
          <w:rFonts w:ascii="Calibri" w:cs="Calibri" w:eastAsia="Calibri" w:hAnsi="Calibri"/>
          <w:b/>
          <w:bCs/>
          <w:i w:val="false"/>
          <w:iCs w:val="false"/>
          <w:sz w:val="24"/>
          <w:szCs w:val="24"/>
        </w:rPr>
        <w:t xml:space="preserve">Abnormal Height:</w:t>
      </w:r>
      <w:r>
        <w:rPr>
          <w:rFonts w:ascii="Calibri" w:cs="Calibri" w:eastAsia="Calibri" w:hAnsi="Calibri"/>
          <w:b w:val="false"/>
          <w:bCs w:val="false"/>
          <w:i w:val="false"/>
          <w:iCs w:val="false"/>
          <w:sz w:val="24"/>
          <w:szCs w:val="24"/>
        </w:rPr>
        <w:t xml:space="preserve"> Infected plants are </w:t>
      </w:r>
      <w:r>
        <w:rPr>
          <w:rFonts w:ascii="Calibri" w:cs="Calibri" w:eastAsia="Calibri" w:hAnsi="Calibri"/>
          <w:b/>
          <w:bCs/>
          <w:i w:val="false"/>
          <w:iCs w:val="false"/>
          <w:sz w:val="24"/>
          <w:szCs w:val="24"/>
        </w:rPr>
        <w:t xml:space="preserve">several inches taller</w:t>
      </w:r>
      <w:r>
        <w:rPr>
          <w:rFonts w:ascii="Calibri" w:cs="Calibri" w:eastAsia="Calibri" w:hAnsi="Calibri"/>
          <w:b w:val="false"/>
          <w:bCs w:val="false"/>
          <w:i w:val="false"/>
          <w:iCs w:val="false"/>
          <w:sz w:val="24"/>
          <w:szCs w:val="24"/>
        </w:rPr>
        <w:t xml:space="preserve"> than normal, healthy plants in the seedbed or field.</w:t>
      </w:r>
    </w:p>
    <w:p>
      <w:pPr>
        <w:pStyle w:val="ListParagraph"/>
        <w:numPr>
          <w:ilvl w:val="0"/>
          <w:numId w:val="1"/>
        </w:numPr>
        <w:spacing w:after="100"/>
      </w:pPr>
      <w:r>
        <w:rPr>
          <w:rFonts w:ascii="Calibri" w:cs="Calibri" w:eastAsia="Calibri" w:hAnsi="Calibri"/>
          <w:b/>
          <w:bCs/>
          <w:i w:val="false"/>
          <w:iCs w:val="false"/>
          <w:sz w:val="24"/>
          <w:szCs w:val="24"/>
        </w:rPr>
        <w:t xml:space="preserve">Appearance:</w:t>
      </w:r>
      <w:r>
        <w:rPr>
          <w:rFonts w:ascii="Calibri" w:cs="Calibri" w:eastAsia="Calibri" w:hAnsi="Calibri"/>
          <w:b w:val="false"/>
          <w:bCs w:val="false"/>
          <w:i w:val="false"/>
          <w:iCs w:val="false"/>
          <w:sz w:val="24"/>
          <w:szCs w:val="24"/>
        </w:rPr>
        <w:t xml:space="preserve"> Plants are thin, lean, pale green to yellowish-green in color, and support few tillers.</w:t>
      </w:r>
    </w:p>
    <w:p>
      <w:pPr>
        <w:pStyle w:val="ListParagraph"/>
        <w:numPr>
          <w:ilvl w:val="0"/>
          <w:numId w:val="1"/>
        </w:numPr>
        <w:spacing w:after="100"/>
      </w:pPr>
      <w:r>
        <w:rPr>
          <w:rFonts w:ascii="Calibri" w:cs="Calibri" w:eastAsia="Calibri" w:hAnsi="Calibri"/>
          <w:b/>
          <w:bCs/>
          <w:i w:val="false"/>
          <w:iCs w:val="false"/>
          <w:sz w:val="24"/>
          <w:szCs w:val="24"/>
        </w:rPr>
        <w:t xml:space="preserve">Adventitious Roots:</w:t>
      </w:r>
      <w:r>
        <w:rPr>
          <w:rFonts w:ascii="Calibri" w:cs="Calibri" w:eastAsia="Calibri" w:hAnsi="Calibri"/>
          <w:b w:val="false"/>
          <w:bCs w:val="false"/>
          <w:i w:val="false"/>
          <w:iCs w:val="false"/>
          <w:sz w:val="24"/>
          <w:szCs w:val="24"/>
        </w:rPr>
        <w:t xml:space="preserve"> The infected plants characteristically produce </w:t>
      </w:r>
      <w:r>
        <w:rPr>
          <w:rFonts w:ascii="Calibri" w:cs="Calibri" w:eastAsia="Calibri" w:hAnsi="Calibri"/>
          <w:b/>
          <w:bCs/>
          <w:i w:val="false"/>
          <w:iCs w:val="false"/>
          <w:sz w:val="24"/>
          <w:szCs w:val="24"/>
        </w:rPr>
        <w:t xml:space="preserve">adventitious roots at the lower nodes</w:t>
      </w:r>
      <w:r>
        <w:rPr>
          <w:rFonts w:ascii="Calibri" w:cs="Calibri" w:eastAsia="Calibri" w:hAnsi="Calibri"/>
          <w:b w:val="false"/>
          <w:bCs w:val="false"/>
          <w:i w:val="false"/>
          <w:iCs w:val="false"/>
          <w:sz w:val="24"/>
          <w:szCs w:val="24"/>
        </w:rPr>
        <w:t xml:space="preserve"> above the soil level.</w:t>
      </w:r>
    </w:p>
    <w:p>
      <w:pPr>
        <w:pStyle w:val="ListParagraph"/>
        <w:numPr>
          <w:ilvl w:val="0"/>
          <w:numId w:val="1"/>
        </w:numPr>
        <w:spacing w:after="100"/>
      </w:pPr>
      <w:r>
        <w:rPr>
          <w:rFonts w:ascii="Calibri" w:cs="Calibri" w:eastAsia="Calibri" w:hAnsi="Calibri"/>
          <w:b/>
          <w:bCs/>
          <w:i w:val="false"/>
          <w:iCs w:val="false"/>
          <w:sz w:val="24"/>
          <w:szCs w:val="24"/>
        </w:rPr>
        <w:t xml:space="preserve">Lodging/Discoloration:</w:t>
      </w:r>
      <w:r>
        <w:rPr>
          <w:rFonts w:ascii="Calibri" w:cs="Calibri" w:eastAsia="Calibri" w:hAnsi="Calibri"/>
          <w:b w:val="false"/>
          <w:bCs w:val="false"/>
          <w:i w:val="false"/>
          <w:iCs w:val="false"/>
          <w:sz w:val="24"/>
          <w:szCs w:val="24"/>
        </w:rPr>
        <w:t xml:space="preserve"> The lower stem shows straw-colored discoloration. Infected tillers usually die before reaching maturity, and surviving plants produce light, empty, or poor panicles.</w:t>
      </w:r>
    </w:p>
    <w:p>
      <w:pPr>
        <w:spacing w:after="120"/>
      </w:pPr>
      <w:r>
        <w:rPr>
          <w:rFonts w:ascii="Calibri" w:cs="Calibri" w:eastAsia="Calibri" w:hAnsi="Calibri"/>
          <w:b w:val="false"/>
          <w:bCs w:val="false"/>
          <w:i w:val="false"/>
          <w:iCs w:val="false"/>
          <w:sz w:val="24"/>
          <w:szCs w:val="24"/>
        </w:rPr>
        <w:t xml:space="preserve">*(Diagram guide: Draw a normal rice seedling, and next to it draw a bakanae seedling that is much taller, thin, yellow-green, with small adventitious roots emerging from the lower above-ground nodes).*</w:t>
      </w:r>
    </w:p>
    <w:p>
      <w:pPr>
        <w:spacing w:after="120"/>
      </w:pPr>
      <w:r>
        <w:rPr>
          <w:rFonts w:ascii="Calibri" w:cs="Calibri" w:eastAsia="Calibri" w:hAnsi="Calibri"/>
          <w:b w:val="false"/>
          <w:bCs w:val="false"/>
          <w:i w:val="false"/>
          <w:iCs w:val="false"/>
          <w:sz w:val="24"/>
          <w:szCs w:val="24"/>
        </w:rPr>
        <w:t xml:space="preserve">*Source: Lecture notes — 3. Rice, Page 2; 7. Scientific Names, Page 1*</w:t>
      </w:r>
    </w:p>
    <w:p>
      <w:pPr>
        <w:spacing w:after="200"/>
      </w:pPr>
    </w:p>
    <w:p>
      <w:pPr>
        <w:spacing w:after="100" w:before="200"/>
      </w:pPr>
      <w:r>
        <w:rPr>
          <w:b/>
          <w:bCs/>
          <w:color w:val="1E3A8A"/>
          <w:sz w:val="26"/>
          <w:szCs w:val="26"/>
        </w:rPr>
        <w:t xml:space="preserve">Q8. Draw and label the symptoms of Blast, Sheath blight, Bacterial leaf blight, and Bakanae of rice with their causal organisms. [Paper 8]</w:t>
      </w:r>
    </w:p>
    <w:p>
      <w:pPr>
        <w:pStyle w:val="Heading2"/>
        <w:spacing w:after="80" w:before="180"/>
      </w:pPr>
      <w:r>
        <w:t xml:space="preserve">Answer</w:t>
      </w:r>
    </w:p>
    <w:p>
      <w:pPr>
        <w:pStyle w:val="Heading3"/>
        <w:spacing w:after="60" w:before="150"/>
      </w:pPr>
      <w:r>
        <w:t xml:space="preserve">Here are the causal organisms and key visual diagnostic features of these four major rice diseases: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rFonts w:ascii="Calibri" w:cs="Calibri" w:eastAsia="Calibri" w:hAnsi="Calibri"/>
                <w:b w:val="false"/>
                <w:bCs w:val="false"/>
                <w:i w:val="false"/>
                <w:iCs w:val="false"/>
                <w:sz w:val="24"/>
                <w:szCs w:val="24"/>
              </w:rPr>
              <w:t xml:space="preserve">Disease Name</w:t>
            </w:r>
          </w:p>
        </w:tc>
        <w:tc>
          <w:tcPr>
            <w:tcW w:type="pct" w:w="25%"/>
          </w:tcPr>
          <w:p>
            <w:r>
              <w:rPr>
                <w:rFonts w:ascii="Calibri" w:cs="Calibri" w:eastAsia="Calibri" w:hAnsi="Calibri"/>
                <w:b w:val="false"/>
                <w:bCs w:val="false"/>
                <w:i w:val="false"/>
                <w:iCs w:val="false"/>
                <w:sz w:val="24"/>
                <w:szCs w:val="24"/>
              </w:rPr>
              <w:t xml:space="preserve">Causal Organism</w:t>
            </w:r>
          </w:p>
        </w:tc>
        <w:tc>
          <w:tcPr>
            <w:tcW w:type="pct" w:w="25%"/>
          </w:tcPr>
          <w:p>
            <w:r>
              <w:rPr>
                <w:rFonts w:ascii="Calibri" w:cs="Calibri" w:eastAsia="Calibri" w:hAnsi="Calibri"/>
                <w:b w:val="false"/>
                <w:bCs w:val="false"/>
                <w:i w:val="false"/>
                <w:iCs w:val="false"/>
                <w:sz w:val="24"/>
                <w:szCs w:val="24"/>
              </w:rPr>
              <w:t xml:space="preserve">Diagnostic Symptoms</w:t>
            </w:r>
          </w:p>
        </w:tc>
        <w:tc>
          <w:tcPr>
            <w:tcW w:type="pct" w:w="25%"/>
          </w:tcPr>
          <w:p>
            <w:r>
              <w:rPr>
                <w:rFonts w:ascii="Calibri" w:cs="Calibri" w:eastAsia="Calibri" w:hAnsi="Calibri"/>
                <w:b w:val="false"/>
                <w:bCs w:val="false"/>
                <w:i w:val="false"/>
                <w:iCs w:val="false"/>
                <w:sz w:val="24"/>
                <w:szCs w:val="24"/>
              </w:rPr>
              <w:t xml:space="preserve">Labeled Diagram Features</w:t>
            </w:r>
          </w:p>
        </w:tc>
      </w:tr>
      <w:tr>
        <w:tc>
          <w:tcPr>
            <w:tcW w:type="pct" w:w="25%"/>
          </w:tcPr>
          <w:p>
            <w:r>
              <w:rPr>
                <w:rFonts w:ascii="Calibri" w:cs="Calibri" w:eastAsia="Calibri" w:hAnsi="Calibri"/>
                <w:b/>
                <w:bCs/>
                <w:i w:val="false"/>
                <w:iCs w:val="false"/>
                <w:sz w:val="24"/>
                <w:szCs w:val="24"/>
              </w:rPr>
              <w:t xml:space="preserve">Rice Blast</w:t>
            </w:r>
          </w:p>
        </w:tc>
        <w:tc>
          <w:tcPr>
            <w:tcW w:type="pct" w:w="25%"/>
          </w:tcPr>
          <w:p>
            <w:r>
              <w:rPr>
                <w:rFonts w:ascii="Calibri" w:cs="Calibri" w:eastAsia="Calibri" w:hAnsi="Calibri"/>
                <w:b w:val="false"/>
                <w:bCs w:val="false"/>
                <w:i w:val="false"/>
                <w:iCs w:val="false"/>
                <w:sz w:val="24"/>
                <w:szCs w:val="24"/>
              </w:rPr>
              <w:t xml:space="preserve">*Pyricularia oryzae*</w:t>
            </w:r>
          </w:p>
        </w:tc>
        <w:tc>
          <w:tcPr>
            <w:tcW w:type="pct" w:w="25%"/>
          </w:tcPr>
          <w:p>
            <w:r>
              <w:rPr>
                <w:rFonts w:ascii="Calibri" w:cs="Calibri" w:eastAsia="Calibri" w:hAnsi="Calibri"/>
                <w:b w:val="false"/>
                <w:bCs w:val="false"/>
                <w:i w:val="false"/>
                <w:iCs w:val="false"/>
                <w:sz w:val="24"/>
                <w:szCs w:val="24"/>
              </w:rPr>
              <w:t xml:space="preserve">Spindle/eye-shaped leaf spots (ash center, dark brown border); black neck rot.</w:t>
            </w:r>
          </w:p>
        </w:tc>
        <w:tc>
          <w:tcPr>
            <w:tcW w:type="pct" w:w="25%"/>
          </w:tcPr>
          <w:p>
            <w:r>
              <w:rPr>
                <w:rFonts w:ascii="Calibri" w:cs="Calibri" w:eastAsia="Calibri" w:hAnsi="Calibri"/>
                <w:b/>
                <w:bCs/>
                <w:i w:val="false"/>
                <w:iCs w:val="false"/>
                <w:sz w:val="24"/>
                <w:szCs w:val="24"/>
              </w:rPr>
              <w:t xml:space="preserve">Spindle-shaped spot</w:t>
            </w:r>
            <w:r>
              <w:rPr>
                <w:rFonts w:ascii="Calibri" w:cs="Calibri" w:eastAsia="Calibri" w:hAnsi="Calibri"/>
                <w:b w:val="false"/>
                <w:bCs w:val="false"/>
                <w:i w:val="false"/>
                <w:iCs w:val="false"/>
                <w:sz w:val="24"/>
                <w:szCs w:val="24"/>
              </w:rPr>
              <w:t xml:space="preserve"> with ash-grey center and dark margins tapering at both ends.</w:t>
            </w:r>
          </w:p>
        </w:tc>
      </w:tr>
      <w:tr>
        <w:tc>
          <w:tcPr>
            <w:tcW w:type="pct" w:w="25%"/>
          </w:tcPr>
          <w:p>
            <w:r>
              <w:rPr>
                <w:rFonts w:ascii="Calibri" w:cs="Calibri" w:eastAsia="Calibri" w:hAnsi="Calibri"/>
                <w:b/>
                <w:bCs/>
                <w:i w:val="false"/>
                <w:iCs w:val="false"/>
                <w:sz w:val="24"/>
                <w:szCs w:val="24"/>
              </w:rPr>
              <w:t xml:space="preserve">Sheath Blight</w:t>
            </w:r>
          </w:p>
        </w:tc>
        <w:tc>
          <w:tcPr>
            <w:tcW w:type="pct" w:w="25%"/>
          </w:tcPr>
          <w:p>
            <w:r>
              <w:rPr>
                <w:rFonts w:ascii="Calibri" w:cs="Calibri" w:eastAsia="Calibri" w:hAnsi="Calibri"/>
                <w:b w:val="false"/>
                <w:bCs w:val="false"/>
                <w:i w:val="false"/>
                <w:iCs w:val="false"/>
                <w:sz w:val="24"/>
                <w:szCs w:val="24"/>
              </w:rPr>
              <w:t xml:space="preserve">*Rhizoctonia solani*</w:t>
            </w:r>
          </w:p>
        </w:tc>
        <w:tc>
          <w:tcPr>
            <w:tcW w:type="pct" w:w="25%"/>
          </w:tcPr>
          <w:p>
            <w:r>
              <w:rPr>
                <w:rFonts w:ascii="Calibri" w:cs="Calibri" w:eastAsia="Calibri" w:hAnsi="Calibri"/>
                <w:b w:val="false"/>
                <w:bCs w:val="false"/>
                <w:i w:val="false"/>
                <w:iCs w:val="false"/>
                <w:sz w:val="24"/>
                <w:szCs w:val="24"/>
              </w:rPr>
              <w:t xml:space="preserve">Large oval/elliptical grey-green lesions near water level, resembling </w:t>
            </w:r>
            <w:r>
              <w:rPr>
                <w:rFonts w:ascii="Calibri" w:cs="Calibri" w:eastAsia="Calibri" w:hAnsi="Calibri"/>
                <w:b/>
                <w:bCs/>
                <w:i w:val="false"/>
                <w:iCs w:val="false"/>
                <w:sz w:val="24"/>
                <w:szCs w:val="24"/>
              </w:rPr>
              <w:t xml:space="preserve">cobra snake skin</w:t>
            </w:r>
            <w:r>
              <w:rPr>
                <w:rFonts w:ascii="Calibri" w:cs="Calibri" w:eastAsia="Calibri" w:hAnsi="Calibri"/>
                <w:b w:val="false"/>
                <w:bCs w:val="false"/>
                <w:i w:val="false"/>
                <w:iCs w:val="false"/>
                <w:sz w:val="24"/>
                <w:szCs w:val="24"/>
              </w:rPr>
              <w:t xml:space="preserve"> with brownish sclerotia.</w:t>
            </w:r>
          </w:p>
        </w:tc>
        <w:tc>
          <w:tcPr>
            <w:tcW w:type="pct" w:w="25%"/>
          </w:tcPr>
          <w:p>
            <w:r>
              <w:rPr>
                <w:rFonts w:ascii="Calibri" w:cs="Calibri" w:eastAsia="Calibri" w:hAnsi="Calibri"/>
                <w:b/>
                <w:bCs/>
                <w:i w:val="false"/>
                <w:iCs w:val="false"/>
                <w:sz w:val="24"/>
                <w:szCs w:val="24"/>
              </w:rPr>
              <w:t xml:space="preserve">Cobra skin lesions</w:t>
            </w:r>
            <w:r>
              <w:rPr>
                <w:rFonts w:ascii="Calibri" w:cs="Calibri" w:eastAsia="Calibri" w:hAnsi="Calibri"/>
                <w:b w:val="false"/>
                <w:bCs w:val="false"/>
                <w:i w:val="false"/>
                <w:iCs w:val="false"/>
                <w:sz w:val="24"/>
                <w:szCs w:val="24"/>
              </w:rPr>
              <w:t xml:space="preserve"> on leaf sheaths near water line with tiny round sclerotia.</w:t>
            </w:r>
          </w:p>
        </w:tc>
      </w:tr>
      <w:tr>
        <w:tc>
          <w:tcPr>
            <w:tcW w:type="pct" w:w="25%"/>
          </w:tcPr>
          <w:p>
            <w:r>
              <w:rPr>
                <w:rFonts w:ascii="Calibri" w:cs="Calibri" w:eastAsia="Calibri" w:hAnsi="Calibri"/>
                <w:b/>
                <w:bCs/>
                <w:i w:val="false"/>
                <w:iCs w:val="false"/>
                <w:sz w:val="24"/>
                <w:szCs w:val="24"/>
              </w:rPr>
              <w:t xml:space="preserve">Bacterial Leaf Blight (BLB)</w:t>
            </w:r>
          </w:p>
        </w:tc>
        <w:tc>
          <w:tcPr>
            <w:tcW w:type="pct" w:w="25%"/>
          </w:tcPr>
          <w:p>
            <w:r>
              <w:rPr>
                <w:rFonts w:ascii="Calibri" w:cs="Calibri" w:eastAsia="Calibri" w:hAnsi="Calibri"/>
                <w:b w:val="false"/>
                <w:bCs w:val="false"/>
                <w:i w:val="false"/>
                <w:iCs w:val="false"/>
                <w:sz w:val="24"/>
                <w:szCs w:val="24"/>
              </w:rPr>
              <w:t xml:space="preserve">*Xanthomonas oryzae* pv. *oryzae*</w:t>
            </w:r>
          </w:p>
        </w:tc>
        <w:tc>
          <w:tcPr>
            <w:tcW w:type="pct" w:w="25%"/>
          </w:tcPr>
          <w:p>
            <w:r>
              <w:rPr>
                <w:rFonts w:ascii="Calibri" w:cs="Calibri" w:eastAsia="Calibri" w:hAnsi="Calibri"/>
                <w:b w:val="false"/>
                <w:bCs w:val="false"/>
                <w:i w:val="false"/>
                <w:iCs w:val="false"/>
                <w:sz w:val="24"/>
                <w:szCs w:val="24"/>
              </w:rPr>
              <w:t xml:space="preserve">Yellowish/straw-colored leaf blight starting from tip/margins with </w:t>
            </w:r>
            <w:r>
              <w:rPr>
                <w:rFonts w:ascii="Calibri" w:cs="Calibri" w:eastAsia="Calibri" w:hAnsi="Calibri"/>
                <w:b/>
                <w:bCs/>
                <w:i w:val="false"/>
                <w:iCs w:val="false"/>
                <w:sz w:val="24"/>
                <w:szCs w:val="24"/>
              </w:rPr>
              <w:t xml:space="preserve">irregular, wavy borders</w:t>
            </w:r>
            <w:r>
              <w:rPr>
                <w:rFonts w:ascii="Calibri" w:cs="Calibri" w:eastAsia="Calibri" w:hAnsi="Calibri"/>
                <w:b w:val="false"/>
                <w:bCs w:val="false"/>
                <w:i w:val="false"/>
                <w:iCs w:val="false"/>
                <w:sz w:val="24"/>
                <w:szCs w:val="24"/>
              </w:rPr>
              <w:t xml:space="preserve">.</w:t>
            </w:r>
          </w:p>
        </w:tc>
        <w:tc>
          <w:tcPr>
            <w:tcW w:type="pct" w:w="25%"/>
          </w:tcPr>
          <w:p>
            <w:r>
              <w:rPr>
                <w:rFonts w:ascii="Calibri" w:cs="Calibri" w:eastAsia="Calibri" w:hAnsi="Calibri"/>
                <w:b w:val="false"/>
                <w:bCs w:val="false"/>
                <w:i w:val="false"/>
                <w:iCs w:val="false"/>
                <w:sz w:val="24"/>
                <w:szCs w:val="24"/>
              </w:rPr>
              <w:t xml:space="preserve">Leaf with </w:t>
            </w:r>
            <w:r>
              <w:rPr>
                <w:rFonts w:ascii="Calibri" w:cs="Calibri" w:eastAsia="Calibri" w:hAnsi="Calibri"/>
                <w:b/>
                <w:bCs/>
                <w:i w:val="false"/>
                <w:iCs w:val="false"/>
                <w:sz w:val="24"/>
                <w:szCs w:val="24"/>
              </w:rPr>
              <w:t xml:space="preserve">wavy-margined necrotic blight</w:t>
            </w:r>
            <w:r>
              <w:rPr>
                <w:rFonts w:ascii="Calibri" w:cs="Calibri" w:eastAsia="Calibri" w:hAnsi="Calibri"/>
                <w:b w:val="false"/>
                <w:bCs w:val="false"/>
                <w:i w:val="false"/>
                <w:iCs w:val="false"/>
                <w:sz w:val="24"/>
                <w:szCs w:val="24"/>
              </w:rPr>
              <w:t xml:space="preserve"> extending downwards from the tip.</w:t>
            </w:r>
          </w:p>
        </w:tc>
      </w:tr>
      <w:tr>
        <w:tc>
          <w:tcPr>
            <w:tcW w:type="pct" w:w="25%"/>
          </w:tcPr>
          <w:p>
            <w:r>
              <w:rPr>
                <w:rFonts w:ascii="Calibri" w:cs="Calibri" w:eastAsia="Calibri" w:hAnsi="Calibri"/>
                <w:b/>
                <w:bCs/>
                <w:i w:val="false"/>
                <w:iCs w:val="false"/>
                <w:sz w:val="24"/>
                <w:szCs w:val="24"/>
              </w:rPr>
              <w:t xml:space="preserve">Bakanae</w:t>
            </w:r>
          </w:p>
        </w:tc>
        <w:tc>
          <w:tcPr>
            <w:tcW w:type="pct" w:w="25%"/>
          </w:tcPr>
          <w:p>
            <w:r>
              <w:rPr>
                <w:rFonts w:ascii="Calibri" w:cs="Calibri" w:eastAsia="Calibri" w:hAnsi="Calibri"/>
                <w:b w:val="false"/>
                <w:bCs w:val="false"/>
                <w:i w:val="false"/>
                <w:iCs w:val="false"/>
                <w:sz w:val="24"/>
                <w:szCs w:val="24"/>
              </w:rPr>
              <w:t xml:space="preserve">*Fusarium moniliforme*</w:t>
            </w:r>
          </w:p>
        </w:tc>
        <w:tc>
          <w:tcPr>
            <w:tcW w:type="pct" w:w="25%"/>
          </w:tcPr>
          <w:p>
            <w:r>
              <w:rPr>
                <w:rFonts w:ascii="Calibri" w:cs="Calibri" w:eastAsia="Calibri" w:hAnsi="Calibri"/>
                <w:b/>
                <w:bCs/>
                <w:i w:val="false"/>
                <w:iCs w:val="false"/>
                <w:sz w:val="24"/>
                <w:szCs w:val="24"/>
              </w:rPr>
              <w:t xml:space="preserve">"Foolish seedling"</w:t>
            </w:r>
            <w:r>
              <w:rPr>
                <w:rFonts w:ascii="Calibri" w:cs="Calibri" w:eastAsia="Calibri" w:hAnsi="Calibri"/>
                <w:b w:val="false"/>
                <w:bCs w:val="false"/>
                <w:i w:val="false"/>
                <w:iCs w:val="false"/>
                <w:sz w:val="24"/>
                <w:szCs w:val="24"/>
              </w:rPr>
              <w:t xml:space="preserve">: abnormally tall, thin, yellow-green plants with </w:t>
            </w:r>
            <w:r>
              <w:rPr>
                <w:rFonts w:ascii="Calibri" w:cs="Calibri" w:eastAsia="Calibri" w:hAnsi="Calibri"/>
                <w:b/>
                <w:bCs/>
                <w:i w:val="false"/>
                <w:iCs w:val="false"/>
                <w:sz w:val="24"/>
                <w:szCs w:val="24"/>
              </w:rPr>
              <w:t xml:space="preserve">adventitious roots at lower nodes</w:t>
            </w:r>
            <w:r>
              <w:rPr>
                <w:rFonts w:ascii="Calibri" w:cs="Calibri" w:eastAsia="Calibri" w:hAnsi="Calibri"/>
                <w:b w:val="false"/>
                <w:bCs w:val="false"/>
                <w:i w:val="false"/>
                <w:iCs w:val="false"/>
                <w:sz w:val="24"/>
                <w:szCs w:val="24"/>
              </w:rPr>
              <w:t xml:space="preserve">.</w:t>
            </w:r>
          </w:p>
        </w:tc>
        <w:tc>
          <w:tcPr>
            <w:tcW w:type="pct" w:w="25%"/>
          </w:tcPr>
          <w:p>
            <w:r>
              <w:rPr>
                <w:rFonts w:ascii="Calibri" w:cs="Calibri" w:eastAsia="Calibri" w:hAnsi="Calibri"/>
                <w:b/>
                <w:bCs/>
                <w:i w:val="false"/>
                <w:iCs w:val="false"/>
                <w:sz w:val="24"/>
                <w:szCs w:val="24"/>
              </w:rPr>
              <w:t xml:space="preserve">Abnormally tall, thin seedling</w:t>
            </w:r>
            <w:r>
              <w:rPr>
                <w:rFonts w:ascii="Calibri" w:cs="Calibri" w:eastAsia="Calibri" w:hAnsi="Calibri"/>
                <w:b w:val="false"/>
                <w:bCs w:val="false"/>
                <w:i w:val="false"/>
                <w:iCs w:val="false"/>
                <w:sz w:val="24"/>
                <w:szCs w:val="24"/>
              </w:rPr>
              <w:t xml:space="preserve"> with roots emerging from the lower nodes above the ground.</w:t>
            </w:r>
          </w:p>
        </w:tc>
      </w:tr>
    </w:tbl>
    <w:p/>
    <w:p>
      <w:pPr>
        <w:spacing w:after="120"/>
      </w:pPr>
      <w:r>
        <w:rPr>
          <w:rFonts w:ascii="Calibri" w:cs="Calibri" w:eastAsia="Calibri" w:hAnsi="Calibri"/>
          <w:b w:val="false"/>
          <w:bCs w:val="false"/>
          <w:i w:val="false"/>
          <w:iCs w:val="false"/>
          <w:sz w:val="24"/>
          <w:szCs w:val="24"/>
        </w:rPr>
        <w:t xml:space="preserve">*Source: Lecture notes — 3. Rice, Pages 1-2; 7. Scientific Names, Page 1; 8. All Disease Differences, Page 1*</w:t>
      </w:r>
    </w:p>
    <w:p>
      <w:pPr>
        <w:spacing w:after="200"/>
      </w:pPr>
    </w:p>
    <w:p>
      <w:pPr>
        <w:spacing w:after="100" w:before="200"/>
      </w:pPr>
      <w:r>
        <w:rPr>
          <w:b/>
          <w:bCs/>
          <w:color w:val="1E3A8A"/>
          <w:sz w:val="26"/>
          <w:szCs w:val="26"/>
        </w:rPr>
        <w:t xml:space="preserve">Q9. Enumerate the importance of balance fertilizer application for rice disease control. [Paper 6]</w:t>
      </w:r>
    </w:p>
    <w:p>
      <w:pPr>
        <w:pStyle w:val="Heading2"/>
        <w:spacing w:after="80" w:before="180"/>
      </w:pPr>
      <w:r>
        <w:t xml:space="preserve">Answer</w:t>
      </w:r>
    </w:p>
    <w:p>
      <w:pPr>
        <w:pStyle w:val="Heading3"/>
        <w:spacing w:after="60" w:before="150"/>
      </w:pPr>
      <w:r>
        <w:t xml:space="preserve">Balanced fertilizer application is a core pillar of cultural disease management in rice. The ratio of macronutrients and micronutrients directly alters host physiology and structural resistance:</w:t>
      </w:r>
    </w:p>
    <w:p>
      <w:pPr>
        <w:pStyle w:val="Heading3"/>
        <w:spacing w:after="60" w:before="150"/>
      </w:pPr>
      <w:r>
        <w:t xml:space="preserve">1. Nitrogen (N) — The Promoter of Susceptibility</w:t>
      </w:r>
    </w:p>
    <w:p>
      <w:pPr>
        <w:pStyle w:val="ListParagraph"/>
        <w:numPr>
          <w:ilvl w:val="0"/>
          <w:numId w:val="1"/>
        </w:numPr>
        <w:spacing w:after="100"/>
      </w:pPr>
      <w:r>
        <w:rPr>
          <w:rFonts w:ascii="Calibri" w:cs="Calibri" w:eastAsia="Calibri" w:hAnsi="Calibri"/>
          <w:b/>
          <w:bCs/>
          <w:i w:val="false"/>
          <w:iCs w:val="false"/>
          <w:sz w:val="24"/>
          <w:szCs w:val="24"/>
        </w:rPr>
        <w:t xml:space="preserve">Effect of Excess N:</w:t>
      </w:r>
      <w:r>
        <w:rPr>
          <w:rFonts w:ascii="Calibri" w:cs="Calibri" w:eastAsia="Calibri" w:hAnsi="Calibri"/>
          <w:b w:val="false"/>
          <w:bCs w:val="false"/>
          <w:i w:val="false"/>
          <w:iCs w:val="false"/>
          <w:sz w:val="24"/>
          <w:szCs w:val="24"/>
        </w:rPr>
        <w:t xml:space="preserve"> Excessive application of Nitrogen makes plant tissues highly succulent and soft, reduces cell wall thickness, and increases the size of stomata.</w:t>
      </w:r>
    </w:p>
    <w:p>
      <w:pPr>
        <w:pStyle w:val="ListParagraph"/>
        <w:numPr>
          <w:ilvl w:val="0"/>
          <w:numId w:val="1"/>
        </w:numPr>
        <w:spacing w:after="100"/>
      </w:pPr>
      <w:r>
        <w:rPr>
          <w:rFonts w:ascii="Calibri" w:cs="Calibri" w:eastAsia="Calibri" w:hAnsi="Calibri"/>
          <w:b/>
          <w:bCs/>
          <w:i w:val="false"/>
          <w:iCs w:val="false"/>
          <w:sz w:val="24"/>
          <w:szCs w:val="24"/>
        </w:rPr>
        <w:t xml:space="preserve">Resulting Diseases:</w:t>
      </w:r>
      <w:r>
        <w:rPr>
          <w:rFonts w:ascii="Calibri" w:cs="Calibri" w:eastAsia="Calibri" w:hAnsi="Calibri"/>
          <w:b w:val="false"/>
          <w:bCs w:val="false"/>
          <w:i w:val="false"/>
          <w:iCs w:val="false"/>
          <w:sz w:val="24"/>
          <w:szCs w:val="24"/>
        </w:rPr>
        <w:t xml:space="preserve"> Greatly increases susceptibility to </w:t>
      </w:r>
      <w:r>
        <w:rPr>
          <w:rFonts w:ascii="Calibri" w:cs="Calibri" w:eastAsia="Calibri" w:hAnsi="Calibri"/>
          <w:b/>
          <w:bCs/>
          <w:i w:val="false"/>
          <w:iCs w:val="false"/>
          <w:sz w:val="24"/>
          <w:szCs w:val="24"/>
        </w:rPr>
        <w:t xml:space="preserve">Rice Blast, Sheath Blight, Stem Rot, and Bacterial Leaf Blight (BLB)</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Control:</w:t>
      </w:r>
      <w:r>
        <w:rPr>
          <w:rFonts w:ascii="Calibri" w:cs="Calibri" w:eastAsia="Calibri" w:hAnsi="Calibri"/>
          <w:b w:val="false"/>
          <w:bCs w:val="false"/>
          <w:i w:val="false"/>
          <w:iCs w:val="false"/>
          <w:sz w:val="24"/>
          <w:szCs w:val="24"/>
        </w:rPr>
        <w:t xml:space="preserve"> Splitting N applications and applying recommended doses prevents succulent growth.</w:t>
      </w:r>
    </w:p>
    <w:p>
      <w:pPr>
        <w:pStyle w:val="Heading3"/>
        <w:spacing w:after="60" w:before="150"/>
      </w:pPr>
      <w:r>
        <w:t xml:space="preserve">2. Potash (K) — The Disease Suppressor</w:t>
      </w:r>
    </w:p>
    <w:p>
      <w:pPr>
        <w:pStyle w:val="ListParagraph"/>
        <w:numPr>
          <w:ilvl w:val="0"/>
          <w:numId w:val="1"/>
        </w:numPr>
        <w:spacing w:after="100"/>
      </w:pPr>
      <w:r>
        <w:rPr>
          <w:rFonts w:ascii="Calibri" w:cs="Calibri" w:eastAsia="Calibri" w:hAnsi="Calibri"/>
          <w:b/>
          <w:bCs/>
          <w:i w:val="false"/>
          <w:iCs w:val="false"/>
          <w:sz w:val="24"/>
          <w:szCs w:val="24"/>
        </w:rPr>
        <w:t xml:space="preserve">Effect of K:</w:t>
      </w:r>
      <w:r>
        <w:rPr>
          <w:rFonts w:ascii="Calibri" w:cs="Calibri" w:eastAsia="Calibri" w:hAnsi="Calibri"/>
          <w:b w:val="false"/>
          <w:bCs w:val="false"/>
          <w:i w:val="false"/>
          <w:iCs w:val="false"/>
          <w:sz w:val="24"/>
          <w:szCs w:val="24"/>
        </w:rPr>
        <w:t xml:space="preserve"> Potash strengthens cell walls, accelerates the synthesis of phenols, lignin, and phytoalexins (natural defense chemicals), and promotes rapid wound healing.</w:t>
      </w:r>
    </w:p>
    <w:p>
      <w:pPr>
        <w:pStyle w:val="ListParagraph"/>
        <w:numPr>
          <w:ilvl w:val="0"/>
          <w:numId w:val="1"/>
        </w:numPr>
        <w:spacing w:after="100"/>
      </w:pPr>
      <w:r>
        <w:rPr>
          <w:rFonts w:ascii="Calibri" w:cs="Calibri" w:eastAsia="Calibri" w:hAnsi="Calibri"/>
          <w:b/>
          <w:bCs/>
          <w:i w:val="false"/>
          <w:iCs w:val="false"/>
          <w:sz w:val="24"/>
          <w:szCs w:val="24"/>
        </w:rPr>
        <w:t xml:space="preserve">Resulting Diseases:</w:t>
      </w:r>
      <w:r>
        <w:rPr>
          <w:rFonts w:ascii="Calibri" w:cs="Calibri" w:eastAsia="Calibri" w:hAnsi="Calibri"/>
          <w:b w:val="false"/>
          <w:bCs w:val="false"/>
          <w:i w:val="false"/>
          <w:iCs w:val="false"/>
          <w:sz w:val="24"/>
          <w:szCs w:val="24"/>
        </w:rPr>
        <w:t xml:space="preserve"> High K application directly reduces the severity of </w:t>
      </w:r>
      <w:r>
        <w:rPr>
          <w:rFonts w:ascii="Calibri" w:cs="Calibri" w:eastAsia="Calibri" w:hAnsi="Calibri"/>
          <w:b/>
          <w:bCs/>
          <w:i w:val="false"/>
          <w:iCs w:val="false"/>
          <w:sz w:val="24"/>
          <w:szCs w:val="24"/>
        </w:rPr>
        <w:t xml:space="preserve">Stem Rot, Sheath Blight, and Brown Spot</w:t>
      </w:r>
      <w:r>
        <w:rPr>
          <w:rFonts w:ascii="Calibri" w:cs="Calibri" w:eastAsia="Calibri" w:hAnsi="Calibri"/>
          <w:b w:val="false"/>
          <w:bCs w:val="false"/>
          <w:i w:val="false"/>
          <w:iCs w:val="false"/>
          <w:sz w:val="24"/>
          <w:szCs w:val="24"/>
        </w:rPr>
        <w:t xml:space="preserve"> (which is a nutrient-deficiency "poor man's disease").</w:t>
      </w:r>
    </w:p>
    <w:p>
      <w:pPr>
        <w:pStyle w:val="Heading3"/>
        <w:spacing w:after="60" w:before="150"/>
      </w:pPr>
      <w:r>
        <w:t xml:space="preserve">3. Silica (Si) — The Physical Barrier</w:t>
      </w:r>
    </w:p>
    <w:p>
      <w:pPr>
        <w:pStyle w:val="ListParagraph"/>
        <w:numPr>
          <w:ilvl w:val="0"/>
          <w:numId w:val="1"/>
        </w:numPr>
        <w:spacing w:after="100"/>
      </w:pPr>
      <w:r>
        <w:rPr>
          <w:rFonts w:ascii="Calibri" w:cs="Calibri" w:eastAsia="Calibri" w:hAnsi="Calibri"/>
          <w:b/>
          <w:bCs/>
          <w:i w:val="false"/>
          <w:iCs w:val="false"/>
          <w:sz w:val="24"/>
          <w:szCs w:val="24"/>
        </w:rPr>
        <w:t xml:space="preserve">Effect of Si:</w:t>
      </w:r>
      <w:r>
        <w:rPr>
          <w:rFonts w:ascii="Calibri" w:cs="Calibri" w:eastAsia="Calibri" w:hAnsi="Calibri"/>
          <w:b w:val="false"/>
          <w:bCs w:val="false"/>
          <w:i w:val="false"/>
          <w:iCs w:val="false"/>
          <w:sz w:val="24"/>
          <w:szCs w:val="24"/>
        </w:rPr>
        <w:t xml:space="preserve"> Rice is a silicon-accumulator. Silica deposits in the epidermal cells of leaves, forming a rigid </w:t>
      </w:r>
      <w:r>
        <w:rPr>
          <w:rFonts w:ascii="Calibri" w:cs="Calibri" w:eastAsia="Calibri" w:hAnsi="Calibri"/>
          <w:b/>
          <w:bCs/>
          <w:i w:val="false"/>
          <w:iCs w:val="false"/>
          <w:sz w:val="24"/>
          <w:szCs w:val="24"/>
        </w:rPr>
        <w:t xml:space="preserve">silicon-cellulose membrane barrier</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Resulting Diseases:</w:t>
      </w:r>
      <w:r>
        <w:rPr>
          <w:rFonts w:ascii="Calibri" w:cs="Calibri" w:eastAsia="Calibri" w:hAnsi="Calibri"/>
          <w:b w:val="false"/>
          <w:bCs w:val="false"/>
          <w:i w:val="false"/>
          <w:iCs w:val="false"/>
          <w:sz w:val="24"/>
          <w:szCs w:val="24"/>
        </w:rPr>
        <w:t xml:space="preserve"> This physical layer prevents direct penetration by fungal appressoria (</w:t>
      </w:r>
      <w:r>
        <w:rPr>
          <w:rFonts w:ascii="Calibri" w:cs="Calibri" w:eastAsia="Calibri" w:hAnsi="Calibri"/>
          <w:b/>
          <w:bCs/>
          <w:i w:val="false"/>
          <w:iCs w:val="false"/>
          <w:sz w:val="24"/>
          <w:szCs w:val="24"/>
        </w:rPr>
        <w:t xml:space="preserve">Rice Blast, Sheath Blight</w:t>
      </w:r>
      <w:r>
        <w:rPr>
          <w:rFonts w:ascii="Calibri" w:cs="Calibri" w:eastAsia="Calibri" w:hAnsi="Calibri"/>
          <w:b w:val="false"/>
          <w:bCs w:val="false"/>
          <w:i w:val="false"/>
          <w:iCs w:val="false"/>
          <w:sz w:val="24"/>
          <w:szCs w:val="24"/>
        </w:rPr>
        <w:t xml:space="preserve">) and reduces insect wounding.</w:t>
      </w:r>
    </w:p>
    <w:p>
      <w:pPr>
        <w:pStyle w:val="Heading3"/>
        <w:spacing w:after="60" w:before="150"/>
      </w:pPr>
      <w:r>
        <w:t xml:space="preserve">4. Phosphorus (P), Magnesium (Mg) &amp; Micronutrients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Balanced application prevents nutrient deficiency stresses that trigger opportunistic pathogens (e.g. </w:t>
      </w:r>
      <w:r>
        <w:rPr>
          <w:rFonts w:ascii="Calibri" w:cs="Calibri" w:eastAsia="Calibri" w:hAnsi="Calibri"/>
          <w:b/>
          <w:bCs/>
          <w:i w:val="false"/>
          <w:iCs w:val="false"/>
          <w:sz w:val="24"/>
          <w:szCs w:val="24"/>
        </w:rPr>
        <w:t xml:space="preserve">Brown Spot of Rice</w:t>
      </w:r>
      <w:r>
        <w:rPr>
          <w:rFonts w:ascii="Calibri" w:cs="Calibri" w:eastAsia="Calibri" w:hAnsi="Calibri"/>
          <w:b w:val="false"/>
          <w:bCs w:val="false"/>
          <w:i w:val="false"/>
          <w:iCs w:val="false"/>
          <w:sz w:val="24"/>
          <w:szCs w:val="24"/>
        </w:rPr>
        <w:t xml:space="preserve"> thrives in low N, low K, low Mg soils).</w:t>
      </w:r>
    </w:p>
    <w:p>
      <w:pPr>
        <w:spacing w:after="120"/>
      </w:pPr>
      <w:r>
        <w:rPr>
          <w:rFonts w:ascii="Calibri" w:cs="Calibri" w:eastAsia="Calibri" w:hAnsi="Calibri"/>
          <w:b w:val="false"/>
          <w:bCs w:val="false"/>
          <w:i w:val="false"/>
          <w:iCs w:val="false"/>
          <w:sz w:val="24"/>
          <w:szCs w:val="24"/>
        </w:rPr>
        <w:t xml:space="preserve">*Source: Lecture notes — 3. Rice, Page 3*</w:t>
      </w:r>
    </w:p>
    <w:p>
      <w:pPr>
        <w:spacing w:after="200"/>
      </w:pPr>
    </w:p>
    <w:p>
      <w:pPr>
        <w:spacing w:after="100" w:before="200"/>
      </w:pPr>
      <w:r>
        <w:rPr>
          <w:b/>
          <w:bCs/>
          <w:color w:val="1E3A8A"/>
          <w:sz w:val="26"/>
          <w:szCs w:val="26"/>
        </w:rPr>
        <w:t xml:space="preserve">Q10. Enumerate the symptoms of blast and bacterial leaf blight of rice with diagram. [Paper 4]</w:t>
      </w:r>
    </w:p>
    <w:p>
      <w:pPr>
        <w:pStyle w:val="Heading2"/>
        <w:spacing w:after="80" w:before="180"/>
      </w:pPr>
      <w:r>
        <w:t xml:space="preserve">Answer</w:t>
      </w:r>
    </w:p>
    <w:p>
      <w:pPr>
        <w:pStyle w:val="Heading3"/>
        <w:spacing w:after="60" w:before="150"/>
      </w:pPr>
      <w:r>
        <w:t xml:space="preserve">1. Symptoms of Rice Blast (*Pyricularia oryzae*)</w:t>
      </w:r>
    </w:p>
    <w:p>
      <w:pPr>
        <w:pStyle w:val="ListParagraph"/>
        <w:numPr>
          <w:ilvl w:val="0"/>
          <w:numId w:val="1"/>
        </w:numPr>
        <w:spacing w:after="100"/>
      </w:pPr>
      <w:r>
        <w:rPr>
          <w:rFonts w:ascii="Calibri" w:cs="Calibri" w:eastAsia="Calibri" w:hAnsi="Calibri"/>
          <w:b/>
          <w:bCs/>
          <w:i w:val="false"/>
          <w:iCs w:val="false"/>
          <w:sz w:val="24"/>
          <w:szCs w:val="24"/>
        </w:rPr>
        <w:t xml:space="preserve">Leaf Phase:</w:t>
      </w:r>
      <w:r>
        <w:rPr>
          <w:rFonts w:ascii="Calibri" w:cs="Calibri" w:eastAsia="Calibri" w:hAnsi="Calibri"/>
          <w:b w:val="false"/>
          <w:bCs w:val="false"/>
          <w:i w:val="false"/>
          <w:iCs w:val="false"/>
          <w:sz w:val="24"/>
          <w:szCs w:val="24"/>
        </w:rPr>
        <w:t xml:space="preserve"> Spindle-shaped or eye-shaped spots with ash-grey centers and dark brown margins.</w:t>
      </w:r>
    </w:p>
    <w:p>
      <w:pPr>
        <w:pStyle w:val="ListParagraph"/>
        <w:numPr>
          <w:ilvl w:val="0"/>
          <w:numId w:val="1"/>
        </w:numPr>
        <w:spacing w:after="100"/>
      </w:pPr>
      <w:r>
        <w:rPr>
          <w:rFonts w:ascii="Calibri" w:cs="Calibri" w:eastAsia="Calibri" w:hAnsi="Calibri"/>
          <w:b/>
          <w:bCs/>
          <w:i w:val="false"/>
          <w:iCs w:val="false"/>
          <w:sz w:val="24"/>
          <w:szCs w:val="24"/>
        </w:rPr>
        <w:t xml:space="preserve">Nodal Phase:</w:t>
      </w:r>
      <w:r>
        <w:rPr>
          <w:rFonts w:ascii="Calibri" w:cs="Calibri" w:eastAsia="Calibri" w:hAnsi="Calibri"/>
          <w:b w:val="false"/>
          <w:bCs w:val="false"/>
          <w:i w:val="false"/>
          <w:iCs w:val="false"/>
          <w:sz w:val="24"/>
          <w:szCs w:val="24"/>
        </w:rPr>
        <w:t xml:space="preserve"> Nodal joints turn black, rot, and lodge (break).</w:t>
      </w:r>
    </w:p>
    <w:p>
      <w:pPr>
        <w:pStyle w:val="ListParagraph"/>
        <w:numPr>
          <w:ilvl w:val="0"/>
          <w:numId w:val="1"/>
        </w:numPr>
        <w:spacing w:after="100"/>
      </w:pPr>
      <w:r>
        <w:rPr>
          <w:rFonts w:ascii="Calibri" w:cs="Calibri" w:eastAsia="Calibri" w:hAnsi="Calibri"/>
          <w:b/>
          <w:bCs/>
          <w:i w:val="false"/>
          <w:iCs w:val="false"/>
          <w:sz w:val="24"/>
          <w:szCs w:val="24"/>
        </w:rPr>
        <w:t xml:space="preserve">Neck Phase:</w:t>
      </w:r>
      <w:r>
        <w:rPr>
          <w:rFonts w:ascii="Calibri" w:cs="Calibri" w:eastAsia="Calibri" w:hAnsi="Calibri"/>
          <w:b w:val="false"/>
          <w:bCs w:val="false"/>
          <w:i w:val="false"/>
          <w:iCs w:val="false"/>
          <w:sz w:val="24"/>
          <w:szCs w:val="24"/>
        </w:rPr>
        <w:t xml:space="preserve"> Rotting at the base of the panicle (neck turns brown/black). Grains remain empty ("white heads") or neck breaks.</w:t>
      </w:r>
    </w:p>
    <w:p>
      <w:pPr>
        <w:pStyle w:val="Heading3"/>
        <w:spacing w:after="60" w:before="150"/>
      </w:pPr>
      <w:r>
        <w:t xml:space="preserve">2. Symptoms of Bacterial Leaf Blight (BLB) (*Xanthomonas oryzae* pv. *oryzae*)</w:t>
      </w:r>
    </w:p>
    <w:p>
      <w:pPr>
        <w:pStyle w:val="ListParagraph"/>
        <w:numPr>
          <w:ilvl w:val="0"/>
          <w:numId w:val="1"/>
        </w:numPr>
        <w:spacing w:after="100"/>
      </w:pPr>
      <w:r>
        <w:rPr>
          <w:rFonts w:ascii="Calibri" w:cs="Calibri" w:eastAsia="Calibri" w:hAnsi="Calibri"/>
          <w:b/>
          <w:bCs/>
          <w:i w:val="false"/>
          <w:iCs w:val="false"/>
          <w:sz w:val="24"/>
          <w:szCs w:val="24"/>
        </w:rPr>
        <w:t xml:space="preserve">Leaf Lesions:</w:t>
      </w:r>
      <w:r>
        <w:rPr>
          <w:rFonts w:ascii="Calibri" w:cs="Calibri" w:eastAsia="Calibri" w:hAnsi="Calibri"/>
          <w:b w:val="false"/>
          <w:bCs w:val="false"/>
          <w:i w:val="false"/>
          <w:iCs w:val="false"/>
          <w:sz w:val="24"/>
          <w:szCs w:val="24"/>
        </w:rPr>
        <w:t xml:space="preserve"> Starts as water-soaked lesions near the leaf tip or margins. Enlarges and turns straw-colored or greyish-white.</w:t>
      </w:r>
    </w:p>
    <w:p>
      <w:pPr>
        <w:pStyle w:val="ListParagraph"/>
        <w:numPr>
          <w:ilvl w:val="0"/>
          <w:numId w:val="1"/>
        </w:numPr>
        <w:spacing w:after="100"/>
      </w:pPr>
      <w:r>
        <w:rPr>
          <w:rFonts w:ascii="Calibri" w:cs="Calibri" w:eastAsia="Calibri" w:hAnsi="Calibri"/>
          <w:b/>
          <w:bCs/>
          <w:i w:val="false"/>
          <w:iCs w:val="false"/>
          <w:sz w:val="24"/>
          <w:szCs w:val="24"/>
        </w:rPr>
        <w:t xml:space="preserve">Margins:</w:t>
      </w:r>
      <w:r>
        <w:rPr>
          <w:rFonts w:ascii="Calibri" w:cs="Calibri" w:eastAsia="Calibri" w:hAnsi="Calibri"/>
          <w:b w:val="false"/>
          <w:bCs w:val="false"/>
          <w:i w:val="false"/>
          <w:iCs w:val="false"/>
          <w:sz w:val="24"/>
          <w:szCs w:val="24"/>
        </w:rPr>
        <w:t xml:space="preserve"> Characterized by </w:t>
      </w:r>
      <w:r>
        <w:rPr>
          <w:rFonts w:ascii="Calibri" w:cs="Calibri" w:eastAsia="Calibri" w:hAnsi="Calibri"/>
          <w:b/>
          <w:bCs/>
          <w:i w:val="false"/>
          <w:iCs w:val="false"/>
          <w:sz w:val="24"/>
          <w:szCs w:val="24"/>
        </w:rPr>
        <w:t xml:space="preserve">irregular, wavy margins</w:t>
      </w:r>
      <w:r>
        <w:rPr>
          <w:rFonts w:ascii="Calibri" w:cs="Calibri" w:eastAsia="Calibri" w:hAnsi="Calibri"/>
          <w:b w:val="false"/>
          <w:bCs w:val="false"/>
          <w:i w:val="false"/>
          <w:iCs w:val="false"/>
          <w:sz w:val="24"/>
          <w:szCs w:val="24"/>
        </w:rPr>
        <w:t xml:space="preserve"> along the lesion edge.</w:t>
      </w:r>
    </w:p>
    <w:p>
      <w:pPr>
        <w:pStyle w:val="ListParagraph"/>
        <w:numPr>
          <w:ilvl w:val="0"/>
          <w:numId w:val="1"/>
        </w:numPr>
        <w:spacing w:after="100"/>
      </w:pPr>
      <w:r>
        <w:rPr>
          <w:rFonts w:ascii="Calibri" w:cs="Calibri" w:eastAsia="Calibri" w:hAnsi="Calibri"/>
          <w:b/>
          <w:bCs/>
          <w:i w:val="false"/>
          <w:iCs w:val="false"/>
          <w:sz w:val="24"/>
          <w:szCs w:val="24"/>
        </w:rPr>
        <w:t xml:space="preserve">Cresek Stage:</w:t>
      </w:r>
      <w:r>
        <w:rPr>
          <w:rFonts w:ascii="Calibri" w:cs="Calibri" w:eastAsia="Calibri" w:hAnsi="Calibri"/>
          <w:b w:val="false"/>
          <w:bCs w:val="false"/>
          <w:i w:val="false"/>
          <w:iCs w:val="false"/>
          <w:sz w:val="24"/>
          <w:szCs w:val="24"/>
        </w:rPr>
        <w:t xml:space="preserve"> Systemic infection leading to wilting of the whole seedling.</w:t>
      </w:r>
    </w:p>
    <w:p>
      <w:pPr>
        <w:pStyle w:val="ListParagraph"/>
        <w:numPr>
          <w:ilvl w:val="0"/>
          <w:numId w:val="1"/>
        </w:numPr>
        <w:spacing w:after="100"/>
      </w:pPr>
      <w:r>
        <w:rPr>
          <w:rFonts w:ascii="Calibri" w:cs="Calibri" w:eastAsia="Calibri" w:hAnsi="Calibri"/>
          <w:b/>
          <w:bCs/>
          <w:i w:val="false"/>
          <w:iCs w:val="false"/>
          <w:sz w:val="24"/>
          <w:szCs w:val="24"/>
        </w:rPr>
        <w:t xml:space="preserve">Exudate:</w:t>
      </w:r>
      <w:r>
        <w:rPr>
          <w:rFonts w:ascii="Calibri" w:cs="Calibri" w:eastAsia="Calibri" w:hAnsi="Calibri"/>
          <w:b w:val="false"/>
          <w:bCs w:val="false"/>
          <w:i w:val="false"/>
          <w:iCs w:val="false"/>
          <w:sz w:val="24"/>
          <w:szCs w:val="24"/>
        </w:rPr>
        <w:t xml:space="preserve"> Milky bacterial ooze drops appear on the leaves in humid mornings, drying to amber crusts.</w:t>
      </w:r>
    </w:p>
    <w:p>
      <w:pPr>
        <w:spacing w:after="120"/>
      </w:pPr>
      <w:r>
        <w:rPr>
          <w:rFonts w:ascii="Calibri" w:cs="Calibri" w:eastAsia="Calibri" w:hAnsi="Calibri"/>
          <w:b w:val="false"/>
          <w:bCs w:val="false"/>
          <w:i w:val="false"/>
          <w:iCs w:val="false"/>
          <w:sz w:val="24"/>
          <w:szCs w:val="24"/>
        </w:rPr>
        <w:t xml:space="preserve">*(For exam diagrams: Draw a spindle-shaped spot with ash center/brown border for blast; draw a leaf showing a straw-colored blighted tip with wavy, irregular side margins for BLB).*</w:t>
      </w:r>
    </w:p>
    <w:p>
      <w:pPr>
        <w:spacing w:after="120"/>
      </w:pPr>
      <w:r>
        <w:rPr>
          <w:rFonts w:ascii="Calibri" w:cs="Calibri" w:eastAsia="Calibri" w:hAnsi="Calibri"/>
          <w:b w:val="false"/>
          <w:bCs w:val="false"/>
          <w:i w:val="false"/>
          <w:iCs w:val="false"/>
          <w:sz w:val="24"/>
          <w:szCs w:val="24"/>
        </w:rPr>
        <w:t xml:space="preserve">*Source: Lecture notes — 3. Rice, Pages 1-2; 8. All Disease Differences, Page 1*</w:t>
      </w:r>
    </w:p>
    <w:p>
      <w:pPr>
        <w:spacing w:after="200"/>
      </w:pPr>
    </w:p>
    <w:p>
      <w:pPr>
        <w:spacing w:after="100" w:before="200"/>
      </w:pPr>
      <w:r>
        <w:rPr>
          <w:b/>
          <w:bCs/>
          <w:color w:val="1E3A8A"/>
          <w:sz w:val="26"/>
          <w:szCs w:val="26"/>
        </w:rPr>
        <w:t xml:space="preserve">Q11. Give the suitable factors for disease development of bakanae of rice. [Paper 4]</w:t>
      </w:r>
    </w:p>
    <w:p>
      <w:pPr>
        <w:pStyle w:val="Heading2"/>
        <w:spacing w:after="80" w:before="180"/>
      </w:pPr>
      <w:r>
        <w:t xml:space="preserve">Answer</w:t>
      </w:r>
    </w:p>
    <w:p>
      <w:pPr>
        <w:pStyle w:val="Heading3"/>
        <w:spacing w:after="60" w:before="150"/>
      </w:pPr>
      <w:r>
        <w:t xml:space="preserve">Bakanae / Foot Rot of Rice (caused by *Fusarium moniliforme*) is favored by the following environmental and agronomic conditions:</w:t>
      </w:r>
    </w:p>
    <w:p>
      <w:pPr>
        <w:pStyle w:val="Heading3"/>
        <w:spacing w:after="60" w:before="150"/>
      </w:pPr>
      <w:r>
        <w:t xml:space="preserve">1. High Soil Temperature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Warm soil temperatures around </w:t>
      </w:r>
      <w:r>
        <w:rPr>
          <w:rFonts w:ascii="Calibri" w:cs="Calibri" w:eastAsia="Calibri" w:hAnsi="Calibri"/>
          <w:b/>
          <w:bCs/>
          <w:i w:val="false"/>
          <w:iCs w:val="false"/>
          <w:sz w:val="24"/>
          <w:szCs w:val="24"/>
        </w:rPr>
        <w:t xml:space="preserve">35°C</w:t>
      </w:r>
      <w:r>
        <w:rPr>
          <w:rFonts w:ascii="Calibri" w:cs="Calibri" w:eastAsia="Calibri" w:hAnsi="Calibri"/>
          <w:b w:val="false"/>
          <w:bCs w:val="false"/>
          <w:i w:val="false"/>
          <w:iCs w:val="false"/>
          <w:sz w:val="24"/>
          <w:szCs w:val="24"/>
        </w:rPr>
        <w:t xml:space="preserve"> are highly favorable for fungal germination, growth, and secretion of gibberellic acid (which causes abnormal plant elongation).</w:t>
      </w:r>
    </w:p>
    <w:p>
      <w:pPr>
        <w:pStyle w:val="Heading3"/>
        <w:spacing w:after="60" w:before="150"/>
      </w:pPr>
      <w:r>
        <w:t xml:space="preserve">2. Damp Soil Conditions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Constant dampness or excessive soil moisture encourages rapid growth and systemic colonization of the fungus inside the coleoptile and root tissues.</w:t>
      </w:r>
    </w:p>
    <w:p>
      <w:pPr>
        <w:pStyle w:val="Heading3"/>
        <w:spacing w:after="60" w:before="150"/>
      </w:pPr>
      <w:r>
        <w:t xml:space="preserve">3. Excessive Nitrogenous Fertilization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Applying high amounts of nitrogenous fertilizers creates soft, succulent plants that are easily penetrated by the fungus.</w:t>
      </w:r>
    </w:p>
    <w:p>
      <w:pPr>
        <w:pStyle w:val="Heading3"/>
        <w:spacing w:after="60" w:before="150"/>
      </w:pPr>
      <w:r>
        <w:t xml:space="preserve">4. Heavy Rainfall and Flooding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Disseminates the soil-borne conidia and crop residues carrying the fungus across the nursery beds and main fields.</w:t>
      </w:r>
    </w:p>
    <w:p>
      <w:pPr>
        <w:spacing w:after="120"/>
      </w:pPr>
      <w:r>
        <w:rPr>
          <w:rFonts w:ascii="Calibri" w:cs="Calibri" w:eastAsia="Calibri" w:hAnsi="Calibri"/>
          <w:b w:val="false"/>
          <w:bCs w:val="false"/>
          <w:i w:val="false"/>
          <w:iCs w:val="false"/>
          <w:sz w:val="24"/>
          <w:szCs w:val="24"/>
        </w:rPr>
        <w:t xml:space="preserve">*Source: Lecture notes — 3. Rice, Page 3*</w:t>
      </w:r>
    </w:p>
    <w:p>
      <w:pPr>
        <w:spacing w:after="200"/>
      </w:pPr>
    </w:p>
    <w:p>
      <w:pPr>
        <w:spacing w:after="100" w:before="200"/>
      </w:pPr>
      <w:r>
        <w:rPr>
          <w:b/>
          <w:bCs/>
          <w:color w:val="1E3A8A"/>
          <w:sz w:val="26"/>
          <w:szCs w:val="26"/>
        </w:rPr>
        <w:t xml:space="preserve">Q12. How can you control blast and stem rot of rice? [Paper 5]</w:t>
      </w:r>
    </w:p>
    <w:p>
      <w:pPr>
        <w:pStyle w:val="Heading2"/>
        <w:spacing w:after="80" w:before="180"/>
      </w:pPr>
      <w:r>
        <w:t xml:space="preserve">Answer</w:t>
      </w:r>
    </w:p>
    <w:p>
      <w:pPr>
        <w:pStyle w:val="Heading3"/>
        <w:spacing w:after="60" w:before="150"/>
      </w:pPr>
      <w:r>
        <w:t xml:space="preserve">1. Control Measures for Rice Blast (*Pyricularia oryzae*)</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Use blast-resistant varieties such as </w:t>
      </w:r>
      <w:r>
        <w:rPr>
          <w:rFonts w:ascii="Calibri" w:cs="Calibri" w:eastAsia="Calibri" w:hAnsi="Calibri"/>
          <w:b/>
          <w:bCs/>
          <w:i w:val="false"/>
          <w:iCs w:val="false"/>
          <w:sz w:val="24"/>
          <w:szCs w:val="24"/>
        </w:rPr>
        <w:t xml:space="preserve">BR-3, BR-4, BR-6, BR-8, IR-22</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Agronomic Practices:</w:t>
      </w:r>
      <w:r>
        <w:rPr>
          <w:rFonts w:ascii="Calibri" w:cs="Calibri" w:eastAsia="Calibri" w:hAnsi="Calibri"/>
          <w:b w:val="false"/>
          <w:bCs w:val="false"/>
          <w:i w:val="false"/>
          <w:iCs w:val="false"/>
          <w:sz w:val="24"/>
          <w:szCs w:val="24"/>
        </w:rPr>
        <w:t xml:space="preserve"> Avoid dry seedbeds. Avoid excess application of nitrogenous fertilizers. Split nitrogen applications. Apply potassium and silicon.</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stubbles and crop residues to destroy overwintering inoculum.</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seeds with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 0.25% of seed weight.</w:t>
      </w:r>
    </w:p>
    <w:p>
      <w:pPr>
        <w:pStyle w:val="ListParagraph"/>
        <w:numPr>
          <w:ilvl w:val="0"/>
          <w:numId w:val="1"/>
        </w:numPr>
        <w:spacing w:after="100"/>
      </w:pPr>
      <w:r>
        <w:rPr>
          <w:rFonts w:ascii="Calibri" w:cs="Calibri" w:eastAsia="Calibri" w:hAnsi="Calibri"/>
          <w:b/>
          <w:bCs/>
          <w:i w:val="false"/>
          <w:iCs w:val="false"/>
          <w:sz w:val="24"/>
          <w:szCs w:val="24"/>
        </w:rPr>
        <w:t xml:space="preserve">Foliar Fungicides:</w:t>
      </w:r>
      <w:r>
        <w:rPr>
          <w:rFonts w:ascii="Calibri" w:cs="Calibri" w:eastAsia="Calibri" w:hAnsi="Calibri"/>
          <w:b w:val="false"/>
          <w:bCs w:val="false"/>
          <w:i w:val="false"/>
          <w:iCs w:val="false"/>
          <w:sz w:val="24"/>
          <w:szCs w:val="24"/>
        </w:rPr>
        <w:t xml:space="preserve"> Spray systemic fungicides like </w:t>
      </w:r>
      <w:r>
        <w:rPr>
          <w:rFonts w:ascii="Calibri" w:cs="Calibri" w:eastAsia="Calibri" w:hAnsi="Calibri"/>
          <w:b/>
          <w:bCs/>
          <w:i w:val="false"/>
          <w:iCs w:val="false"/>
          <w:sz w:val="24"/>
          <w:szCs w:val="24"/>
        </w:rPr>
        <w:t xml:space="preserve">Tricyclazole (Trooper)</w:t>
      </w:r>
      <w:r>
        <w:rPr>
          <w:rFonts w:ascii="Calibri" w:cs="Calibri" w:eastAsia="Calibri" w:hAnsi="Calibri"/>
          <w:b w:val="false"/>
          <w:bCs w:val="false"/>
          <w:i w:val="false"/>
          <w:iCs w:val="false"/>
          <w:sz w:val="24"/>
          <w:szCs w:val="24"/>
        </w:rPr>
        <w:t xml:space="preserve"> or </w:t>
      </w:r>
      <w:r>
        <w:rPr>
          <w:rFonts w:ascii="Calibri" w:cs="Calibri" w:eastAsia="Calibri" w:hAnsi="Calibri"/>
          <w:b/>
          <w:bCs/>
          <w:i w:val="false"/>
          <w:iCs w:val="false"/>
          <w:sz w:val="24"/>
          <w:szCs w:val="24"/>
        </w:rPr>
        <w:t xml:space="preserve">Hinosan / Edifenphos</w:t>
      </w:r>
      <w:r>
        <w:rPr>
          <w:rFonts w:ascii="Calibri" w:cs="Calibri" w:eastAsia="Calibri" w:hAnsi="Calibri"/>
          <w:b w:val="false"/>
          <w:bCs w:val="false"/>
          <w:i w:val="false"/>
          <w:iCs w:val="false"/>
          <w:sz w:val="24"/>
          <w:szCs w:val="24"/>
        </w:rPr>
        <w:t xml:space="preserve"> @ 0.2% at booting and panicle emergence.</w:t>
      </w:r>
    </w:p>
    <w:p>
      <w:pPr>
        <w:pStyle w:val="Heading3"/>
        <w:spacing w:after="60" w:before="150"/>
      </w:pPr>
      <w:r>
        <w:t xml:space="preserve">2. Control Measures for Stem Rot (*Sclerotium oryzae*)</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Cultivate resistant varieties like </w:t>
      </w:r>
      <w:r>
        <w:rPr>
          <w:rFonts w:ascii="Calibri" w:cs="Calibri" w:eastAsia="Calibri" w:hAnsi="Calibri"/>
          <w:b/>
          <w:bCs/>
          <w:i w:val="false"/>
          <w:iCs w:val="false"/>
          <w:sz w:val="24"/>
          <w:szCs w:val="24"/>
        </w:rPr>
        <w:t xml:space="preserve">Biplob, Borishal, Progoti, Mukta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Water Management:</w:t>
      </w:r>
      <w:r>
        <w:rPr>
          <w:rFonts w:ascii="Calibri" w:cs="Calibri" w:eastAsia="Calibri" w:hAnsi="Calibri"/>
          <w:b w:val="false"/>
          <w:bCs w:val="false"/>
          <w:i w:val="false"/>
          <w:iCs w:val="false"/>
          <w:sz w:val="24"/>
          <w:szCs w:val="24"/>
        </w:rPr>
        <w:t xml:space="preserve"> Stem rot is favored by stagnant water. Drain fields, allow the soil to dry and crack before re-watering.</w:t>
      </w:r>
    </w:p>
    <w:p>
      <w:pPr>
        <w:pStyle w:val="ListParagraph"/>
        <w:numPr>
          <w:ilvl w:val="0"/>
          <w:numId w:val="1"/>
        </w:numPr>
        <w:spacing w:after="100"/>
      </w:pPr>
      <w:r>
        <w:rPr>
          <w:rFonts w:ascii="Calibri" w:cs="Calibri" w:eastAsia="Calibri" w:hAnsi="Calibri"/>
          <w:b/>
          <w:bCs/>
          <w:i w:val="false"/>
          <w:iCs w:val="false"/>
          <w:sz w:val="24"/>
          <w:szCs w:val="24"/>
        </w:rPr>
        <w:t xml:space="preserve">Fertilization:</w:t>
      </w:r>
      <w:r>
        <w:rPr>
          <w:rFonts w:ascii="Calibri" w:cs="Calibri" w:eastAsia="Calibri" w:hAnsi="Calibri"/>
          <w:b w:val="false"/>
          <w:bCs w:val="false"/>
          <w:i w:val="false"/>
          <w:iCs w:val="false"/>
          <w:sz w:val="24"/>
          <w:szCs w:val="24"/>
        </w:rPr>
        <w:t xml:space="preserve"> Balanced fertilization (avoid excessive N, apply adequate K).</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infected crop stubble and trash immediately after harvest.</w:t>
      </w:r>
    </w:p>
    <w:p>
      <w:pPr>
        <w:pStyle w:val="ListParagraph"/>
        <w:numPr>
          <w:ilvl w:val="0"/>
          <w:numId w:val="1"/>
        </w:numPr>
        <w:spacing w:after="100"/>
      </w:pPr>
      <w:r>
        <w:rPr>
          <w:rFonts w:ascii="Calibri" w:cs="Calibri" w:eastAsia="Calibri" w:hAnsi="Calibri"/>
          <w:b/>
          <w:bCs/>
          <w:i w:val="false"/>
          <w:iCs w:val="false"/>
          <w:sz w:val="24"/>
          <w:szCs w:val="24"/>
        </w:rPr>
        <w:t xml:space="preserve">Chemical Spray:</w:t>
      </w:r>
      <w:r>
        <w:rPr>
          <w:rFonts w:ascii="Calibri" w:cs="Calibri" w:eastAsia="Calibri" w:hAnsi="Calibri"/>
          <w:b w:val="false"/>
          <w:bCs w:val="false"/>
          <w:i w:val="false"/>
          <w:iCs w:val="false"/>
          <w:sz w:val="24"/>
          <w:szCs w:val="24"/>
        </w:rPr>
        <w:t xml:space="preserve"> Spray foliar fungicides like </w:t>
      </w:r>
      <w:r>
        <w:rPr>
          <w:rFonts w:ascii="Calibri" w:cs="Calibri" w:eastAsia="Calibri" w:hAnsi="Calibri"/>
          <w:b/>
          <w:bCs/>
          <w:i w:val="false"/>
          <w:iCs w:val="false"/>
          <w:sz w:val="24"/>
          <w:szCs w:val="24"/>
        </w:rPr>
        <w:t xml:space="preserve">Benlate, Homai, or Topsin-M</w:t>
      </w:r>
      <w:r>
        <w:rPr>
          <w:rFonts w:ascii="Calibri" w:cs="Calibri" w:eastAsia="Calibri" w:hAnsi="Calibri"/>
          <w:b w:val="false"/>
          <w:bCs w:val="false"/>
          <w:i w:val="false"/>
          <w:iCs w:val="false"/>
          <w:sz w:val="24"/>
          <w:szCs w:val="24"/>
        </w:rPr>
        <w:t xml:space="preserve"> @ 0.2% at the booting stage and before flowering.</w:t>
      </w:r>
    </w:p>
    <w:p>
      <w:pPr>
        <w:spacing w:after="120"/>
      </w:pPr>
      <w:r>
        <w:rPr>
          <w:rFonts w:ascii="Calibri" w:cs="Calibri" w:eastAsia="Calibri" w:hAnsi="Calibri"/>
          <w:b w:val="false"/>
          <w:bCs w:val="false"/>
          <w:i w:val="false"/>
          <w:iCs w:val="false"/>
          <w:sz w:val="24"/>
          <w:szCs w:val="24"/>
        </w:rPr>
        <w:t xml:space="preserve">*Source: Lecture notes — 3. Rice, Page 4*</w:t>
      </w:r>
    </w:p>
    <w:p>
      <w:pPr>
        <w:spacing w:after="200"/>
      </w:pPr>
    </w:p>
    <w:p>
      <w:pPr>
        <w:spacing w:after="100" w:before="200"/>
      </w:pPr>
      <w:r>
        <w:rPr>
          <w:b/>
          <w:bCs/>
          <w:color w:val="1E3A8A"/>
          <w:sz w:val="26"/>
          <w:szCs w:val="26"/>
        </w:rPr>
        <w:t xml:space="preserve">Q13. How can you control stem rot and ufra of rice? [Paper 6]</w:t>
      </w:r>
    </w:p>
    <w:p>
      <w:pPr>
        <w:pStyle w:val="Heading2"/>
        <w:spacing w:after="80" w:before="180"/>
      </w:pPr>
      <w:r>
        <w:t xml:space="preserve">Answer</w:t>
      </w:r>
    </w:p>
    <w:p>
      <w:pPr>
        <w:pStyle w:val="Heading3"/>
        <w:spacing w:after="60" w:before="150"/>
      </w:pPr>
      <w:r>
        <w:t xml:space="preserve">1. Control of Stem Rot (*Sclerotium oryzae*)</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Grow resistant varieties like </w:t>
      </w:r>
      <w:r>
        <w:rPr>
          <w:rFonts w:ascii="Calibri" w:cs="Calibri" w:eastAsia="Calibri" w:hAnsi="Calibri"/>
          <w:b/>
          <w:bCs/>
          <w:i w:val="false"/>
          <w:iCs w:val="false"/>
          <w:sz w:val="24"/>
          <w:szCs w:val="24"/>
        </w:rPr>
        <w:t xml:space="preserve">Biplob, Borishal, Progoti, Mukta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Field Drainage:</w:t>
      </w:r>
      <w:r>
        <w:rPr>
          <w:rFonts w:ascii="Calibri" w:cs="Calibri" w:eastAsia="Calibri" w:hAnsi="Calibri"/>
          <w:b w:val="false"/>
          <w:bCs w:val="false"/>
          <w:i w:val="false"/>
          <w:iCs w:val="false"/>
          <w:sz w:val="24"/>
          <w:szCs w:val="24"/>
        </w:rPr>
        <w:t xml:space="preserve"> Drain out standing water from infected fields. Allow the soil to dry and crack before re-watering to destroy floating sclerotia.</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stubble and plant residues post-harvest to reduce soil-borne sclerotia.</w:t>
      </w:r>
    </w:p>
    <w:p>
      <w:pPr>
        <w:pStyle w:val="ListParagraph"/>
        <w:numPr>
          <w:ilvl w:val="0"/>
          <w:numId w:val="1"/>
        </w:numPr>
        <w:spacing w:after="100"/>
      </w:pPr>
      <w:r>
        <w:rPr>
          <w:rFonts w:ascii="Calibri" w:cs="Calibri" w:eastAsia="Calibri" w:hAnsi="Calibri"/>
          <w:b/>
          <w:bCs/>
          <w:i w:val="false"/>
          <w:iCs w:val="false"/>
          <w:sz w:val="24"/>
          <w:szCs w:val="24"/>
        </w:rPr>
        <w:t xml:space="preserve">Fertilization:</w:t>
      </w:r>
      <w:r>
        <w:rPr>
          <w:rFonts w:ascii="Calibri" w:cs="Calibri" w:eastAsia="Calibri" w:hAnsi="Calibri"/>
          <w:b w:val="false"/>
          <w:bCs w:val="false"/>
          <w:i w:val="false"/>
          <w:iCs w:val="false"/>
          <w:sz w:val="24"/>
          <w:szCs w:val="24"/>
        </w:rPr>
        <w:t xml:space="preserve"> Split N applications and balance with Potash (K).</w:t>
      </w:r>
    </w:p>
    <w:p>
      <w:pPr>
        <w:pStyle w:val="ListParagraph"/>
        <w:numPr>
          <w:ilvl w:val="0"/>
          <w:numId w:val="1"/>
        </w:numPr>
        <w:spacing w:after="100"/>
      </w:pPr>
      <w:r>
        <w:rPr>
          <w:rFonts w:ascii="Calibri" w:cs="Calibri" w:eastAsia="Calibri" w:hAnsi="Calibri"/>
          <w:b/>
          <w:bCs/>
          <w:i w:val="false"/>
          <w:iCs w:val="false"/>
          <w:sz w:val="24"/>
          <w:szCs w:val="24"/>
        </w:rPr>
        <w:t xml:space="preserve">Fungicides:</w:t>
      </w:r>
      <w:r>
        <w:rPr>
          <w:rFonts w:ascii="Calibri" w:cs="Calibri" w:eastAsia="Calibri" w:hAnsi="Calibri"/>
          <w:b w:val="false"/>
          <w:bCs w:val="false"/>
          <w:i w:val="false"/>
          <w:iCs w:val="false"/>
          <w:sz w:val="24"/>
          <w:szCs w:val="24"/>
        </w:rPr>
        <w:t xml:space="preserve"> Spray </w:t>
      </w:r>
      <w:r>
        <w:rPr>
          <w:rFonts w:ascii="Calibri" w:cs="Calibri" w:eastAsia="Calibri" w:hAnsi="Calibri"/>
          <w:b/>
          <w:bCs/>
          <w:i w:val="false"/>
          <w:iCs w:val="false"/>
          <w:sz w:val="24"/>
          <w:szCs w:val="24"/>
        </w:rPr>
        <w:t xml:space="preserve">Benlate or Homai</w:t>
      </w:r>
      <w:r>
        <w:rPr>
          <w:rFonts w:ascii="Calibri" w:cs="Calibri" w:eastAsia="Calibri" w:hAnsi="Calibri"/>
          <w:b w:val="false"/>
          <w:bCs w:val="false"/>
          <w:i w:val="false"/>
          <w:iCs w:val="false"/>
          <w:sz w:val="24"/>
          <w:szCs w:val="24"/>
        </w:rPr>
        <w:t xml:space="preserve"> @ 0.2% at the booting stage and repeat before flowering.</w:t>
      </w:r>
    </w:p>
    <w:p>
      <w:pPr>
        <w:pStyle w:val="Heading3"/>
        <w:spacing w:after="60" w:before="150"/>
      </w:pPr>
      <w:r>
        <w:t xml:space="preserve">2. Control of Ufra Disease (*Ditylenchus angustus* - Nematode)</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Use cultivars with tolerance or resistance, such as </w:t>
      </w:r>
      <w:r>
        <w:rPr>
          <w:rFonts w:ascii="Calibri" w:cs="Calibri" w:eastAsia="Calibri" w:hAnsi="Calibri"/>
          <w:b/>
          <w:bCs/>
          <w:i w:val="false"/>
          <w:iCs w:val="false"/>
          <w:sz w:val="24"/>
          <w:szCs w:val="24"/>
        </w:rPr>
        <w:t xml:space="preserve">Digha</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Field Sanitation:</w:t>
      </w:r>
      <w:r>
        <w:rPr>
          <w:rFonts w:ascii="Calibri" w:cs="Calibri" w:eastAsia="Calibri" w:hAnsi="Calibri"/>
          <w:b w:val="false"/>
          <w:bCs w:val="false"/>
          <w:i w:val="false"/>
          <w:iCs w:val="false"/>
          <w:sz w:val="24"/>
          <w:szCs w:val="24"/>
        </w:rPr>
        <w:t xml:space="preserve"> Burn the stubble of the previous infected crop completely during the dry summer.</w:t>
      </w:r>
    </w:p>
    <w:p>
      <w:pPr>
        <w:pStyle w:val="ListParagraph"/>
        <w:numPr>
          <w:ilvl w:val="0"/>
          <w:numId w:val="1"/>
        </w:numPr>
        <w:spacing w:after="100"/>
      </w:pPr>
      <w:r>
        <w:rPr>
          <w:rFonts w:ascii="Calibri" w:cs="Calibri" w:eastAsia="Calibri" w:hAnsi="Calibri"/>
          <w:b/>
          <w:bCs/>
          <w:i w:val="false"/>
          <w:iCs w:val="false"/>
          <w:sz w:val="24"/>
          <w:szCs w:val="24"/>
        </w:rPr>
        <w:t xml:space="preserve">Summer Tillage:</w:t>
      </w:r>
      <w:r>
        <w:rPr>
          <w:rFonts w:ascii="Calibri" w:cs="Calibri" w:eastAsia="Calibri" w:hAnsi="Calibri"/>
          <w:b w:val="false"/>
          <w:bCs w:val="false"/>
          <w:i w:val="false"/>
          <w:iCs w:val="false"/>
          <w:sz w:val="24"/>
          <w:szCs w:val="24"/>
        </w:rPr>
        <w:t xml:space="preserve"> Perform deep summer ploughing to expose soil nematodes to direct solar heat.</w:t>
      </w:r>
    </w:p>
    <w:p>
      <w:pPr>
        <w:pStyle w:val="ListParagraph"/>
        <w:numPr>
          <w:ilvl w:val="0"/>
          <w:numId w:val="1"/>
        </w:numPr>
        <w:spacing w:after="100"/>
      </w:pPr>
      <w:r>
        <w:rPr>
          <w:rFonts w:ascii="Calibri" w:cs="Calibri" w:eastAsia="Calibri" w:hAnsi="Calibri"/>
          <w:b/>
          <w:bCs/>
          <w:i w:val="false"/>
          <w:iCs w:val="false"/>
          <w:sz w:val="24"/>
          <w:szCs w:val="24"/>
        </w:rPr>
        <w:t xml:space="preserve">Water Management &amp; Rotation:</w:t>
      </w:r>
      <w:r>
        <w:rPr>
          <w:rFonts w:ascii="Calibri" w:cs="Calibri" w:eastAsia="Calibri" w:hAnsi="Calibri"/>
          <w:b w:val="false"/>
          <w:bCs w:val="false"/>
          <w:i w:val="false"/>
          <w:iCs w:val="false"/>
          <w:sz w:val="24"/>
          <w:szCs w:val="24"/>
        </w:rPr>
        <w:t xml:space="preserve"> Practice crop rotation and avoid planting in low-lying, permanently flooded areas.</w:t>
      </w:r>
    </w:p>
    <w:p>
      <w:pPr>
        <w:pStyle w:val="ListParagraph"/>
        <w:numPr>
          <w:ilvl w:val="0"/>
          <w:numId w:val="1"/>
        </w:numPr>
        <w:spacing w:after="100"/>
      </w:pPr>
      <w:r>
        <w:rPr>
          <w:rFonts w:ascii="Calibri" w:cs="Calibri" w:eastAsia="Calibri" w:hAnsi="Calibri"/>
          <w:b/>
          <w:bCs/>
          <w:i w:val="false"/>
          <w:iCs w:val="false"/>
          <w:sz w:val="24"/>
          <w:szCs w:val="24"/>
        </w:rPr>
        <w:t xml:space="preserve">Chemical Nematicide:</w:t>
      </w:r>
      <w:r>
        <w:rPr>
          <w:rFonts w:ascii="Calibri" w:cs="Calibri" w:eastAsia="Calibri" w:hAnsi="Calibri"/>
          <w:b w:val="false"/>
          <w:bCs w:val="false"/>
          <w:i w:val="false"/>
          <w:iCs w:val="false"/>
          <w:sz w:val="24"/>
          <w:szCs w:val="24"/>
        </w:rPr>
        <w:t xml:space="preserve"> Apply granular nematicide </w:t>
      </w:r>
      <w:r>
        <w:rPr>
          <w:rFonts w:ascii="Calibri" w:cs="Calibri" w:eastAsia="Calibri" w:hAnsi="Calibri"/>
          <w:b/>
          <w:bCs/>
          <w:i w:val="false"/>
          <w:iCs w:val="false"/>
          <w:sz w:val="24"/>
          <w:szCs w:val="24"/>
        </w:rPr>
        <w:t xml:space="preserve">Furadan (Carbofuran) @ 5 kg/bigha</w:t>
      </w:r>
      <w:r>
        <w:rPr>
          <w:rFonts w:ascii="Calibri" w:cs="Calibri" w:eastAsia="Calibri" w:hAnsi="Calibri"/>
          <w:b w:val="false"/>
          <w:bCs w:val="false"/>
          <w:i w:val="false"/>
          <w:iCs w:val="false"/>
          <w:sz w:val="24"/>
          <w:szCs w:val="24"/>
        </w:rPr>
        <w:t xml:space="preserve"> to infected fields.</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Soak seeds in a solution of </w:t>
      </w:r>
      <w:r>
        <w:rPr>
          <w:rFonts w:ascii="Calibri" w:cs="Calibri" w:eastAsia="Calibri" w:hAnsi="Calibri"/>
          <w:b/>
          <w:bCs/>
          <w:i w:val="false"/>
          <w:iCs w:val="false"/>
          <w:sz w:val="24"/>
          <w:szCs w:val="24"/>
        </w:rPr>
        <w:t xml:space="preserve">Carbofuran</w:t>
      </w:r>
      <w:r>
        <w:rPr>
          <w:rFonts w:ascii="Calibri" w:cs="Calibri" w:eastAsia="Calibri" w:hAnsi="Calibri"/>
          <w:b w:val="false"/>
          <w:bCs w:val="false"/>
          <w:i w:val="false"/>
          <w:iCs w:val="false"/>
          <w:sz w:val="24"/>
          <w:szCs w:val="24"/>
        </w:rPr>
        <w:t xml:space="preserve"> at the rate of 0.3 kg/80 kg seeds.</w:t>
      </w:r>
    </w:p>
    <w:p>
      <w:pPr>
        <w:spacing w:after="120"/>
      </w:pPr>
      <w:r>
        <w:rPr>
          <w:rFonts w:ascii="Calibri" w:cs="Calibri" w:eastAsia="Calibri" w:hAnsi="Calibri"/>
          <w:b w:val="false"/>
          <w:bCs w:val="false"/>
          <w:i w:val="false"/>
          <w:iCs w:val="false"/>
          <w:sz w:val="24"/>
          <w:szCs w:val="24"/>
        </w:rPr>
        <w:t xml:space="preserve">*Source: Lecture notes — 3. Rice, Page 4*</w:t>
      </w:r>
    </w:p>
    <w:p>
      <w:pPr>
        <w:spacing w:after="200"/>
      </w:pPr>
    </w:p>
    <w:p>
      <w:pPr>
        <w:spacing w:after="100" w:before="200"/>
      </w:pPr>
      <w:r>
        <w:rPr>
          <w:b/>
          <w:bCs/>
          <w:color w:val="1E3A8A"/>
          <w:sz w:val="26"/>
          <w:szCs w:val="26"/>
        </w:rPr>
        <w:t xml:space="preserve">Q14. How can you distinguish between brown spot and blast diseases of rice in the field? [Paper 3]</w:t>
      </w:r>
    </w:p>
    <w:p>
      <w:pPr>
        <w:pStyle w:val="Heading2"/>
        <w:spacing w:after="80" w:before="180"/>
      </w:pPr>
      <w:r>
        <w:t xml:space="preserve">Answer</w:t>
      </w:r>
    </w:p>
    <w:p>
      <w:pPr>
        <w:pStyle w:val="Heading3"/>
        <w:spacing w:after="60" w:before="150"/>
      </w:pPr>
      <w:r>
        <w:t xml:space="preserve">Rice Blast and Brown Spot can be distinguished in the field using the following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Rice Blast (*Pyricularia oryzae*)</w:t>
            </w:r>
          </w:p>
        </w:tc>
        <w:tc>
          <w:tcPr>
            <w:tcW w:type="pct" w:w="33.333333333333336%"/>
          </w:tcPr>
          <w:p>
            <w:r>
              <w:rPr>
                <w:rFonts w:ascii="Calibri" w:cs="Calibri" w:eastAsia="Calibri" w:hAnsi="Calibri"/>
                <w:b w:val="false"/>
                <w:bCs w:val="false"/>
                <w:i w:val="false"/>
                <w:iCs w:val="false"/>
                <w:sz w:val="24"/>
                <w:szCs w:val="24"/>
              </w:rPr>
              <w:t xml:space="preserve">Brown Spot (*Bipolaris oryzae*)</w:t>
            </w:r>
          </w:p>
        </w:tc>
      </w:tr>
      <w:tr>
        <w:tc>
          <w:tcPr>
            <w:tcW w:type="pct" w:w="33.333333333333336%"/>
          </w:tcPr>
          <w:p>
            <w:r>
              <w:rPr>
                <w:rFonts w:ascii="Calibri" w:cs="Calibri" w:eastAsia="Calibri" w:hAnsi="Calibri"/>
                <w:b/>
                <w:bCs/>
                <w:i w:val="false"/>
                <w:iCs w:val="false"/>
                <w:sz w:val="24"/>
                <w:szCs w:val="24"/>
              </w:rPr>
              <w:t xml:space="preserve">Lesion Shape</w:t>
            </w:r>
          </w:p>
        </w:tc>
        <w:tc>
          <w:tcPr>
            <w:tcW w:type="pct" w:w="33.333333333333336%"/>
          </w:tcPr>
          <w:p>
            <w:r>
              <w:rPr>
                <w:rFonts w:ascii="Calibri" w:cs="Calibri" w:eastAsia="Calibri" w:hAnsi="Calibri"/>
                <w:b/>
                <w:bCs/>
                <w:i w:val="false"/>
                <w:iCs w:val="false"/>
                <w:sz w:val="24"/>
                <w:szCs w:val="24"/>
              </w:rPr>
              <w:t xml:space="preserve">Spindle-shaped or eye-shaped</w:t>
            </w:r>
            <w:r>
              <w:rPr>
                <w:rFonts w:ascii="Calibri" w:cs="Calibri" w:eastAsia="Calibri" w:hAnsi="Calibri"/>
                <w:b w:val="false"/>
                <w:bCs w:val="false"/>
                <w:i w:val="false"/>
                <w:iCs w:val="false"/>
                <w:sz w:val="24"/>
                <w:szCs w:val="24"/>
              </w:rPr>
              <w:t xml:space="preserve"> (narrowing at both ends).</w:t>
            </w:r>
          </w:p>
        </w:tc>
        <w:tc>
          <w:tcPr>
            <w:tcW w:type="pct" w:w="33.333333333333336%"/>
          </w:tcPr>
          <w:p>
            <w:r>
              <w:rPr>
                <w:rFonts w:ascii="Calibri" w:cs="Calibri" w:eastAsia="Calibri" w:hAnsi="Calibri"/>
                <w:b/>
                <w:bCs/>
                <w:i w:val="false"/>
                <w:iCs w:val="false"/>
                <w:sz w:val="24"/>
                <w:szCs w:val="24"/>
              </w:rPr>
              <w:t xml:space="preserve">Round or oval-shaped</w:t>
            </w:r>
            <w:r>
              <w:rPr>
                <w:rFonts w:ascii="Calibri" w:cs="Calibri" w:eastAsia="Calibri" w:hAnsi="Calibri"/>
                <w:b w:val="false"/>
                <w:bCs w:val="false"/>
                <w:i w:val="false"/>
                <w:iCs w:val="false"/>
                <w:sz w:val="24"/>
                <w:szCs w:val="24"/>
              </w:rPr>
              <w:t xml:space="preserve"> (like sesame seeds).</w:t>
            </w:r>
          </w:p>
        </w:tc>
      </w:tr>
      <w:tr>
        <w:tc>
          <w:tcPr>
            <w:tcW w:type="pct" w:w="33.333333333333336%"/>
          </w:tcPr>
          <w:p>
            <w:r>
              <w:rPr>
                <w:rFonts w:ascii="Calibri" w:cs="Calibri" w:eastAsia="Calibri" w:hAnsi="Calibri"/>
                <w:b/>
                <w:bCs/>
                <w:i w:val="false"/>
                <w:iCs w:val="false"/>
                <w:sz w:val="24"/>
                <w:szCs w:val="24"/>
              </w:rPr>
              <w:t xml:space="preserve">Lesion Center</w:t>
            </w:r>
          </w:p>
        </w:tc>
        <w:tc>
          <w:tcPr>
            <w:tcW w:type="pct" w:w="33.333333333333336%"/>
          </w:tcPr>
          <w:p>
            <w:r>
              <w:rPr>
                <w:rFonts w:ascii="Calibri" w:cs="Calibri" w:eastAsia="Calibri" w:hAnsi="Calibri"/>
                <w:b w:val="false"/>
                <w:bCs w:val="false"/>
                <w:i w:val="false"/>
                <w:iCs w:val="false"/>
                <w:sz w:val="24"/>
                <w:szCs w:val="24"/>
              </w:rPr>
              <w:t xml:space="preserve">Light grey or </w:t>
            </w:r>
            <w:r>
              <w:rPr>
                <w:rFonts w:ascii="Calibri" w:cs="Calibri" w:eastAsia="Calibri" w:hAnsi="Calibri"/>
                <w:b/>
                <w:bCs/>
                <w:i w:val="false"/>
                <w:iCs w:val="false"/>
                <w:sz w:val="24"/>
                <w:szCs w:val="24"/>
              </w:rPr>
              <w:t xml:space="preserve">ash-colored</w:t>
            </w:r>
            <w:r>
              <w:rPr>
                <w:rFonts w:ascii="Calibri" w:cs="Calibri" w:eastAsia="Calibri" w:hAnsi="Calibri"/>
                <w:b w:val="false"/>
                <w:bCs w:val="false"/>
                <w:i w:val="false"/>
                <w:iCs w:val="false"/>
                <w:sz w:val="24"/>
                <w:szCs w:val="24"/>
              </w:rPr>
              <w:t xml:space="preserve"> center.</w:t>
            </w:r>
          </w:p>
        </w:tc>
        <w:tc>
          <w:tcPr>
            <w:tcW w:type="pct" w:w="33.333333333333336%"/>
          </w:tcPr>
          <w:p>
            <w:r>
              <w:rPr>
                <w:rFonts w:ascii="Calibri" w:cs="Calibri" w:eastAsia="Calibri" w:hAnsi="Calibri"/>
                <w:b/>
                <w:bCs/>
                <w:i w:val="false"/>
                <w:iCs w:val="false"/>
                <w:sz w:val="24"/>
                <w:szCs w:val="24"/>
              </w:rPr>
              <w:t xml:space="preserve">Dark brown</w:t>
            </w:r>
            <w:r>
              <w:rPr>
                <w:rFonts w:ascii="Calibri" w:cs="Calibri" w:eastAsia="Calibri" w:hAnsi="Calibri"/>
                <w:b w:val="false"/>
                <w:bCs w:val="false"/>
                <w:i w:val="false"/>
                <w:iCs w:val="false"/>
                <w:sz w:val="24"/>
                <w:szCs w:val="24"/>
              </w:rPr>
              <w:t xml:space="preserve"> center.</w:t>
            </w:r>
          </w:p>
        </w:tc>
      </w:tr>
      <w:tr>
        <w:tc>
          <w:tcPr>
            <w:tcW w:type="pct" w:w="33.333333333333336%"/>
          </w:tcPr>
          <w:p>
            <w:r>
              <w:rPr>
                <w:rFonts w:ascii="Calibri" w:cs="Calibri" w:eastAsia="Calibri" w:hAnsi="Calibri"/>
                <w:b/>
                <w:bCs/>
                <w:i w:val="false"/>
                <w:iCs w:val="false"/>
                <w:sz w:val="24"/>
                <w:szCs w:val="24"/>
              </w:rPr>
              <w:t xml:space="preserve">Lesion Margin</w:t>
            </w:r>
          </w:p>
        </w:tc>
        <w:tc>
          <w:tcPr>
            <w:tcW w:type="pct" w:w="33.333333333333336%"/>
          </w:tcPr>
          <w:p>
            <w:r>
              <w:rPr>
                <w:rFonts w:ascii="Calibri" w:cs="Calibri" w:eastAsia="Calibri" w:hAnsi="Calibri"/>
                <w:b w:val="false"/>
                <w:bCs w:val="false"/>
                <w:i w:val="false"/>
                <w:iCs w:val="false"/>
                <w:sz w:val="24"/>
                <w:szCs w:val="24"/>
              </w:rPr>
              <w:t xml:space="preserve">Dark brown or reddish-brown border.</w:t>
            </w:r>
          </w:p>
        </w:tc>
        <w:tc>
          <w:tcPr>
            <w:tcW w:type="pct" w:w="33.333333333333336%"/>
          </w:tcPr>
          <w:p>
            <w:r>
              <w:rPr>
                <w:rFonts w:ascii="Calibri" w:cs="Calibri" w:eastAsia="Calibri" w:hAnsi="Calibri"/>
                <w:b w:val="false"/>
                <w:bCs w:val="false"/>
                <w:i w:val="false"/>
                <w:iCs w:val="false"/>
                <w:sz w:val="24"/>
                <w:szCs w:val="24"/>
              </w:rPr>
              <w:t xml:space="preserve">Surrounded by a </w:t>
            </w:r>
            <w:r>
              <w:rPr>
                <w:rFonts w:ascii="Calibri" w:cs="Calibri" w:eastAsia="Calibri" w:hAnsi="Calibri"/>
                <w:b/>
                <w:bCs/>
                <w:i w:val="false"/>
                <w:iCs w:val="false"/>
                <w:sz w:val="24"/>
                <w:szCs w:val="24"/>
              </w:rPr>
              <w:t xml:space="preserve">bright yellow halo</w:t>
            </w:r>
            <w:r>
              <w:rPr>
                <w:rFonts w:ascii="Calibri" w:cs="Calibri" w:eastAsia="Calibri" w:hAnsi="Calibri"/>
                <w:b w:val="false"/>
                <w:bCs w:val="false"/>
                <w:i w:val="false"/>
                <w:iCs w:val="false"/>
                <w:sz w:val="24"/>
                <w:szCs w:val="24"/>
              </w:rPr>
              <w:t xml:space="preserve">.</w:t>
            </w:r>
          </w:p>
        </w:tc>
      </w:tr>
      <w:tr>
        <w:tc>
          <w:tcPr>
            <w:tcW w:type="pct" w:w="33.333333333333336%"/>
          </w:tcPr>
          <w:p>
            <w:r>
              <w:rPr>
                <w:rFonts w:ascii="Calibri" w:cs="Calibri" w:eastAsia="Calibri" w:hAnsi="Calibri"/>
                <w:b/>
                <w:bCs/>
                <w:i w:val="false"/>
                <w:iCs w:val="false"/>
                <w:sz w:val="24"/>
                <w:szCs w:val="24"/>
              </w:rPr>
              <w:t xml:space="preserve">Lesion Growth</w:t>
            </w:r>
          </w:p>
        </w:tc>
        <w:tc>
          <w:tcPr>
            <w:tcW w:type="pct" w:w="33.333333333333336%"/>
          </w:tcPr>
          <w:p>
            <w:r>
              <w:rPr>
                <w:rFonts w:ascii="Calibri" w:cs="Calibri" w:eastAsia="Calibri" w:hAnsi="Calibri"/>
                <w:b w:val="false"/>
                <w:bCs w:val="false"/>
                <w:i w:val="false"/>
                <w:iCs w:val="false"/>
                <w:sz w:val="24"/>
                <w:szCs w:val="24"/>
              </w:rPr>
              <w:t xml:space="preserve">Enlarge rapidly, coalesce, blighting the entire leaf.</w:t>
            </w:r>
          </w:p>
        </w:tc>
        <w:tc>
          <w:tcPr>
            <w:tcW w:type="pct" w:w="33.333333333333336%"/>
          </w:tcPr>
          <w:p>
            <w:r>
              <w:rPr>
                <w:rFonts w:ascii="Calibri" w:cs="Calibri" w:eastAsia="Calibri" w:hAnsi="Calibri"/>
                <w:b w:val="false"/>
                <w:bCs w:val="false"/>
                <w:i w:val="false"/>
                <w:iCs w:val="false"/>
                <w:sz w:val="24"/>
                <w:szCs w:val="24"/>
              </w:rPr>
              <w:t xml:space="preserve">Spots remain localized and circular.</w:t>
            </w:r>
          </w:p>
        </w:tc>
      </w:tr>
      <w:tr>
        <w:tc>
          <w:tcPr>
            <w:tcW w:type="pct" w:w="33.333333333333336%"/>
          </w:tcPr>
          <w:p>
            <w:r>
              <w:rPr>
                <w:rFonts w:ascii="Calibri" w:cs="Calibri" w:eastAsia="Calibri" w:hAnsi="Calibri"/>
                <w:b/>
                <w:bCs/>
                <w:i w:val="false"/>
                <w:iCs w:val="false"/>
                <w:sz w:val="24"/>
                <w:szCs w:val="24"/>
              </w:rPr>
              <w:t xml:space="preserve">Socio-Economic Link</w:t>
            </w:r>
          </w:p>
        </w:tc>
        <w:tc>
          <w:tcPr>
            <w:tcW w:type="pct" w:w="33.333333333333336%"/>
          </w:tcPr>
          <w:p>
            <w:r>
              <w:rPr>
                <w:rFonts w:ascii="Calibri" w:cs="Calibri" w:eastAsia="Calibri" w:hAnsi="Calibri"/>
                <w:b/>
                <w:bCs/>
                <w:i w:val="false"/>
                <w:iCs w:val="false"/>
                <w:sz w:val="24"/>
                <w:szCs w:val="24"/>
              </w:rPr>
              <w:t xml:space="preserve">"Rich man's disease"</w:t>
            </w:r>
            <w:r>
              <w:rPr>
                <w:rFonts w:ascii="Calibri" w:cs="Calibri" w:eastAsia="Calibri" w:hAnsi="Calibri"/>
                <w:b w:val="false"/>
                <w:bCs w:val="false"/>
                <w:i w:val="false"/>
                <w:iCs w:val="false"/>
                <w:sz w:val="24"/>
                <w:szCs w:val="24"/>
              </w:rPr>
              <w:t xml:space="preserve"> (prefers high nitrogen, high fertility fields).</w:t>
            </w:r>
          </w:p>
        </w:tc>
        <w:tc>
          <w:tcPr>
            <w:tcW w:type="pct" w:w="33.333333333333336%"/>
          </w:tcPr>
          <w:p>
            <w:r>
              <w:rPr>
                <w:rFonts w:ascii="Calibri" w:cs="Calibri" w:eastAsia="Calibri" w:hAnsi="Calibri"/>
                <w:b/>
                <w:bCs/>
                <w:i w:val="false"/>
                <w:iCs w:val="false"/>
                <w:sz w:val="24"/>
                <w:szCs w:val="24"/>
              </w:rPr>
              <w:t xml:space="preserve">"Poor man's disease"</w:t>
            </w:r>
            <w:r>
              <w:rPr>
                <w:rFonts w:ascii="Calibri" w:cs="Calibri" w:eastAsia="Calibri" w:hAnsi="Calibri"/>
                <w:b w:val="false"/>
                <w:bCs w:val="false"/>
                <w:i w:val="false"/>
                <w:iCs w:val="false"/>
                <w:sz w:val="24"/>
                <w:szCs w:val="24"/>
              </w:rPr>
              <w:t xml:space="preserve"> (prefers nutrient-deficient, low nitrogen soils).</w:t>
            </w:r>
          </w:p>
        </w:tc>
      </w:tr>
      <w:tr>
        <w:tc>
          <w:tcPr>
            <w:tcW w:type="pct" w:w="33.333333333333336%"/>
          </w:tcPr>
          <w:p>
            <w:r>
              <w:rPr>
                <w:rFonts w:ascii="Calibri" w:cs="Calibri" w:eastAsia="Calibri" w:hAnsi="Calibri"/>
                <w:b/>
                <w:bCs/>
                <w:i w:val="false"/>
                <w:iCs w:val="false"/>
                <w:sz w:val="24"/>
                <w:szCs w:val="24"/>
              </w:rPr>
              <w:t xml:space="preserve">Crop Growth Stage</w:t>
            </w:r>
          </w:p>
        </w:tc>
        <w:tc>
          <w:tcPr>
            <w:tcW w:type="pct" w:w="33.333333333333336%"/>
          </w:tcPr>
          <w:p>
            <w:r>
              <w:rPr>
                <w:rFonts w:ascii="Calibri" w:cs="Calibri" w:eastAsia="Calibri" w:hAnsi="Calibri"/>
                <w:b w:val="false"/>
                <w:bCs w:val="false"/>
                <w:i w:val="false"/>
                <w:iCs w:val="false"/>
                <w:sz w:val="24"/>
                <w:szCs w:val="24"/>
              </w:rPr>
              <w:t xml:space="preserve">Most destructive at heading/flowering stage (neck blast).</w:t>
            </w:r>
          </w:p>
        </w:tc>
        <w:tc>
          <w:tcPr>
            <w:tcW w:type="pct" w:w="33.333333333333336%"/>
          </w:tcPr>
          <w:p>
            <w:r>
              <w:rPr>
                <w:rFonts w:ascii="Calibri" w:cs="Calibri" w:eastAsia="Calibri" w:hAnsi="Calibri"/>
                <w:b w:val="false"/>
                <w:bCs w:val="false"/>
                <w:i w:val="false"/>
                <w:iCs w:val="false"/>
                <w:sz w:val="24"/>
                <w:szCs w:val="24"/>
              </w:rPr>
              <w:t xml:space="preserve">Destructive at all stages, especially seedling and grain filling.</w:t>
            </w:r>
          </w:p>
        </w:tc>
      </w:tr>
    </w:tbl>
    <w:p/>
    <w:p>
      <w:pPr>
        <w:spacing w:after="120"/>
      </w:pPr>
      <w:r>
        <w:rPr>
          <w:rFonts w:ascii="Calibri" w:cs="Calibri" w:eastAsia="Calibri" w:hAnsi="Calibri"/>
          <w:b w:val="false"/>
          <w:bCs w:val="false"/>
          <w:i w:val="false"/>
          <w:iCs w:val="false"/>
          <w:sz w:val="24"/>
          <w:szCs w:val="24"/>
        </w:rPr>
        <w:t xml:space="preserve">*Source: Lecture notes — 8. All Disease Differences, Page 1*</w:t>
      </w:r>
    </w:p>
    <w:p>
      <w:pPr>
        <w:spacing w:after="200"/>
      </w:pPr>
    </w:p>
    <w:p>
      <w:pPr>
        <w:spacing w:after="100" w:before="200"/>
      </w:pPr>
      <w:r>
        <w:rPr>
          <w:b/>
          <w:bCs/>
          <w:color w:val="1E3A8A"/>
          <w:sz w:val="26"/>
          <w:szCs w:val="26"/>
        </w:rPr>
        <w:t xml:space="preserve">Q15. How can you manage nemic disease(s) of rice? [Paper 4]</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The major nematode (nemic) diseases of rice include </w:t>
      </w:r>
      <w:r>
        <w:rPr>
          <w:rFonts w:ascii="Calibri" w:cs="Calibri" w:eastAsia="Calibri" w:hAnsi="Calibri"/>
          <w:b/>
          <w:bCs/>
          <w:i w:val="false"/>
          <w:iCs w:val="false"/>
          <w:sz w:val="24"/>
          <w:szCs w:val="24"/>
        </w:rPr>
        <w:t xml:space="preserve">Ufra</w:t>
      </w:r>
      <w:r>
        <w:rPr>
          <w:rFonts w:ascii="Calibri" w:cs="Calibri" w:eastAsia="Calibri" w:hAnsi="Calibri"/>
          <w:b w:val="false"/>
          <w:bCs w:val="false"/>
          <w:i w:val="false"/>
          <w:iCs w:val="false"/>
          <w:sz w:val="24"/>
          <w:szCs w:val="24"/>
        </w:rPr>
        <w:t xml:space="preserve"> (caused by *Ditylenchus angustus*) and </w:t>
      </w:r>
      <w:r>
        <w:rPr>
          <w:rFonts w:ascii="Calibri" w:cs="Calibri" w:eastAsia="Calibri" w:hAnsi="Calibri"/>
          <w:b/>
          <w:bCs/>
          <w:i w:val="false"/>
          <w:iCs w:val="false"/>
          <w:sz w:val="24"/>
          <w:szCs w:val="24"/>
        </w:rPr>
        <w:t xml:space="preserve">White Tip</w:t>
      </w:r>
      <w:r>
        <w:rPr>
          <w:rFonts w:ascii="Calibri" w:cs="Calibri" w:eastAsia="Calibri" w:hAnsi="Calibri"/>
          <w:b w:val="false"/>
          <w:bCs w:val="false"/>
          <w:i w:val="false"/>
          <w:iCs w:val="false"/>
          <w:sz w:val="24"/>
          <w:szCs w:val="24"/>
        </w:rPr>
        <w:t xml:space="preserve"> (caused by *Aphelenchoides besseyi*).</w:t>
      </w:r>
    </w:p>
    <w:p>
      <w:pPr>
        <w:pStyle w:val="Heading3"/>
        <w:spacing w:after="60" w:before="150"/>
      </w:pPr>
      <w:r>
        <w:t xml:space="preserve">Management Strategy for Rice Nematode Diseases:</w:t>
      </w:r>
    </w:p>
    <w:p>
      <w:pPr>
        <w:spacing w:after="120"/>
      </w:pPr>
      <w:r>
        <w:rPr>
          <w:rFonts w:ascii="Calibri" w:cs="Calibri" w:eastAsia="Calibri" w:hAnsi="Calibri"/>
          <w:b w:val="false"/>
          <w:bCs w:val="false"/>
          <w:i w:val="false"/>
          <w:iCs w:val="false"/>
          <w:sz w:val="24"/>
          <w:szCs w:val="24"/>
        </w:rPr>
        <w:t xml:space="preserve">#### 1. Cultural and Physical Controls</w:t>
      </w:r>
    </w:p>
    <w:p>
      <w:pPr>
        <w:pStyle w:val="ListParagraph"/>
        <w:numPr>
          <w:ilvl w:val="0"/>
          <w:numId w:val="1"/>
        </w:numPr>
        <w:spacing w:after="100"/>
      </w:pPr>
      <w:r>
        <w:rPr>
          <w:rFonts w:ascii="Calibri" w:cs="Calibri" w:eastAsia="Calibri" w:hAnsi="Calibri"/>
          <w:b/>
          <w:bCs/>
          <w:i w:val="false"/>
          <w:iCs w:val="false"/>
          <w:sz w:val="24"/>
          <w:szCs w:val="24"/>
        </w:rPr>
        <w:t xml:space="preserve">Deep Summer Ploughing:</w:t>
      </w:r>
      <w:r>
        <w:rPr>
          <w:rFonts w:ascii="Calibri" w:cs="Calibri" w:eastAsia="Calibri" w:hAnsi="Calibri"/>
          <w:b w:val="false"/>
          <w:bCs w:val="false"/>
          <w:i w:val="false"/>
          <w:iCs w:val="false"/>
          <w:sz w:val="24"/>
          <w:szCs w:val="24"/>
        </w:rPr>
        <w:t xml:space="preserve"> Plough fields deeply during dry summer months. Exposing the soil to hot sun destroys nematodes and their eggs.</w:t>
      </w:r>
    </w:p>
    <w:p>
      <w:pPr>
        <w:pStyle w:val="ListParagraph"/>
        <w:numPr>
          <w:ilvl w:val="0"/>
          <w:numId w:val="1"/>
        </w:numPr>
        <w:spacing w:after="100"/>
      </w:pPr>
      <w:r>
        <w:rPr>
          <w:rFonts w:ascii="Calibri" w:cs="Calibri" w:eastAsia="Calibri" w:hAnsi="Calibri"/>
          <w:b/>
          <w:bCs/>
          <w:i w:val="false"/>
          <w:iCs w:val="false"/>
          <w:sz w:val="24"/>
          <w:szCs w:val="24"/>
        </w:rPr>
        <w:t xml:space="preserve">Stubble Burning:</w:t>
      </w:r>
      <w:r>
        <w:rPr>
          <w:rFonts w:ascii="Calibri" w:cs="Calibri" w:eastAsia="Calibri" w:hAnsi="Calibri"/>
          <w:b w:val="false"/>
          <w:bCs w:val="false"/>
          <w:i w:val="false"/>
          <w:iCs w:val="false"/>
          <w:sz w:val="24"/>
          <w:szCs w:val="24"/>
        </w:rPr>
        <w:t xml:space="preserve"> Burn crop residues and stubbles completely after harvest, as *Ditylenchus angustus* survives in dry stubbles.</w:t>
      </w:r>
    </w:p>
    <w:p>
      <w:pPr>
        <w:pStyle w:val="ListParagraph"/>
        <w:numPr>
          <w:ilvl w:val="0"/>
          <w:numId w:val="1"/>
        </w:numPr>
        <w:spacing w:after="100"/>
      </w:pP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Rotate rice with non-host crops like pulses, mustard, or fallow periods to break the nematode life cycle.</w:t>
      </w:r>
    </w:p>
    <w:p>
      <w:pPr>
        <w:pStyle w:val="ListParagraph"/>
        <w:numPr>
          <w:ilvl w:val="0"/>
          <w:numId w:val="1"/>
        </w:numPr>
        <w:spacing w:after="100"/>
      </w:pPr>
      <w:r>
        <w:rPr>
          <w:rFonts w:ascii="Calibri" w:cs="Calibri" w:eastAsia="Calibri" w:hAnsi="Calibri"/>
          <w:b/>
          <w:bCs/>
          <w:i w:val="false"/>
          <w:iCs w:val="false"/>
          <w:sz w:val="24"/>
          <w:szCs w:val="24"/>
        </w:rPr>
        <w:t xml:space="preserve">Sowing Date Adjustments:</w:t>
      </w:r>
      <w:r>
        <w:rPr>
          <w:rFonts w:ascii="Calibri" w:cs="Calibri" w:eastAsia="Calibri" w:hAnsi="Calibri"/>
          <w:b w:val="false"/>
          <w:bCs w:val="false"/>
          <w:i w:val="false"/>
          <w:iCs w:val="false"/>
          <w:sz w:val="24"/>
          <w:szCs w:val="24"/>
        </w:rPr>
        <w:t xml:space="preserve"> Adjust sowing dates to avoid favorable moist/warm conditions that accelerate nematode multiplication.</w:t>
      </w:r>
    </w:p>
    <w:p>
      <w:pPr>
        <w:spacing w:after="120"/>
      </w:pPr>
      <w:r>
        <w:rPr>
          <w:rFonts w:ascii="Calibri" w:cs="Calibri" w:eastAsia="Calibri" w:hAnsi="Calibri"/>
          <w:b w:val="false"/>
          <w:bCs w:val="false"/>
          <w:i w:val="false"/>
          <w:iCs w:val="false"/>
          <w:sz w:val="24"/>
          <w:szCs w:val="24"/>
        </w:rPr>
        <w:t xml:space="preserve">#### 2. Host Plant Resistance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Cultivate locally resistant or tolerant varieties such as </w:t>
      </w:r>
      <w:r>
        <w:rPr>
          <w:rFonts w:ascii="Calibri" w:cs="Calibri" w:eastAsia="Calibri" w:hAnsi="Calibri"/>
          <w:b/>
          <w:bCs/>
          <w:i w:val="false"/>
          <w:iCs w:val="false"/>
          <w:sz w:val="24"/>
          <w:szCs w:val="24"/>
        </w:rPr>
        <w:t xml:space="preserve">Digha</w:t>
      </w:r>
      <w:r>
        <w:rPr>
          <w:rFonts w:ascii="Calibri" w:cs="Calibri" w:eastAsia="Calibri" w:hAnsi="Calibri"/>
          <w:b w:val="false"/>
          <w:bCs w:val="false"/>
          <w:i w:val="false"/>
          <w:iCs w:val="false"/>
          <w:sz w:val="24"/>
          <w:szCs w:val="24"/>
        </w:rPr>
        <w:t xml:space="preserve"> (for Ufra).</w:t>
      </w:r>
    </w:p>
    <w:p>
      <w:pPr>
        <w:spacing w:after="120"/>
      </w:pPr>
      <w:r>
        <w:rPr>
          <w:rFonts w:ascii="Calibri" w:cs="Calibri" w:eastAsia="Calibri" w:hAnsi="Calibri"/>
          <w:b w:val="false"/>
          <w:bCs w:val="false"/>
          <w:i w:val="false"/>
          <w:iCs w:val="false"/>
          <w:sz w:val="24"/>
          <w:szCs w:val="24"/>
        </w:rPr>
        <w:t xml:space="preserve">#### 3. Chemical Control (Nematicides)</w:t>
      </w:r>
    </w:p>
    <w:p>
      <w:pPr>
        <w:pStyle w:val="ListParagraph"/>
        <w:numPr>
          <w:ilvl w:val="0"/>
          <w:numId w:val="1"/>
        </w:numPr>
        <w:spacing w:after="100"/>
      </w:pPr>
      <w:r>
        <w:rPr>
          <w:rFonts w:ascii="Calibri" w:cs="Calibri" w:eastAsia="Calibri" w:hAnsi="Calibri"/>
          <w:b/>
          <w:bCs/>
          <w:i w:val="false"/>
          <w:iCs w:val="false"/>
          <w:sz w:val="24"/>
          <w:szCs w:val="24"/>
        </w:rPr>
        <w:t xml:space="preserve">Soil Application:</w:t>
      </w:r>
      <w:r>
        <w:rPr>
          <w:rFonts w:ascii="Calibri" w:cs="Calibri" w:eastAsia="Calibri" w:hAnsi="Calibri"/>
          <w:b w:val="false"/>
          <w:bCs w:val="false"/>
          <w:i w:val="false"/>
          <w:iCs w:val="false"/>
          <w:sz w:val="24"/>
          <w:szCs w:val="24"/>
        </w:rPr>
        <w:t xml:space="preserve"> Apply granular nematicides like </w:t>
      </w:r>
      <w:r>
        <w:rPr>
          <w:rFonts w:ascii="Calibri" w:cs="Calibri" w:eastAsia="Calibri" w:hAnsi="Calibri"/>
          <w:b/>
          <w:bCs/>
          <w:i w:val="false"/>
          <w:iCs w:val="false"/>
          <w:sz w:val="24"/>
          <w:szCs w:val="24"/>
        </w:rPr>
        <w:t xml:space="preserve">Furadan (Carbofuran) @ 5 kg/bigha</w:t>
      </w:r>
      <w:r>
        <w:rPr>
          <w:rFonts w:ascii="Calibri" w:cs="Calibri" w:eastAsia="Calibri" w:hAnsi="Calibri"/>
          <w:b w:val="false"/>
          <w:bCs w:val="false"/>
          <w:i w:val="false"/>
          <w:iCs w:val="false"/>
          <w:sz w:val="24"/>
          <w:szCs w:val="24"/>
        </w:rPr>
        <w:t xml:space="preserve"> into the soil of standing water.</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Soak seeds in a Carbofuran solution @ 0.3 kg per 80 kg of seed weight prior to sowing.</w:t>
      </w:r>
    </w:p>
    <w:p>
      <w:pPr>
        <w:spacing w:after="120"/>
      </w:pPr>
      <w:r>
        <w:rPr>
          <w:rFonts w:ascii="Calibri" w:cs="Calibri" w:eastAsia="Calibri" w:hAnsi="Calibri"/>
          <w:b w:val="false"/>
          <w:bCs w:val="false"/>
          <w:i w:val="false"/>
          <w:iCs w:val="false"/>
          <w:sz w:val="24"/>
          <w:szCs w:val="24"/>
        </w:rPr>
        <w:t xml:space="preserve">*Source: Lecture notes — 3. Rice, Page 4*</w:t>
      </w:r>
    </w:p>
    <w:p>
      <w:pPr>
        <w:spacing w:after="200"/>
      </w:pPr>
    </w:p>
    <w:p>
      <w:pPr>
        <w:spacing w:after="100" w:before="200"/>
      </w:pPr>
      <w:r>
        <w:rPr>
          <w:b/>
          <w:bCs/>
          <w:color w:val="1E3A8A"/>
          <w:sz w:val="26"/>
          <w:szCs w:val="26"/>
        </w:rPr>
        <w:t xml:space="preserve">Q16. Illustrate and describe the disease cycle of brown spot of rice. [Paper 1, 5, 6, 8, Session 2023-24] (x2)</w:t>
      </w:r>
    </w:p>
    <w:p>
      <w:pPr>
        <w:pStyle w:val="Heading2"/>
        <w:spacing w:after="80" w:before="180"/>
      </w:pPr>
      <w:r>
        <w:t xml:space="preserve">Answer</w:t>
      </w:r>
    </w:p>
    <w:p>
      <w:pPr>
        <w:pStyle w:val="Heading3"/>
        <w:spacing w:after="60" w:before="150"/>
      </w:pPr>
      <w:r>
        <w:t xml:space="preserve">Disease Cycle of Brown Spot of Rice (*Bipolaris oryzae*)</w:t>
      </w:r>
    </w:p>
    <w:p>
      <w:pPr>
        <w:spacing w:after="120"/>
      </w:pPr>
      <w:r>
        <w:rPr>
          <w:rFonts w:ascii="Calibri" w:cs="Calibri" w:eastAsia="Calibri" w:hAnsi="Calibri"/>
          <w:b w:val="false"/>
          <w:bCs w:val="false"/>
          <w:i w:val="false"/>
          <w:iCs w:val="false"/>
          <w:sz w:val="24"/>
          <w:szCs w:val="24"/>
        </w:rPr>
        <w:t xml:space="preserve">The disease cycle describes the overwintering, primary infection, dissemination, and secondary cycles of the fungus.</w:t>
      </w:r>
    </w:p>
    <w:p>
      <w:pPr>
        <w:spacing w:after="120"/>
      </w:pPr>
      <w:r>
        <w:rPr>
          <w:rFonts w:ascii="Calibri" w:cs="Calibri" w:eastAsia="Calibri" w:hAnsi="Calibri"/>
          <w:b w:val="false"/>
          <w:bCs w:val="false"/>
          <w:i w:val="false"/>
          <w:iCs w:val="false"/>
          <w:sz w:val="24"/>
          <w:szCs w:val="24"/>
        </w:rPr>
        <w:t xml:space="preserve">#### 1. Overwintering (Survival)</w:t>
      </w:r>
    </w:p>
    <w:p>
      <w:pPr>
        <w:pStyle w:val="ListParagraph"/>
        <w:numPr>
          <w:ilvl w:val="0"/>
          <w:numId w:val="1"/>
        </w:numPr>
        <w:spacing w:after="100"/>
      </w:pPr>
      <w:r>
        <w:rPr>
          <w:rFonts w:ascii="Calibri" w:cs="Calibri" w:eastAsia="Calibri" w:hAnsi="Calibri"/>
          <w:b/>
          <w:bCs/>
          <w:i w:val="false"/>
          <w:iCs w:val="false"/>
          <w:sz w:val="24"/>
          <w:szCs w:val="24"/>
        </w:rPr>
        <w:t xml:space="preserve">Primary Inoculum:</w:t>
      </w:r>
      <w:r>
        <w:rPr>
          <w:rFonts w:ascii="Calibri" w:cs="Calibri" w:eastAsia="Calibri" w:hAnsi="Calibri"/>
          <w:b w:val="false"/>
          <w:bCs w:val="false"/>
          <w:i w:val="false"/>
          <w:iCs w:val="false"/>
          <w:sz w:val="24"/>
          <w:szCs w:val="24"/>
        </w:rPr>
        <w:t xml:space="preserve"> The pathogen overwinter/survives as </w:t>
      </w:r>
      <w:r>
        <w:rPr>
          <w:rFonts w:ascii="Calibri" w:cs="Calibri" w:eastAsia="Calibri" w:hAnsi="Calibri"/>
          <w:b/>
          <w:bCs/>
          <w:i w:val="false"/>
          <w:iCs w:val="false"/>
          <w:sz w:val="24"/>
          <w:szCs w:val="24"/>
        </w:rPr>
        <w:t xml:space="preserve">dormant mycelium</w:t>
      </w:r>
      <w:r>
        <w:rPr>
          <w:rFonts w:ascii="Calibri" w:cs="Calibri" w:eastAsia="Calibri" w:hAnsi="Calibri"/>
          <w:b w:val="false"/>
          <w:bCs w:val="false"/>
          <w:i w:val="false"/>
          <w:iCs w:val="false"/>
          <w:sz w:val="24"/>
          <w:szCs w:val="24"/>
        </w:rPr>
        <w:t xml:space="preserve"> or </w:t>
      </w:r>
      <w:r>
        <w:rPr>
          <w:rFonts w:ascii="Calibri" w:cs="Calibri" w:eastAsia="Calibri" w:hAnsi="Calibri"/>
          <w:b/>
          <w:bCs/>
          <w:i w:val="false"/>
          <w:iCs w:val="false"/>
          <w:sz w:val="24"/>
          <w:szCs w:val="24"/>
        </w:rPr>
        <w:t xml:space="preserve">conidia</w:t>
      </w:r>
      <w:r>
        <w:rPr>
          <w:rFonts w:ascii="Calibri" w:cs="Calibri" w:eastAsia="Calibri" w:hAnsi="Calibri"/>
          <w:b w:val="false"/>
          <w:bCs w:val="false"/>
          <w:i w:val="false"/>
          <w:iCs w:val="false"/>
          <w:sz w:val="24"/>
          <w:szCs w:val="24"/>
        </w:rPr>
        <w:t xml:space="preserve"> inside or on the seed (seed-borne) and in infected crop residues/stubbles in the field (soil-borne).</w:t>
      </w:r>
    </w:p>
    <w:p>
      <w:pPr>
        <w:pStyle w:val="ListParagraph"/>
        <w:numPr>
          <w:ilvl w:val="0"/>
          <w:numId w:val="1"/>
        </w:numPr>
        <w:spacing w:after="100"/>
      </w:pPr>
      <w:r>
        <w:rPr>
          <w:rFonts w:ascii="Calibri" w:cs="Calibri" w:eastAsia="Calibri" w:hAnsi="Calibri"/>
          <w:b/>
          <w:bCs/>
          <w:i w:val="false"/>
          <w:iCs w:val="false"/>
          <w:sz w:val="24"/>
          <w:szCs w:val="24"/>
        </w:rPr>
        <w:t xml:space="preserve">Collateral Hosts:</w:t>
      </w:r>
      <w:r>
        <w:rPr>
          <w:rFonts w:ascii="Calibri" w:cs="Calibri" w:eastAsia="Calibri" w:hAnsi="Calibri"/>
          <w:b w:val="false"/>
          <w:bCs w:val="false"/>
          <w:i w:val="false"/>
          <w:iCs w:val="false"/>
          <w:sz w:val="24"/>
          <w:szCs w:val="24"/>
        </w:rPr>
        <w:t xml:space="preserve"> It can also survive on wild grasses and weeds surrounding the rice fields.</w:t>
      </w:r>
    </w:p>
    <w:p>
      <w:pPr>
        <w:spacing w:after="120"/>
      </w:pPr>
      <w:r>
        <w:rPr>
          <w:rFonts w:ascii="Calibri" w:cs="Calibri" w:eastAsia="Calibri" w:hAnsi="Calibri"/>
          <w:b w:val="false"/>
          <w:bCs w:val="false"/>
          <w:i w:val="false"/>
          <w:iCs w:val="false"/>
          <w:sz w:val="24"/>
          <w:szCs w:val="24"/>
        </w:rPr>
        <w:t xml:space="preserve">#### 2. Primary 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When contaminated seeds are sown, germinating mycelium infects the coleoptile and young leaves, causing seedling blight and rot.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Sclerotia or mycelium in plant debris germinate in warm, moist conditions to infect low-lying foliage.</w:t>
      </w:r>
    </w:p>
    <w:p>
      <w:pPr>
        <w:spacing w:after="120"/>
      </w:pPr>
      <w:r>
        <w:rPr>
          <w:rFonts w:ascii="Calibri" w:cs="Calibri" w:eastAsia="Calibri" w:hAnsi="Calibri"/>
          <w:b w:val="false"/>
          <w:bCs w:val="false"/>
          <w:i w:val="false"/>
          <w:iCs w:val="false"/>
          <w:sz w:val="24"/>
          <w:szCs w:val="24"/>
        </w:rPr>
        <w:t xml:space="preserve">#### 3. Secondary Infection (Dissemination)</w:t>
      </w:r>
    </w:p>
    <w:p>
      <w:pPr>
        <w:pStyle w:val="ListParagraph"/>
        <w:numPr>
          <w:ilvl w:val="0"/>
          <w:numId w:val="1"/>
        </w:numPr>
        <w:spacing w:after="100"/>
      </w:pPr>
      <w:r>
        <w:rPr>
          <w:rFonts w:ascii="Calibri" w:cs="Calibri" w:eastAsia="Calibri" w:hAnsi="Calibri"/>
          <w:b/>
          <w:bCs/>
          <w:i w:val="false"/>
          <w:iCs w:val="false"/>
          <w:sz w:val="24"/>
          <w:szCs w:val="24"/>
        </w:rPr>
        <w:t xml:space="preserve">Conidia Production:</w:t>
      </w:r>
      <w:r>
        <w:rPr>
          <w:rFonts w:ascii="Calibri" w:cs="Calibri" w:eastAsia="Calibri" w:hAnsi="Calibri"/>
          <w:b w:val="false"/>
          <w:bCs w:val="false"/>
          <w:i w:val="false"/>
          <w:iCs w:val="false"/>
          <w:sz w:val="24"/>
          <w:szCs w:val="24"/>
        </w:rPr>
        <w:t xml:space="preserve"> The primary lesions produce numerous conidiophores that bear conidia (spores) in succession.</w:t>
      </w:r>
    </w:p>
    <w:p>
      <w:pPr>
        <w:pStyle w:val="ListParagraph"/>
        <w:numPr>
          <w:ilvl w:val="0"/>
          <w:numId w:val="1"/>
        </w:numPr>
        <w:spacing w:after="100"/>
      </w:pPr>
      <w:r>
        <w:rPr>
          <w:rFonts w:ascii="Calibri" w:cs="Calibri" w:eastAsia="Calibri" w:hAnsi="Calibri"/>
          <w:b/>
          <w:bCs/>
          <w:i w:val="false"/>
          <w:iCs w:val="false"/>
          <w:sz w:val="24"/>
          <w:szCs w:val="24"/>
        </w:rPr>
        <w:t xml:space="preserve">Dissemination:</w:t>
      </w:r>
      <w:r>
        <w:rPr>
          <w:rFonts w:ascii="Calibri" w:cs="Calibri" w:eastAsia="Calibri" w:hAnsi="Calibri"/>
          <w:b w:val="false"/>
          <w:bCs w:val="false"/>
          <w:i w:val="false"/>
          <w:iCs w:val="false"/>
          <w:sz w:val="24"/>
          <w:szCs w:val="24"/>
        </w:rPr>
        <w:t xml:space="preserve"> The conidia are easily detached and disseminated by wind, light rain, and air currents to healthy foliage.</w:t>
      </w:r>
    </w:p>
    <w:p>
      <w:pPr>
        <w:pStyle w:val="ListParagraph"/>
        <w:numPr>
          <w:ilvl w:val="0"/>
          <w:numId w:val="1"/>
        </w:numPr>
        <w:spacing w:after="100"/>
      </w:pPr>
      <w:r>
        <w:rPr>
          <w:rFonts w:ascii="Calibri" w:cs="Calibri" w:eastAsia="Calibri" w:hAnsi="Calibri"/>
          <w:b/>
          <w:bCs/>
          <w:i w:val="false"/>
          <w:iCs w:val="false"/>
          <w:sz w:val="24"/>
          <w:szCs w:val="24"/>
        </w:rPr>
        <w:t xml:space="preserve">Secondary Cycle:</w:t>
      </w:r>
      <w:r>
        <w:rPr>
          <w:rFonts w:ascii="Calibri" w:cs="Calibri" w:eastAsia="Calibri" w:hAnsi="Calibri"/>
          <w:b w:val="false"/>
          <w:bCs w:val="false"/>
          <w:i w:val="false"/>
          <w:iCs w:val="false"/>
          <w:sz w:val="24"/>
          <w:szCs w:val="24"/>
        </w:rPr>
        <w:t xml:space="preserve"> Under high humidity (&gt;90% RH) and warm temperatures (25-30°C), conidia germinate, penetrate the host tissue through stomata or directly, and produce new spots within 6-8 days. This repeating cycle continues throughout the growing season.</w:t>
      </w:r>
    </w:p>
    <w:p>
      <w:pPr>
        <w:spacing w:after="120"/>
      </w:pPr>
      <w:r>
        <w:rPr>
          <w:rFonts w:ascii="Calibri" w:cs="Calibri" w:eastAsia="Calibri" w:hAnsi="Calibri"/>
          <w:b w:val="false"/>
          <w:bCs w:val="false"/>
          <w:i w:val="false"/>
          <w:iCs w:val="false"/>
          <w:sz w:val="24"/>
          <w:szCs w:val="24"/>
        </w:rPr>
        <w:t xml:space="preserve">#### 4. Grain 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During flowering and milk stages, wind-borne conidia land on the glumes, infecting the grain coat and embedding mycelium, completing the cycle.</w:t>
      </w:r>
    </w:p>
    <w:p>
      <w:pPr>
        <w:spacing w:after="40"/>
      </w:pPr>
      <w:r>
        <w:rPr>
          <w:rFonts w:ascii="Consolas" w:cs="Consolas" w:eastAsia="Consolas" w:hAnsi="Consolas"/>
          <w:sz w:val="18"/>
          <w:szCs w:val="18"/>
        </w:rPr>
        <w:t xml:space="preserve">* graph TD</w:t>
      </w:r>
    </w:p>
    <w:p>
      <w:pPr>
        <w:spacing w:after="40"/>
      </w:pPr>
      <w:r>
        <w:rPr>
          <w:rFonts w:ascii="Consolas" w:cs="Consolas" w:eastAsia="Consolas" w:hAnsi="Consolas"/>
          <w:sz w:val="18"/>
          <w:szCs w:val="18"/>
        </w:rPr>
        <w:t xml:space="preserve">* A[Infected Seeds / Crop Residues] --&gt;|Primary Infection| B[Seedling Germination &amp; Blight]</w:t>
      </w:r>
    </w:p>
    <w:p>
      <w:pPr>
        <w:spacing w:after="40"/>
      </w:pPr>
      <w:r>
        <w:rPr>
          <w:rFonts w:ascii="Consolas" w:cs="Consolas" w:eastAsia="Consolas" w:hAnsi="Consolas"/>
          <w:sz w:val="18"/>
          <w:szCs w:val="18"/>
        </w:rPr>
        <w:t xml:space="preserve">* B --&gt;|Mycelial Invasion| C[Leaf Lesions / Sesame spots on Leaves]</w:t>
      </w:r>
    </w:p>
    <w:p>
      <w:pPr>
        <w:spacing w:after="40"/>
      </w:pPr>
      <w:r>
        <w:rPr>
          <w:rFonts w:ascii="Consolas" w:cs="Consolas" w:eastAsia="Consolas" w:hAnsi="Consolas"/>
          <w:sz w:val="18"/>
          <w:szCs w:val="18"/>
        </w:rPr>
        <w:t xml:space="preserve">* C --&gt;|Conidiophores produce Conidia| D[Conidia Disseminated by Wind &amp; Rain]</w:t>
      </w:r>
    </w:p>
    <w:p>
      <w:pPr>
        <w:spacing w:after="40"/>
      </w:pPr>
      <w:r>
        <w:rPr>
          <w:rFonts w:ascii="Consolas" w:cs="Consolas" w:eastAsia="Consolas" w:hAnsi="Consolas"/>
          <w:sz w:val="18"/>
          <w:szCs w:val="18"/>
        </w:rPr>
        <w:t xml:space="preserve">* D --&gt;|Secondary Infection| E[Healthy Rice Leaves Infected]</w:t>
      </w:r>
    </w:p>
    <w:p>
      <w:pPr>
        <w:spacing w:after="40"/>
      </w:pPr>
      <w:r>
        <w:rPr>
          <w:rFonts w:ascii="Consolas" w:cs="Consolas" w:eastAsia="Consolas" w:hAnsi="Consolas"/>
          <w:sz w:val="18"/>
          <w:szCs w:val="18"/>
        </w:rPr>
        <w:t xml:space="preserve">* E --&gt; C</w:t>
      </w:r>
    </w:p>
    <w:p>
      <w:pPr>
        <w:spacing w:after="40"/>
      </w:pPr>
      <w:r>
        <w:rPr>
          <w:rFonts w:ascii="Consolas" w:cs="Consolas" w:eastAsia="Consolas" w:hAnsi="Consolas"/>
          <w:sz w:val="18"/>
          <w:szCs w:val="18"/>
        </w:rPr>
        <w:t xml:space="preserve">* C --&gt;|Infection at Heading Stage| F[Glume / Grain Infection]</w:t>
      </w:r>
    </w:p>
    <w:p>
      <w:pPr>
        <w:spacing w:after="40"/>
      </w:pPr>
      <w:r>
        <w:rPr>
          <w:rFonts w:ascii="Consolas" w:cs="Consolas" w:eastAsia="Consolas" w:hAnsi="Consolas"/>
          <w:sz w:val="18"/>
          <w:szCs w:val="18"/>
        </w:rPr>
        <w:t xml:space="preserve">* F --&gt;|Harvesting| A</w:t>
      </w:r>
    </w:p>
    <w:p>
      <w:pPr>
        <w:spacing w:after="120"/>
      </w:pPr>
      <w:r>
        <w:rPr>
          <w:rFonts w:ascii="Calibri" w:cs="Calibri" w:eastAsia="Calibri" w:hAnsi="Calibri"/>
          <w:b w:val="false"/>
          <w:bCs w:val="false"/>
          <w:i w:val="false"/>
          <w:iCs w:val="false"/>
          <w:sz w:val="24"/>
          <w:szCs w:val="24"/>
        </w:rPr>
        <w:t xml:space="preserve">*Source: Lecture notes — 3. Rice, Pages 1, 3, 4*</w:t>
      </w:r>
    </w:p>
    <w:p>
      <w:pPr>
        <w:spacing w:after="200"/>
      </w:pPr>
    </w:p>
    <w:p>
      <w:pPr>
        <w:spacing w:after="100" w:before="200"/>
      </w:pPr>
      <w:r>
        <w:rPr>
          <w:b/>
          <w:bCs/>
          <w:color w:val="1E3A8A"/>
          <w:sz w:val="26"/>
          <w:szCs w:val="26"/>
        </w:rPr>
        <w:t xml:space="preserve">Q17. List six major diseases of rice with causal agents. [Paper 1]</w:t>
      </w:r>
    </w:p>
    <w:p>
      <w:pPr>
        <w:pStyle w:val="Heading2"/>
        <w:spacing w:after="80" w:before="180"/>
      </w:pPr>
      <w:r>
        <w:t xml:space="preserve">Answer</w:t>
      </w:r>
    </w:p>
    <w:p>
      <w:pPr>
        <w:pStyle w:val="Heading3"/>
        <w:spacing w:after="60" w:before="150"/>
      </w:pPr>
      <w:r>
        <w:t xml:space="preserve">Here are six major diseases of rice along with their causal agents and taxonomic groups: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rFonts w:ascii="Calibri" w:cs="Calibri" w:eastAsia="Calibri" w:hAnsi="Calibri"/>
                <w:b w:val="false"/>
                <w:bCs w:val="false"/>
                <w:i w:val="false"/>
                <w:iCs w:val="false"/>
                <w:sz w:val="24"/>
                <w:szCs w:val="24"/>
              </w:rPr>
              <w:t xml:space="preserve">#</w:t>
            </w:r>
          </w:p>
        </w:tc>
        <w:tc>
          <w:tcPr>
            <w:tcW w:type="pct" w:w="25%"/>
          </w:tcPr>
          <w:p>
            <w:r>
              <w:rPr>
                <w:rFonts w:ascii="Calibri" w:cs="Calibri" w:eastAsia="Calibri" w:hAnsi="Calibri"/>
                <w:b w:val="false"/>
                <w:bCs w:val="false"/>
                <w:i w:val="false"/>
                <w:iCs w:val="false"/>
                <w:sz w:val="24"/>
                <w:szCs w:val="24"/>
              </w:rPr>
              <w:t xml:space="preserve">Disease Name</w:t>
            </w:r>
          </w:p>
        </w:tc>
        <w:tc>
          <w:tcPr>
            <w:tcW w:type="pct" w:w="25%"/>
          </w:tcPr>
          <w:p>
            <w:r>
              <w:rPr>
                <w:rFonts w:ascii="Calibri" w:cs="Calibri" w:eastAsia="Calibri" w:hAnsi="Calibri"/>
                <w:b w:val="false"/>
                <w:bCs w:val="false"/>
                <w:i w:val="false"/>
                <w:iCs w:val="false"/>
                <w:sz w:val="24"/>
                <w:szCs w:val="24"/>
              </w:rPr>
              <w:t xml:space="preserve">Causal Agent (Scientific Name)</w:t>
            </w:r>
          </w:p>
        </w:tc>
        <w:tc>
          <w:tcPr>
            <w:tcW w:type="pct" w:w="25%"/>
          </w:tcPr>
          <w:p>
            <w:r>
              <w:rPr>
                <w:rFonts w:ascii="Calibri" w:cs="Calibri" w:eastAsia="Calibri" w:hAnsi="Calibri"/>
                <w:b w:val="false"/>
                <w:bCs w:val="false"/>
                <w:i w:val="false"/>
                <w:iCs w:val="false"/>
                <w:sz w:val="24"/>
                <w:szCs w:val="24"/>
              </w:rPr>
              <w:t xml:space="preserve">Pathogen Type</w:t>
            </w:r>
          </w:p>
        </w:tc>
      </w:tr>
      <w:tr>
        <w:tc>
          <w:tcPr>
            <w:tcW w:type="pct" w:w="25%"/>
          </w:tcPr>
          <w:p>
            <w:r>
              <w:rPr>
                <w:rFonts w:ascii="Calibri" w:cs="Calibri" w:eastAsia="Calibri" w:hAnsi="Calibri"/>
                <w:b w:val="false"/>
                <w:bCs w:val="false"/>
                <w:i w:val="false"/>
                <w:iCs w:val="false"/>
                <w:sz w:val="24"/>
                <w:szCs w:val="24"/>
              </w:rPr>
              <w:t xml:space="preserve">1</w:t>
            </w:r>
          </w:p>
        </w:tc>
        <w:tc>
          <w:tcPr>
            <w:tcW w:type="pct" w:w="25%"/>
          </w:tcPr>
          <w:p>
            <w:r>
              <w:rPr>
                <w:rFonts w:ascii="Calibri" w:cs="Calibri" w:eastAsia="Calibri" w:hAnsi="Calibri"/>
                <w:b/>
                <w:bCs/>
                <w:i w:val="false"/>
                <w:iCs w:val="false"/>
                <w:sz w:val="24"/>
                <w:szCs w:val="24"/>
              </w:rPr>
              <w:t xml:space="preserve">Rice Blast</w:t>
            </w:r>
          </w:p>
        </w:tc>
        <w:tc>
          <w:tcPr>
            <w:tcW w:type="pct" w:w="25%"/>
          </w:tcPr>
          <w:p>
            <w:r>
              <w:rPr>
                <w:rFonts w:ascii="Calibri" w:cs="Calibri" w:eastAsia="Calibri" w:hAnsi="Calibri"/>
                <w:b w:val="false"/>
                <w:bCs w:val="false"/>
                <w:i w:val="false"/>
                <w:iCs w:val="false"/>
                <w:sz w:val="24"/>
                <w:szCs w:val="24"/>
              </w:rPr>
              <w:t xml:space="preserve">*Pyricularia oryzae* (syn. *Magnaporthe oryzae*)</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2</w:t>
            </w:r>
          </w:p>
        </w:tc>
        <w:tc>
          <w:tcPr>
            <w:tcW w:type="pct" w:w="25%"/>
          </w:tcPr>
          <w:p>
            <w:r>
              <w:rPr>
                <w:rFonts w:ascii="Calibri" w:cs="Calibri" w:eastAsia="Calibri" w:hAnsi="Calibri"/>
                <w:b/>
                <w:bCs/>
                <w:i w:val="false"/>
                <w:iCs w:val="false"/>
                <w:sz w:val="24"/>
                <w:szCs w:val="24"/>
              </w:rPr>
              <w:t xml:space="preserve">Brown Spot of Rice</w:t>
            </w:r>
          </w:p>
        </w:tc>
        <w:tc>
          <w:tcPr>
            <w:tcW w:type="pct" w:w="25%"/>
          </w:tcPr>
          <w:p>
            <w:r>
              <w:rPr>
                <w:rFonts w:ascii="Calibri" w:cs="Calibri" w:eastAsia="Calibri" w:hAnsi="Calibri"/>
                <w:b w:val="false"/>
                <w:bCs w:val="false"/>
                <w:i w:val="false"/>
                <w:iCs w:val="false"/>
                <w:sz w:val="24"/>
                <w:szCs w:val="24"/>
              </w:rPr>
              <w:t xml:space="preserve">*Bipolaris oryzae* (syn. *Drechslera oryzae*)</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3</w:t>
            </w:r>
          </w:p>
        </w:tc>
        <w:tc>
          <w:tcPr>
            <w:tcW w:type="pct" w:w="25%"/>
          </w:tcPr>
          <w:p>
            <w:r>
              <w:rPr>
                <w:rFonts w:ascii="Calibri" w:cs="Calibri" w:eastAsia="Calibri" w:hAnsi="Calibri"/>
                <w:b/>
                <w:bCs/>
                <w:i w:val="false"/>
                <w:iCs w:val="false"/>
                <w:sz w:val="24"/>
                <w:szCs w:val="24"/>
              </w:rPr>
              <w:t xml:space="preserve">Bacterial Leaf Blight (BLB)</w:t>
            </w:r>
          </w:p>
        </w:tc>
        <w:tc>
          <w:tcPr>
            <w:tcW w:type="pct" w:w="25%"/>
          </w:tcPr>
          <w:p>
            <w:r>
              <w:rPr>
                <w:rFonts w:ascii="Calibri" w:cs="Calibri" w:eastAsia="Calibri" w:hAnsi="Calibri"/>
                <w:b w:val="false"/>
                <w:bCs w:val="false"/>
                <w:i w:val="false"/>
                <w:iCs w:val="false"/>
                <w:sz w:val="24"/>
                <w:szCs w:val="24"/>
              </w:rPr>
              <w:t xml:space="preserve">*Xanthomonas oryzae* pv. *oryzae*</w:t>
            </w:r>
          </w:p>
        </w:tc>
        <w:tc>
          <w:tcPr>
            <w:tcW w:type="pct" w:w="25%"/>
          </w:tcPr>
          <w:p>
            <w:r>
              <w:rPr>
                <w:rFonts w:ascii="Calibri" w:cs="Calibri" w:eastAsia="Calibri" w:hAnsi="Calibri"/>
                <w:b w:val="false"/>
                <w:bCs w:val="false"/>
                <w:i w:val="false"/>
                <w:iCs w:val="false"/>
                <w:sz w:val="24"/>
                <w:szCs w:val="24"/>
              </w:rPr>
              <w:t xml:space="preserve">Bacteria</w:t>
            </w:r>
          </w:p>
        </w:tc>
      </w:tr>
      <w:tr>
        <w:tc>
          <w:tcPr>
            <w:tcW w:type="pct" w:w="25%"/>
          </w:tcPr>
          <w:p>
            <w:r>
              <w:rPr>
                <w:rFonts w:ascii="Calibri" w:cs="Calibri" w:eastAsia="Calibri" w:hAnsi="Calibri"/>
                <w:b w:val="false"/>
                <w:bCs w:val="false"/>
                <w:i w:val="false"/>
                <w:iCs w:val="false"/>
                <w:sz w:val="24"/>
                <w:szCs w:val="24"/>
              </w:rPr>
              <w:t xml:space="preserve">4</w:t>
            </w:r>
          </w:p>
        </w:tc>
        <w:tc>
          <w:tcPr>
            <w:tcW w:type="pct" w:w="25%"/>
          </w:tcPr>
          <w:p>
            <w:r>
              <w:rPr>
                <w:rFonts w:ascii="Calibri" w:cs="Calibri" w:eastAsia="Calibri" w:hAnsi="Calibri"/>
                <w:b/>
                <w:bCs/>
                <w:i w:val="false"/>
                <w:iCs w:val="false"/>
                <w:sz w:val="24"/>
                <w:szCs w:val="24"/>
              </w:rPr>
              <w:t xml:space="preserve">Sheath Blight</w:t>
            </w:r>
          </w:p>
        </w:tc>
        <w:tc>
          <w:tcPr>
            <w:tcW w:type="pct" w:w="25%"/>
          </w:tcPr>
          <w:p>
            <w:r>
              <w:rPr>
                <w:rFonts w:ascii="Calibri" w:cs="Calibri" w:eastAsia="Calibri" w:hAnsi="Calibri"/>
                <w:b w:val="false"/>
                <w:bCs w:val="false"/>
                <w:i w:val="false"/>
                <w:iCs w:val="false"/>
                <w:sz w:val="24"/>
                <w:szCs w:val="24"/>
              </w:rPr>
              <w:t xml:space="preserve">*Rhizoctonia solani*</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5</w:t>
            </w:r>
          </w:p>
        </w:tc>
        <w:tc>
          <w:tcPr>
            <w:tcW w:type="pct" w:w="25%"/>
          </w:tcPr>
          <w:p>
            <w:r>
              <w:rPr>
                <w:rFonts w:ascii="Calibri" w:cs="Calibri" w:eastAsia="Calibri" w:hAnsi="Calibri"/>
                <w:b/>
                <w:bCs/>
                <w:i w:val="false"/>
                <w:iCs w:val="false"/>
                <w:sz w:val="24"/>
                <w:szCs w:val="24"/>
              </w:rPr>
              <w:t xml:space="preserve">Bakanae / Foot Rot</w:t>
            </w:r>
          </w:p>
        </w:tc>
        <w:tc>
          <w:tcPr>
            <w:tcW w:type="pct" w:w="25%"/>
          </w:tcPr>
          <w:p>
            <w:r>
              <w:rPr>
                <w:rFonts w:ascii="Calibri" w:cs="Calibri" w:eastAsia="Calibri" w:hAnsi="Calibri"/>
                <w:b w:val="false"/>
                <w:bCs w:val="false"/>
                <w:i w:val="false"/>
                <w:iCs w:val="false"/>
                <w:sz w:val="24"/>
                <w:szCs w:val="24"/>
              </w:rPr>
              <w:t xml:space="preserve">*Fusarium moniliforme* (syn. *Gibberella fujikuroi*)</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6</w:t>
            </w:r>
          </w:p>
        </w:tc>
        <w:tc>
          <w:tcPr>
            <w:tcW w:type="pct" w:w="25%"/>
          </w:tcPr>
          <w:p>
            <w:r>
              <w:rPr>
                <w:rFonts w:ascii="Calibri" w:cs="Calibri" w:eastAsia="Calibri" w:hAnsi="Calibri"/>
                <w:b/>
                <w:bCs/>
                <w:i w:val="false"/>
                <w:iCs w:val="false"/>
                <w:sz w:val="24"/>
                <w:szCs w:val="24"/>
              </w:rPr>
              <w:t xml:space="preserve">Ufra Disease</w:t>
            </w:r>
          </w:p>
        </w:tc>
        <w:tc>
          <w:tcPr>
            <w:tcW w:type="pct" w:w="25%"/>
          </w:tcPr>
          <w:p>
            <w:r>
              <w:rPr>
                <w:rFonts w:ascii="Calibri" w:cs="Calibri" w:eastAsia="Calibri" w:hAnsi="Calibri"/>
                <w:b w:val="false"/>
                <w:bCs w:val="false"/>
                <w:i w:val="false"/>
                <w:iCs w:val="false"/>
                <w:sz w:val="24"/>
                <w:szCs w:val="24"/>
              </w:rPr>
              <w:t xml:space="preserve">*Ditylenchus angustus*</w:t>
            </w:r>
          </w:p>
        </w:tc>
        <w:tc>
          <w:tcPr>
            <w:tcW w:type="pct" w:w="25%"/>
          </w:tcPr>
          <w:p>
            <w:r>
              <w:rPr>
                <w:rFonts w:ascii="Calibri" w:cs="Calibri" w:eastAsia="Calibri" w:hAnsi="Calibri"/>
                <w:b w:val="false"/>
                <w:bCs w:val="false"/>
                <w:i w:val="false"/>
                <w:iCs w:val="false"/>
                <w:sz w:val="24"/>
                <w:szCs w:val="24"/>
              </w:rPr>
              <w:t xml:space="preserve">Nematode</w:t>
            </w:r>
          </w:p>
        </w:tc>
      </w:tr>
      <w:tr>
        <w:tc>
          <w:tcPr>
            <w:tcW w:type="pct" w:w="25%"/>
          </w:tcPr>
          <w:p>
            <w:r>
              <w:rPr>
                <w:rFonts w:ascii="Calibri" w:cs="Calibri" w:eastAsia="Calibri" w:hAnsi="Calibri"/>
                <w:b w:val="false"/>
                <w:bCs w:val="false"/>
                <w:i w:val="false"/>
                <w:iCs w:val="false"/>
                <w:sz w:val="24"/>
                <w:szCs w:val="24"/>
              </w:rPr>
              <w:t xml:space="preserve">7</w:t>
            </w:r>
          </w:p>
        </w:tc>
        <w:tc>
          <w:tcPr>
            <w:tcW w:type="pct" w:w="25%"/>
          </w:tcPr>
          <w:p>
            <w:r>
              <w:rPr>
                <w:rFonts w:ascii="Calibri" w:cs="Calibri" w:eastAsia="Calibri" w:hAnsi="Calibri"/>
                <w:b/>
                <w:bCs/>
                <w:i w:val="false"/>
                <w:iCs w:val="false"/>
                <w:sz w:val="24"/>
                <w:szCs w:val="24"/>
              </w:rPr>
              <w:t xml:space="preserve">Rice Tungro Disease</w:t>
            </w:r>
          </w:p>
        </w:tc>
        <w:tc>
          <w:tcPr>
            <w:tcW w:type="pct" w:w="25%"/>
          </w:tcPr>
          <w:p>
            <w:r>
              <w:rPr>
                <w:rFonts w:ascii="Calibri" w:cs="Calibri" w:eastAsia="Calibri" w:hAnsi="Calibri"/>
                <w:b w:val="false"/>
                <w:bCs w:val="false"/>
                <w:i w:val="false"/>
                <w:iCs w:val="false"/>
                <w:sz w:val="24"/>
                <w:szCs w:val="24"/>
              </w:rPr>
              <w:t xml:space="preserve">*Rice tungro spherical virus* (RTSV) &amp; *Rice tungro bacilliform virus* (RTBV)</w:t>
            </w:r>
          </w:p>
        </w:tc>
        <w:tc>
          <w:tcPr>
            <w:tcW w:type="pct" w:w="25%"/>
          </w:tcPr>
          <w:p>
            <w:r>
              <w:rPr>
                <w:rFonts w:ascii="Calibri" w:cs="Calibri" w:eastAsia="Calibri" w:hAnsi="Calibri"/>
                <w:b w:val="false"/>
                <w:bCs w:val="false"/>
                <w:i w:val="false"/>
                <w:iCs w:val="false"/>
                <w:sz w:val="24"/>
                <w:szCs w:val="24"/>
              </w:rPr>
              <w:t xml:space="preserve">Virus</w:t>
            </w:r>
          </w:p>
        </w:tc>
      </w:tr>
    </w:tbl>
    <w:p/>
    <w:p>
      <w:pPr>
        <w:spacing w:after="120"/>
      </w:pPr>
      <w:r>
        <w:rPr>
          <w:rFonts w:ascii="Calibri" w:cs="Calibri" w:eastAsia="Calibri" w:hAnsi="Calibri"/>
          <w:b w:val="false"/>
          <w:bCs w:val="false"/>
          <w:i w:val="false"/>
          <w:iCs w:val="false"/>
          <w:sz w:val="24"/>
          <w:szCs w:val="24"/>
        </w:rPr>
        <w:t xml:space="preserve">*Source: Lecture notes — 7. Scientific Names, Page 1*</w:t>
      </w:r>
    </w:p>
    <w:p>
      <w:pPr>
        <w:spacing w:after="200"/>
      </w:pPr>
    </w:p>
    <w:p>
      <w:pPr>
        <w:spacing w:after="100" w:before="200"/>
      </w:pPr>
      <w:r>
        <w:rPr>
          <w:b/>
          <w:bCs/>
          <w:color w:val="1E3A8A"/>
          <w:sz w:val="26"/>
          <w:szCs w:val="26"/>
        </w:rPr>
        <w:t xml:space="preserve">Q18. List two fungal, two bacterial, two nematode and two viral diseases of rice with their causal agents. [Paper 3, 6]</w:t>
      </w:r>
    </w:p>
    <w:p>
      <w:pPr>
        <w:pStyle w:val="Heading2"/>
        <w:spacing w:after="80" w:before="180"/>
      </w:pPr>
      <w:r>
        <w:t xml:space="preserve">Answer</w:t>
      </w:r>
    </w:p>
    <w:p>
      <w:pPr>
        <w:pStyle w:val="Heading3"/>
        <w:spacing w:after="60" w:before="150"/>
      </w:pPr>
      <w:r>
        <w:t xml:space="preserve">Here is a list of major rice diseases categorized by pathogen type, along with their causal agents:</w:t>
      </w:r>
    </w:p>
    <w:p>
      <w:pPr>
        <w:pStyle w:val="Heading3"/>
        <w:spacing w:after="60" w:before="150"/>
      </w:pPr>
      <w:r>
        <w:t xml:space="preserve">1. Fungal Diseases</w:t>
      </w:r>
    </w:p>
    <w:p>
      <w:pPr>
        <w:pStyle w:val="ListParagraph"/>
        <w:numPr>
          <w:ilvl w:val="0"/>
          <w:numId w:val="{num-list-0}"/>
        </w:numPr>
        <w:spacing w:after="100"/>
      </w:pPr>
      <w:r>
        <w:rPr>
          <w:rFonts w:ascii="Calibri" w:cs="Calibri" w:eastAsia="Calibri" w:hAnsi="Calibri"/>
          <w:b/>
          <w:bCs/>
          <w:i w:val="false"/>
          <w:iCs w:val="false"/>
          <w:sz w:val="24"/>
          <w:szCs w:val="24"/>
        </w:rPr>
        <w:t xml:space="preserve">Rice Blast:</w:t>
      </w:r>
      <w:r>
        <w:rPr>
          <w:rFonts w:ascii="Calibri" w:cs="Calibri" w:eastAsia="Calibri" w:hAnsi="Calibri"/>
          <w:b w:val="false"/>
          <w:bCs w:val="false"/>
          <w:i w:val="false"/>
          <w:iCs w:val="false"/>
          <w:sz w:val="24"/>
          <w:szCs w:val="24"/>
        </w:rPr>
        <w:t xml:space="preserve"> *Pyricularia oryzae* (syn. *Magnaporthe oryzae*)</w:t>
      </w:r>
    </w:p>
    <w:p>
      <w:pPr>
        <w:pStyle w:val="ListParagraph"/>
        <w:numPr>
          <w:ilvl w:val="0"/>
          <w:numId w:val="{num-list-0}"/>
        </w:numPr>
        <w:spacing w:after="100"/>
      </w:pPr>
      <w:r>
        <w:rPr>
          <w:rFonts w:ascii="Calibri" w:cs="Calibri" w:eastAsia="Calibri" w:hAnsi="Calibri"/>
          <w:b/>
          <w:bCs/>
          <w:i w:val="false"/>
          <w:iCs w:val="false"/>
          <w:sz w:val="24"/>
          <w:szCs w:val="24"/>
        </w:rPr>
        <w:t xml:space="preserve">Brown Spot of Rice:</w:t>
      </w:r>
      <w:r>
        <w:rPr>
          <w:rFonts w:ascii="Calibri" w:cs="Calibri" w:eastAsia="Calibri" w:hAnsi="Calibri"/>
          <w:b w:val="false"/>
          <w:bCs w:val="false"/>
          <w:i w:val="false"/>
          <w:iCs w:val="false"/>
          <w:sz w:val="24"/>
          <w:szCs w:val="24"/>
        </w:rPr>
        <w:t xml:space="preserve"> *Bipolaris oryzae* (syn. *Drechslera oryzae*)</w:t>
      </w:r>
    </w:p>
    <w:p>
      <w:pPr>
        <w:pStyle w:val="Heading3"/>
        <w:spacing w:after="60" w:before="150"/>
      </w:pPr>
      <w:r>
        <w:t xml:space="preserve">2. Bacterial Diseases</w:t>
      </w:r>
    </w:p>
    <w:p>
      <w:pPr>
        <w:pStyle w:val="ListParagraph"/>
        <w:numPr>
          <w:ilvl w:val="0"/>
          <w:numId w:val="{num-list-0}"/>
        </w:numPr>
        <w:spacing w:after="100"/>
      </w:pPr>
      <w:r>
        <w:rPr>
          <w:rFonts w:ascii="Calibri" w:cs="Calibri" w:eastAsia="Calibri" w:hAnsi="Calibri"/>
          <w:b/>
          <w:bCs/>
          <w:i w:val="false"/>
          <w:iCs w:val="false"/>
          <w:sz w:val="24"/>
          <w:szCs w:val="24"/>
        </w:rPr>
        <w:t xml:space="preserve">Bacterial Leaf Blight (BLB):</w:t>
      </w:r>
      <w:r>
        <w:rPr>
          <w:rFonts w:ascii="Calibri" w:cs="Calibri" w:eastAsia="Calibri" w:hAnsi="Calibri"/>
          <w:b w:val="false"/>
          <w:bCs w:val="false"/>
          <w:i w:val="false"/>
          <w:iCs w:val="false"/>
          <w:sz w:val="24"/>
          <w:szCs w:val="24"/>
        </w:rPr>
        <w:t xml:space="preserve"> *Xanthomonas oryzae* pv. *oryzae*</w:t>
      </w:r>
    </w:p>
    <w:p>
      <w:pPr>
        <w:pStyle w:val="ListParagraph"/>
        <w:numPr>
          <w:ilvl w:val="0"/>
          <w:numId w:val="{num-list-0}"/>
        </w:numPr>
        <w:spacing w:after="100"/>
      </w:pPr>
      <w:r>
        <w:rPr>
          <w:rFonts w:ascii="Calibri" w:cs="Calibri" w:eastAsia="Calibri" w:hAnsi="Calibri"/>
          <w:b/>
          <w:bCs/>
          <w:i w:val="false"/>
          <w:iCs w:val="false"/>
          <w:sz w:val="24"/>
          <w:szCs w:val="24"/>
        </w:rPr>
        <w:t xml:space="preserve">Bacterial Leaf Streak (BLS):</w:t>
      </w:r>
      <w:r>
        <w:rPr>
          <w:rFonts w:ascii="Calibri" w:cs="Calibri" w:eastAsia="Calibri" w:hAnsi="Calibri"/>
          <w:b w:val="false"/>
          <w:bCs w:val="false"/>
          <w:i w:val="false"/>
          <w:iCs w:val="false"/>
          <w:sz w:val="24"/>
          <w:szCs w:val="24"/>
        </w:rPr>
        <w:t xml:space="preserve"> *Xanthomonas oryzae* pv. *oryzicola* (syn. *Xanthomonas campestris* pv. *oryzicola*)</w:t>
      </w:r>
    </w:p>
    <w:p>
      <w:pPr>
        <w:pStyle w:val="Heading3"/>
        <w:spacing w:after="60" w:before="150"/>
      </w:pPr>
      <w:r>
        <w:t xml:space="preserve">3. Nematode Diseases</w:t>
      </w:r>
    </w:p>
    <w:p>
      <w:pPr>
        <w:pStyle w:val="ListParagraph"/>
        <w:numPr>
          <w:ilvl w:val="0"/>
          <w:numId w:val="{num-list-0}"/>
        </w:numPr>
        <w:spacing w:after="100"/>
      </w:pPr>
      <w:r>
        <w:rPr>
          <w:rFonts w:ascii="Calibri" w:cs="Calibri" w:eastAsia="Calibri" w:hAnsi="Calibri"/>
          <w:b/>
          <w:bCs/>
          <w:i w:val="false"/>
          <w:iCs w:val="false"/>
          <w:sz w:val="24"/>
          <w:szCs w:val="24"/>
        </w:rPr>
        <w:t xml:space="preserve">Ufra Disease:</w:t>
      </w:r>
      <w:r>
        <w:rPr>
          <w:rFonts w:ascii="Calibri" w:cs="Calibri" w:eastAsia="Calibri" w:hAnsi="Calibri"/>
          <w:b w:val="false"/>
          <w:bCs w:val="false"/>
          <w:i w:val="false"/>
          <w:iCs w:val="false"/>
          <w:sz w:val="24"/>
          <w:szCs w:val="24"/>
        </w:rPr>
        <w:t xml:space="preserve"> *Ditylenchus angustus*</w:t>
      </w:r>
    </w:p>
    <w:p>
      <w:pPr>
        <w:pStyle w:val="ListParagraph"/>
        <w:numPr>
          <w:ilvl w:val="0"/>
          <w:numId w:val="{num-list-0}"/>
        </w:numPr>
        <w:spacing w:after="100"/>
      </w:pPr>
      <w:r>
        <w:rPr>
          <w:rFonts w:ascii="Calibri" w:cs="Calibri" w:eastAsia="Calibri" w:hAnsi="Calibri"/>
          <w:b/>
          <w:bCs/>
          <w:i w:val="false"/>
          <w:iCs w:val="false"/>
          <w:sz w:val="24"/>
          <w:szCs w:val="24"/>
        </w:rPr>
        <w:t xml:space="preserve">White Tip Disease:</w:t>
      </w:r>
      <w:r>
        <w:rPr>
          <w:rFonts w:ascii="Calibri" w:cs="Calibri" w:eastAsia="Calibri" w:hAnsi="Calibri"/>
          <w:b w:val="false"/>
          <w:bCs w:val="false"/>
          <w:i w:val="false"/>
          <w:iCs w:val="false"/>
          <w:sz w:val="24"/>
          <w:szCs w:val="24"/>
        </w:rPr>
        <w:t xml:space="preserve"> *Aphelenchoides besseyi*</w:t>
      </w:r>
    </w:p>
    <w:p>
      <w:pPr>
        <w:pStyle w:val="Heading3"/>
        <w:spacing w:after="60" w:before="150"/>
      </w:pPr>
      <w:r>
        <w:t xml:space="preserve">4. Viral Diseases</w:t>
      </w:r>
    </w:p>
    <w:p>
      <w:pPr>
        <w:pStyle w:val="ListParagraph"/>
        <w:numPr>
          <w:ilvl w:val="0"/>
          <w:numId w:val="{num-list-0}"/>
        </w:numPr>
        <w:spacing w:after="100"/>
      </w:pPr>
      <w:r>
        <w:rPr>
          <w:rFonts w:ascii="Calibri" w:cs="Calibri" w:eastAsia="Calibri" w:hAnsi="Calibri"/>
          <w:b/>
          <w:bCs/>
          <w:i w:val="false"/>
          <w:iCs w:val="false"/>
          <w:sz w:val="24"/>
          <w:szCs w:val="24"/>
        </w:rPr>
        <w:t xml:space="preserve">Rice Tungro Disease:</w:t>
      </w:r>
      <w:r>
        <w:rPr>
          <w:rFonts w:ascii="Calibri" w:cs="Calibri" w:eastAsia="Calibri" w:hAnsi="Calibri"/>
          <w:b w:val="false"/>
          <w:bCs w:val="false"/>
          <w:i w:val="false"/>
          <w:iCs w:val="false"/>
          <w:sz w:val="24"/>
          <w:szCs w:val="24"/>
        </w:rPr>
        <w:t xml:space="preserve"> *Rice tungro spherical virus* (RTSV) &amp; *Rice tungro bacilliform virus* (RTBV) (co-infection)</w:t>
      </w:r>
    </w:p>
    <w:p>
      <w:pPr>
        <w:pStyle w:val="ListParagraph"/>
        <w:numPr>
          <w:ilvl w:val="0"/>
          <w:numId w:val="{num-list-0}"/>
        </w:numPr>
        <w:spacing w:after="100"/>
      </w:pPr>
      <w:r>
        <w:rPr>
          <w:rFonts w:ascii="Calibri" w:cs="Calibri" w:eastAsia="Calibri" w:hAnsi="Calibri"/>
          <w:b/>
          <w:bCs/>
          <w:i w:val="false"/>
          <w:iCs w:val="false"/>
          <w:sz w:val="24"/>
          <w:szCs w:val="24"/>
        </w:rPr>
        <w:t xml:space="preserve">Rice Grassy Stunt:</w:t>
      </w:r>
      <w:r>
        <w:rPr>
          <w:rFonts w:ascii="Calibri" w:cs="Calibri" w:eastAsia="Calibri" w:hAnsi="Calibri"/>
          <w:b w:val="false"/>
          <w:bCs w:val="false"/>
          <w:i w:val="false"/>
          <w:iCs w:val="false"/>
          <w:sz w:val="24"/>
          <w:szCs w:val="24"/>
        </w:rPr>
        <w:t xml:space="preserve"> *Rice grassy stunt virus* (RGSV)</w:t>
      </w:r>
    </w:p>
    <w:p>
      <w:pPr>
        <w:spacing w:after="120"/>
      </w:pPr>
      <w:r>
        <w:rPr>
          <w:rFonts w:ascii="Calibri" w:cs="Calibri" w:eastAsia="Calibri" w:hAnsi="Calibri"/>
          <w:b w:val="false"/>
          <w:bCs w:val="false"/>
          <w:i w:val="false"/>
          <w:iCs w:val="false"/>
          <w:sz w:val="24"/>
          <w:szCs w:val="24"/>
        </w:rPr>
        <w:t xml:space="preserve">*Source: Lecture notes — 7. Scientific Names, Page 1*</w:t>
      </w:r>
    </w:p>
    <w:p>
      <w:pPr>
        <w:spacing w:after="200"/>
      </w:pPr>
    </w:p>
    <w:p>
      <w:pPr>
        <w:spacing w:after="100" w:before="200"/>
      </w:pPr>
      <w:r>
        <w:rPr>
          <w:b/>
          <w:bCs/>
          <w:color w:val="1E3A8A"/>
          <w:sz w:val="26"/>
          <w:szCs w:val="26"/>
        </w:rPr>
        <w:t xml:space="preserve">Q19. Prescribe the control measures of stem rot and brown spot of rice. [Paper 4, 7]</w:t>
      </w:r>
    </w:p>
    <w:p>
      <w:pPr>
        <w:pStyle w:val="Heading2"/>
        <w:spacing w:after="80" w:before="180"/>
      </w:pPr>
      <w:r>
        <w:t xml:space="preserve">Answer</w:t>
      </w:r>
    </w:p>
    <w:p>
      <w:pPr>
        <w:pStyle w:val="Heading3"/>
        <w:spacing w:after="60" w:before="150"/>
      </w:pPr>
      <w:r>
        <w:t xml:space="preserve">Prescription for managing Stem Rot and Brown Spot of Rice:</w:t>
      </w:r>
    </w:p>
    <w:p>
      <w:pPr>
        <w:pStyle w:val="Heading3"/>
        <w:spacing w:after="60" w:before="150"/>
      </w:pPr>
      <w:r>
        <w:t xml:space="preserve">1. Prescription for Stem Rot (*Sclerotium oryzae*)</w:t>
      </w:r>
    </w:p>
    <w:p>
      <w:pPr>
        <w:pStyle w:val="ListParagraph"/>
        <w:numPr>
          <w:ilvl w:val="0"/>
          <w:numId w:val="1"/>
        </w:numPr>
        <w:spacing w:after="100"/>
      </w:pPr>
      <w:r>
        <w:rPr>
          <w:rFonts w:ascii="Calibri" w:cs="Calibri" w:eastAsia="Calibri" w:hAnsi="Calibri"/>
          <w:b/>
          <w:bCs/>
          <w:i w:val="false"/>
          <w:iCs w:val="false"/>
          <w:sz w:val="24"/>
          <w:szCs w:val="24"/>
        </w:rPr>
        <w:t xml:space="preserve">Resistant Varieties:</w:t>
      </w:r>
      <w:r>
        <w:rPr>
          <w:rFonts w:ascii="Calibri" w:cs="Calibri" w:eastAsia="Calibri" w:hAnsi="Calibri"/>
          <w:b w:val="false"/>
          <w:bCs w:val="false"/>
          <w:i w:val="false"/>
          <w:iCs w:val="false"/>
          <w:sz w:val="24"/>
          <w:szCs w:val="24"/>
        </w:rPr>
        <w:t xml:space="preserve"> Grow resistant cultivars like </w:t>
      </w:r>
      <w:r>
        <w:rPr>
          <w:rFonts w:ascii="Calibri" w:cs="Calibri" w:eastAsia="Calibri" w:hAnsi="Calibri"/>
          <w:b/>
          <w:bCs/>
          <w:i w:val="false"/>
          <w:iCs w:val="false"/>
          <w:sz w:val="24"/>
          <w:szCs w:val="24"/>
        </w:rPr>
        <w:t xml:space="preserve">Biplob, Borishal, Progoti, Mukta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stubbles and crop residues after harvest to destroy soil-borne sclerotia.</w:t>
      </w:r>
    </w:p>
    <w:p>
      <w:pPr>
        <w:pStyle w:val="ListParagraph"/>
        <w:numPr>
          <w:ilvl w:val="0"/>
          <w:numId w:val="1"/>
        </w:numPr>
        <w:spacing w:after="100"/>
      </w:pPr>
      <w:r>
        <w:rPr>
          <w:rFonts w:ascii="Calibri" w:cs="Calibri" w:eastAsia="Calibri" w:hAnsi="Calibri"/>
          <w:b/>
          <w:bCs/>
          <w:i w:val="false"/>
          <w:iCs w:val="false"/>
          <w:sz w:val="24"/>
          <w:szCs w:val="24"/>
        </w:rPr>
        <w:t xml:space="preserve">Water Management:</w:t>
      </w:r>
      <w:r>
        <w:rPr>
          <w:rFonts w:ascii="Calibri" w:cs="Calibri" w:eastAsia="Calibri" w:hAnsi="Calibri"/>
          <w:b w:val="false"/>
          <w:bCs w:val="false"/>
          <w:i w:val="false"/>
          <w:iCs w:val="false"/>
          <w:sz w:val="24"/>
          <w:szCs w:val="24"/>
        </w:rPr>
        <w:t xml:space="preserve"> Drain out stagnant water from infected fields. Allow the soil to dry and crack completely before re-watering.</w:t>
      </w:r>
    </w:p>
    <w:p>
      <w:pPr>
        <w:pStyle w:val="ListParagraph"/>
        <w:numPr>
          <w:ilvl w:val="0"/>
          <w:numId w:val="1"/>
        </w:numPr>
        <w:spacing w:after="100"/>
      </w:pPr>
      <w:r>
        <w:rPr>
          <w:rFonts w:ascii="Calibri" w:cs="Calibri" w:eastAsia="Calibri" w:hAnsi="Calibri"/>
          <w:b/>
          <w:bCs/>
          <w:i w:val="false"/>
          <w:iCs w:val="false"/>
          <w:sz w:val="24"/>
          <w:szCs w:val="24"/>
        </w:rPr>
        <w:t xml:space="preserve">Fertilization:</w:t>
      </w:r>
      <w:r>
        <w:rPr>
          <w:rFonts w:ascii="Calibri" w:cs="Calibri" w:eastAsia="Calibri" w:hAnsi="Calibri"/>
          <w:b w:val="false"/>
          <w:bCs w:val="false"/>
          <w:i w:val="false"/>
          <w:iCs w:val="false"/>
          <w:sz w:val="24"/>
          <w:szCs w:val="24"/>
        </w:rPr>
        <w:t xml:space="preserve"> Avoid excess nitrogen. Maintain balanced fertilization with a high ratio of Potash (K).</w:t>
      </w:r>
    </w:p>
    <w:p>
      <w:pPr>
        <w:pStyle w:val="ListParagraph"/>
        <w:numPr>
          <w:ilvl w:val="0"/>
          <w:numId w:val="1"/>
        </w:numPr>
        <w:spacing w:after="100"/>
      </w:pPr>
      <w:r>
        <w:rPr>
          <w:rFonts w:ascii="Calibri" w:cs="Calibri" w:eastAsia="Calibri" w:hAnsi="Calibri"/>
          <w:b/>
          <w:bCs/>
          <w:i w:val="false"/>
          <w:iCs w:val="false"/>
          <w:sz w:val="24"/>
          <w:szCs w:val="24"/>
        </w:rPr>
        <w:t xml:space="preserve">Foliar Spray:</w:t>
      </w:r>
      <w:r>
        <w:rPr>
          <w:rFonts w:ascii="Calibri" w:cs="Calibri" w:eastAsia="Calibri" w:hAnsi="Calibri"/>
          <w:b w:val="false"/>
          <w:bCs w:val="false"/>
          <w:i w:val="false"/>
          <w:iCs w:val="false"/>
          <w:sz w:val="24"/>
          <w:szCs w:val="24"/>
        </w:rPr>
        <w:t xml:space="preserve"> Spray </w:t>
      </w:r>
      <w:r>
        <w:rPr>
          <w:rFonts w:ascii="Calibri" w:cs="Calibri" w:eastAsia="Calibri" w:hAnsi="Calibri"/>
          <w:b/>
          <w:bCs/>
          <w:i w:val="false"/>
          <w:iCs w:val="false"/>
          <w:sz w:val="24"/>
          <w:szCs w:val="24"/>
        </w:rPr>
        <w:t xml:space="preserve">Benlate, Homai, or Topsin-M</w:t>
      </w:r>
      <w:r>
        <w:rPr>
          <w:rFonts w:ascii="Calibri" w:cs="Calibri" w:eastAsia="Calibri" w:hAnsi="Calibri"/>
          <w:b w:val="false"/>
          <w:bCs w:val="false"/>
          <w:i w:val="false"/>
          <w:iCs w:val="false"/>
          <w:sz w:val="24"/>
          <w:szCs w:val="24"/>
        </w:rPr>
        <w:t xml:space="preserve"> @ 0.2% at the booting stage and repeat before flowering at 9-15 days interval.</w:t>
      </w:r>
    </w:p>
    <w:p>
      <w:pPr>
        <w:pStyle w:val="Heading3"/>
        <w:spacing w:after="60" w:before="150"/>
      </w:pPr>
      <w:r>
        <w:t xml:space="preserve">2. Prescription for Brown Spot (*Bipolaris oryzae*)</w:t>
      </w:r>
    </w:p>
    <w:p>
      <w:pPr>
        <w:pStyle w:val="ListParagraph"/>
        <w:numPr>
          <w:ilvl w:val="0"/>
          <w:numId w:val="1"/>
        </w:numPr>
        <w:spacing w:after="100"/>
      </w:pPr>
      <w:r>
        <w:rPr>
          <w:rFonts w:ascii="Calibri" w:cs="Calibri" w:eastAsia="Calibri" w:hAnsi="Calibri"/>
          <w:b/>
          <w:bCs/>
          <w:i w:val="false"/>
          <w:iCs w:val="false"/>
          <w:sz w:val="24"/>
          <w:szCs w:val="24"/>
        </w:rPr>
        <w:t xml:space="preserve">Resistant Varieties:</w:t>
      </w:r>
      <w:r>
        <w:rPr>
          <w:rFonts w:ascii="Calibri" w:cs="Calibri" w:eastAsia="Calibri" w:hAnsi="Calibri"/>
          <w:b w:val="false"/>
          <w:bCs w:val="false"/>
          <w:i w:val="false"/>
          <w:iCs w:val="false"/>
          <w:sz w:val="24"/>
          <w:szCs w:val="24"/>
        </w:rPr>
        <w:t xml:space="preserve"> Grow cultivars like </w:t>
      </w:r>
      <w:r>
        <w:rPr>
          <w:rFonts w:ascii="Calibri" w:cs="Calibri" w:eastAsia="Calibri" w:hAnsi="Calibri"/>
          <w:b/>
          <w:bCs/>
          <w:i w:val="false"/>
          <w:iCs w:val="false"/>
          <w:sz w:val="24"/>
          <w:szCs w:val="24"/>
        </w:rPr>
        <w:t xml:space="preserve">Biplob, Brrisail, Progoti, Mukta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Seed Selection:</w:t>
      </w:r>
      <w:r>
        <w:rPr>
          <w:rFonts w:ascii="Calibri" w:cs="Calibri" w:eastAsia="Calibri" w:hAnsi="Calibri"/>
          <w:b w:val="false"/>
          <w:bCs w:val="false"/>
          <w:i w:val="false"/>
          <w:iCs w:val="false"/>
          <w:sz w:val="24"/>
          <w:szCs w:val="24"/>
        </w:rPr>
        <w:t xml:space="preserve"> Sow clean, healthy seeds from disease-free fields.</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Perform </w:t>
      </w:r>
      <w:r>
        <w:rPr>
          <w:rFonts w:ascii="Calibri" w:cs="Calibri" w:eastAsia="Calibri" w:hAnsi="Calibri"/>
          <w:b/>
          <w:bCs/>
          <w:i w:val="false"/>
          <w:iCs w:val="false"/>
          <w:sz w:val="24"/>
          <w:szCs w:val="24"/>
        </w:rPr>
        <w:t xml:space="preserve">Hot Water Treatment</w:t>
      </w:r>
      <w:r>
        <w:rPr>
          <w:rFonts w:ascii="Calibri" w:cs="Calibri" w:eastAsia="Calibri" w:hAnsi="Calibri"/>
          <w:b w:val="false"/>
          <w:bCs w:val="false"/>
          <w:i w:val="false"/>
          <w:iCs w:val="false"/>
          <w:sz w:val="24"/>
          <w:szCs w:val="24"/>
        </w:rPr>
        <w:t xml:space="preserve"> (soak seeds at 50°C for 30 minutes) or treat seeds with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 0.25% seed weight.</w:t>
      </w:r>
    </w:p>
    <w:p>
      <w:pPr>
        <w:pStyle w:val="ListParagraph"/>
        <w:numPr>
          <w:ilvl w:val="0"/>
          <w:numId w:val="1"/>
        </w:numPr>
        <w:spacing w:after="100"/>
      </w:pPr>
      <w:r>
        <w:rPr>
          <w:rFonts w:ascii="Calibri" w:cs="Calibri" w:eastAsia="Calibri" w:hAnsi="Calibri"/>
          <w:b/>
          <w:bCs/>
          <w:i w:val="false"/>
          <w:iCs w:val="false"/>
          <w:sz w:val="24"/>
          <w:szCs w:val="24"/>
        </w:rPr>
        <w:t xml:space="preserve">Fertilization:</w:t>
      </w:r>
      <w:r>
        <w:rPr>
          <w:rFonts w:ascii="Calibri" w:cs="Calibri" w:eastAsia="Calibri" w:hAnsi="Calibri"/>
          <w:b w:val="false"/>
          <w:bCs w:val="false"/>
          <w:i w:val="false"/>
          <w:iCs w:val="false"/>
          <w:sz w:val="24"/>
          <w:szCs w:val="24"/>
        </w:rPr>
        <w:t xml:space="preserve"> Apply balanced fertilizers. Brown spot is a "poor man's disease", so ensure adequate Nitrogen (N), Potash (K), Magnesium (Mg), and Silica (Si) are applied to deficient soils.</w:t>
      </w:r>
    </w:p>
    <w:p>
      <w:pPr>
        <w:pStyle w:val="ListParagraph"/>
        <w:numPr>
          <w:ilvl w:val="0"/>
          <w:numId w:val="1"/>
        </w:numPr>
        <w:spacing w:after="100"/>
      </w:pPr>
      <w:r>
        <w:rPr>
          <w:rFonts w:ascii="Calibri" w:cs="Calibri" w:eastAsia="Calibri" w:hAnsi="Calibri"/>
          <w:b/>
          <w:bCs/>
          <w:i w:val="false"/>
          <w:iCs w:val="false"/>
          <w:sz w:val="24"/>
          <w:szCs w:val="24"/>
        </w:rPr>
        <w:t xml:space="preserve">Foliar Spray:</w:t>
      </w:r>
      <w:r>
        <w:rPr>
          <w:rFonts w:ascii="Calibri" w:cs="Calibri" w:eastAsia="Calibri" w:hAnsi="Calibri"/>
          <w:b w:val="false"/>
          <w:bCs w:val="false"/>
          <w:i w:val="false"/>
          <w:iCs w:val="false"/>
          <w:sz w:val="24"/>
          <w:szCs w:val="24"/>
        </w:rPr>
        <w:t xml:space="preserve"> Spray </w:t>
      </w:r>
      <w:r>
        <w:rPr>
          <w:rFonts w:ascii="Calibri" w:cs="Calibri" w:eastAsia="Calibri" w:hAnsi="Calibri"/>
          <w:b/>
          <w:bCs/>
          <w:i w:val="false"/>
          <w:iCs w:val="false"/>
          <w:sz w:val="24"/>
          <w:szCs w:val="24"/>
        </w:rPr>
        <w:t xml:space="preserve">Benlate or Hinosan</w:t>
      </w:r>
      <w:r>
        <w:rPr>
          <w:rFonts w:ascii="Calibri" w:cs="Calibri" w:eastAsia="Calibri" w:hAnsi="Calibri"/>
          <w:b w:val="false"/>
          <w:bCs w:val="false"/>
          <w:i w:val="false"/>
          <w:iCs w:val="false"/>
          <w:sz w:val="24"/>
          <w:szCs w:val="24"/>
        </w:rPr>
        <w:t xml:space="preserve"> @ 0.2% at 10-15 days interval starting from 60 days of seedling.</w:t>
      </w:r>
    </w:p>
    <w:p>
      <w:pPr>
        <w:spacing w:after="120"/>
      </w:pPr>
      <w:r>
        <w:rPr>
          <w:rFonts w:ascii="Calibri" w:cs="Calibri" w:eastAsia="Calibri" w:hAnsi="Calibri"/>
          <w:b w:val="false"/>
          <w:bCs w:val="false"/>
          <w:i w:val="false"/>
          <w:iCs w:val="false"/>
          <w:sz w:val="24"/>
          <w:szCs w:val="24"/>
        </w:rPr>
        <w:t xml:space="preserve">*Source: Lecture notes — 3. Rice, Page 4*</w:t>
      </w:r>
    </w:p>
    <w:p>
      <w:pPr>
        <w:spacing w:after="200"/>
      </w:pPr>
    </w:p>
    <w:p>
      <w:pPr>
        <w:spacing w:after="100" w:before="200"/>
      </w:pPr>
      <w:r>
        <w:rPr>
          <w:b/>
          <w:bCs/>
          <w:color w:val="1E3A8A"/>
          <w:sz w:val="26"/>
          <w:szCs w:val="26"/>
        </w:rPr>
        <w:t xml:space="preserve">Q20. Suggest the measures to be taken to grow blast disease free rice crop. [Paper 2, 5]</w:t>
      </w:r>
    </w:p>
    <w:p>
      <w:pPr>
        <w:pStyle w:val="Heading2"/>
        <w:spacing w:after="80" w:before="180"/>
      </w:pPr>
      <w:r>
        <w:t xml:space="preserve">Answer</w:t>
      </w:r>
    </w:p>
    <w:p>
      <w:pPr>
        <w:pStyle w:val="Heading3"/>
        <w:spacing w:after="60" w:before="150"/>
      </w:pPr>
      <w:r>
        <w:t xml:space="preserve">Growing a blast-free (*Pyricularia oryzae*) rice crop requires an Integrated Disease Management (IDM) strategy:</w:t>
      </w:r>
    </w:p>
    <w:p>
      <w:pPr>
        <w:pStyle w:val="Heading3"/>
        <w:spacing w:after="60" w:before="150"/>
      </w:pPr>
      <w:r>
        <w:t xml:space="preserve">1. Cultivate Resistant Varieties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Grow locally recommended blast-resistant varieties such as </w:t>
      </w:r>
      <w:r>
        <w:rPr>
          <w:rFonts w:ascii="Calibri" w:cs="Calibri" w:eastAsia="Calibri" w:hAnsi="Calibri"/>
          <w:b/>
          <w:bCs/>
          <w:i w:val="false"/>
          <w:iCs w:val="false"/>
          <w:sz w:val="24"/>
          <w:szCs w:val="24"/>
        </w:rPr>
        <w:t xml:space="preserve">BR-3, BR-4, BR-6, BR-8, IR-22</w:t>
      </w:r>
      <w:r>
        <w:rPr>
          <w:rFonts w:ascii="Calibri" w:cs="Calibri" w:eastAsia="Calibri" w:hAnsi="Calibri"/>
          <w:b w:val="false"/>
          <w:bCs w:val="false"/>
          <w:i w:val="false"/>
          <w:iCs w:val="false"/>
          <w:sz w:val="24"/>
          <w:szCs w:val="24"/>
        </w:rPr>
        <w:t xml:space="preserve">, etc.</w:t>
      </w:r>
    </w:p>
    <w:p>
      <w:pPr>
        <w:pStyle w:val="Heading3"/>
        <w:spacing w:after="60" w:before="150"/>
      </w:pPr>
      <w:r>
        <w:t xml:space="preserve">2. Balanced Fertilization</w:t>
      </w:r>
    </w:p>
    <w:p>
      <w:pPr>
        <w:pStyle w:val="ListParagraph"/>
        <w:numPr>
          <w:ilvl w:val="0"/>
          <w:numId w:val="1"/>
        </w:numPr>
        <w:spacing w:after="100"/>
      </w:pPr>
      <w:r>
        <w:rPr>
          <w:rFonts w:ascii="Calibri" w:cs="Calibri" w:eastAsia="Calibri" w:hAnsi="Calibri"/>
          <w:b/>
          <w:bCs/>
          <w:i w:val="false"/>
          <w:iCs w:val="false"/>
          <w:sz w:val="24"/>
          <w:szCs w:val="24"/>
        </w:rPr>
        <w:t xml:space="preserve">Avoid excessive nitrogenous fertilizers.</w:t>
      </w:r>
      <w:r>
        <w:rPr>
          <w:rFonts w:ascii="Calibri" w:cs="Calibri" w:eastAsia="Calibri" w:hAnsi="Calibri"/>
          <w:b w:val="false"/>
          <w:bCs w:val="false"/>
          <w:i w:val="false"/>
          <w:iCs w:val="false"/>
          <w:sz w:val="24"/>
          <w:szCs w:val="24"/>
        </w:rPr>
        <w:t xml:space="preserve"> Apply nitrogen in split doses.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Apply adequate Potash (K) and Silica (Si) fertilizers, which strengthen plant cell walls and increase natural physical resistance.</w:t>
      </w:r>
    </w:p>
    <w:p>
      <w:pPr>
        <w:pStyle w:val="Heading3"/>
        <w:spacing w:after="60" w:before="150"/>
      </w:pPr>
      <w:r>
        <w:t xml:space="preserve">3. Clean Cultivation &amp; Sanitation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Burn or destroy crop residues (straw and stubble) after harvest to eliminate overwintering mycelium.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Keep fields and borders free of wild grass weeds, which act as collateral hosts.</w:t>
      </w:r>
    </w:p>
    <w:p>
      <w:pPr>
        <w:pStyle w:val="Heading3"/>
        <w:spacing w:after="60" w:before="150"/>
      </w:pPr>
      <w:r>
        <w:t xml:space="preserve">4. Seed and Seedbed Management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Raise seedlings under wetland conditions instead of dry seedbeds, as dry soil increases susceptibility.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Sow healthy, clean seeds from certified disease-free fields.</w:t>
      </w:r>
    </w:p>
    <w:p>
      <w:pPr>
        <w:pStyle w:val="Heading3"/>
        <w:spacing w:after="60" w:before="150"/>
      </w:pPr>
      <w:r>
        <w:t xml:space="preserve">5. Chemical / Seed Treatment</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seeds with fungicides like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or Homai @ 0.25% of seed weight to eliminate seed-borne inoculum.</w:t>
      </w:r>
    </w:p>
    <w:p>
      <w:pPr>
        <w:pStyle w:val="ListParagraph"/>
        <w:numPr>
          <w:ilvl w:val="0"/>
          <w:numId w:val="1"/>
        </w:numPr>
        <w:spacing w:after="100"/>
      </w:pPr>
      <w:r>
        <w:rPr>
          <w:rFonts w:ascii="Calibri" w:cs="Calibri" w:eastAsia="Calibri" w:hAnsi="Calibri"/>
          <w:b/>
          <w:bCs/>
          <w:i w:val="false"/>
          <w:iCs w:val="false"/>
          <w:sz w:val="24"/>
          <w:szCs w:val="24"/>
        </w:rPr>
        <w:t xml:space="preserve">Foliar Spray:</w:t>
      </w:r>
      <w:r>
        <w:rPr>
          <w:rFonts w:ascii="Calibri" w:cs="Calibri" w:eastAsia="Calibri" w:hAnsi="Calibri"/>
          <w:b w:val="false"/>
          <w:bCs w:val="false"/>
          <w:i w:val="false"/>
          <w:iCs w:val="false"/>
          <w:sz w:val="24"/>
          <w:szCs w:val="24"/>
        </w:rPr>
        <w:t xml:space="preserve"> Spray systemic fungicides such as </w:t>
      </w:r>
      <w:r>
        <w:rPr>
          <w:rFonts w:ascii="Calibri" w:cs="Calibri" w:eastAsia="Calibri" w:hAnsi="Calibri"/>
          <w:b/>
          <w:bCs/>
          <w:i w:val="false"/>
          <w:iCs w:val="false"/>
          <w:sz w:val="24"/>
          <w:szCs w:val="24"/>
        </w:rPr>
        <w:t xml:space="preserve">Tricyclazole (Trooper)</w:t>
      </w:r>
      <w:r>
        <w:rPr>
          <w:rFonts w:ascii="Calibri" w:cs="Calibri" w:eastAsia="Calibri" w:hAnsi="Calibri"/>
          <w:b w:val="false"/>
          <w:bCs w:val="false"/>
          <w:i w:val="false"/>
          <w:iCs w:val="false"/>
          <w:sz w:val="24"/>
          <w:szCs w:val="24"/>
        </w:rPr>
        <w:t xml:space="preserve"> or </w:t>
      </w:r>
      <w:r>
        <w:rPr>
          <w:rFonts w:ascii="Calibri" w:cs="Calibri" w:eastAsia="Calibri" w:hAnsi="Calibri"/>
          <w:b/>
          <w:bCs/>
          <w:i w:val="false"/>
          <w:iCs w:val="false"/>
          <w:sz w:val="24"/>
          <w:szCs w:val="24"/>
        </w:rPr>
        <w:t xml:space="preserve">Hinosan / Edifenphos</w:t>
      </w:r>
      <w:r>
        <w:rPr>
          <w:rFonts w:ascii="Calibri" w:cs="Calibri" w:eastAsia="Calibri" w:hAnsi="Calibri"/>
          <w:b w:val="false"/>
          <w:bCs w:val="false"/>
          <w:i w:val="false"/>
          <w:iCs w:val="false"/>
          <w:sz w:val="24"/>
          <w:szCs w:val="24"/>
        </w:rPr>
        <w:t xml:space="preserve"> @ 0.2% on leaves at the boot stage and panicle emergence if early leaf spots appear.</w:t>
      </w:r>
    </w:p>
    <w:p>
      <w:pPr>
        <w:spacing w:after="120"/>
      </w:pPr>
      <w:r>
        <w:rPr>
          <w:rFonts w:ascii="Calibri" w:cs="Calibri" w:eastAsia="Calibri" w:hAnsi="Calibri"/>
          <w:b w:val="false"/>
          <w:bCs w:val="false"/>
          <w:i w:val="false"/>
          <w:iCs w:val="false"/>
          <w:sz w:val="24"/>
          <w:szCs w:val="24"/>
        </w:rPr>
        <w:t xml:space="preserve">*Source: Lecture notes — 3. Rice, Page 4*</w:t>
      </w:r>
    </w:p>
    <w:p>
      <w:pPr>
        <w:spacing w:after="200"/>
      </w:pPr>
    </w:p>
    <w:p>
      <w:pPr>
        <w:spacing w:after="100" w:before="200"/>
      </w:pPr>
      <w:r>
        <w:rPr>
          <w:b/>
          <w:bCs/>
          <w:color w:val="1E3A8A"/>
          <w:sz w:val="26"/>
          <w:szCs w:val="26"/>
        </w:rPr>
        <w:t xml:space="preserve">Q21. What are the suitable factors of disease development of stem rot and bacterial leaf blight of rice? [Paper 6, 5]</w:t>
      </w:r>
    </w:p>
    <w:p>
      <w:pPr>
        <w:pStyle w:val="Heading2"/>
        <w:spacing w:after="80" w:before="180"/>
      </w:pPr>
      <w:r>
        <w:t xml:space="preserve">Answer</w:t>
      </w:r>
    </w:p>
    <w:p>
      <w:pPr>
        <w:pStyle w:val="Heading3"/>
        <w:spacing w:after="60" w:before="150"/>
      </w:pPr>
      <w:r>
        <w:t xml:space="preserve">1. Favorable Factors for Stem Rot (*Sclerotium oryzae*)</w:t>
      </w:r>
    </w:p>
    <w:p>
      <w:pPr>
        <w:pStyle w:val="ListParagraph"/>
        <w:numPr>
          <w:ilvl w:val="0"/>
          <w:numId w:val="1"/>
        </w:numPr>
        <w:spacing w:after="100"/>
      </w:pPr>
      <w:r>
        <w:rPr>
          <w:rFonts w:ascii="Calibri" w:cs="Calibri" w:eastAsia="Calibri" w:hAnsi="Calibri"/>
          <w:b/>
          <w:bCs/>
          <w:i w:val="false"/>
          <w:iCs w:val="false"/>
          <w:sz w:val="24"/>
          <w:szCs w:val="24"/>
        </w:rPr>
        <w:t xml:space="preserve">Stagnant Water:</w:t>
      </w:r>
      <w:r>
        <w:rPr>
          <w:rFonts w:ascii="Calibri" w:cs="Calibri" w:eastAsia="Calibri" w:hAnsi="Calibri"/>
          <w:b w:val="false"/>
          <w:bCs w:val="false"/>
          <w:i w:val="false"/>
          <w:iCs w:val="false"/>
          <w:sz w:val="24"/>
          <w:szCs w:val="24"/>
        </w:rPr>
        <w:t xml:space="preserve"> Constant presence of stagnant irrigation water in the field allows sclerotia to float, germinate, and infect leaf sheaths at the water level.</w:t>
      </w:r>
    </w:p>
    <w:p>
      <w:pPr>
        <w:pStyle w:val="ListParagraph"/>
        <w:numPr>
          <w:ilvl w:val="0"/>
          <w:numId w:val="1"/>
        </w:numPr>
        <w:spacing w:after="100"/>
      </w:pPr>
      <w:r>
        <w:rPr>
          <w:rFonts w:ascii="Calibri" w:cs="Calibri" w:eastAsia="Calibri" w:hAnsi="Calibri"/>
          <w:b/>
          <w:bCs/>
          <w:i w:val="false"/>
          <w:iCs w:val="false"/>
          <w:sz w:val="24"/>
          <w:szCs w:val="24"/>
        </w:rPr>
        <w:t xml:space="preserve">High Nitrogenous Fertilizer:</w:t>
      </w:r>
      <w:r>
        <w:rPr>
          <w:rFonts w:ascii="Calibri" w:cs="Calibri" w:eastAsia="Calibri" w:hAnsi="Calibri"/>
          <w:b w:val="false"/>
          <w:bCs w:val="false"/>
          <w:i w:val="false"/>
          <w:iCs w:val="false"/>
          <w:sz w:val="24"/>
          <w:szCs w:val="24"/>
        </w:rPr>
        <w:t xml:space="preserve"> High N fertilizer yields succulent host tissues; low Potash (K) weakens structural cell walls.</w:t>
      </w:r>
    </w:p>
    <w:p>
      <w:pPr>
        <w:pStyle w:val="ListParagraph"/>
        <w:numPr>
          <w:ilvl w:val="0"/>
          <w:numId w:val="1"/>
        </w:numPr>
        <w:spacing w:after="100"/>
      </w:pPr>
      <w:r>
        <w:rPr>
          <w:rFonts w:ascii="Calibri" w:cs="Calibri" w:eastAsia="Calibri" w:hAnsi="Calibri"/>
          <w:b/>
          <w:bCs/>
          <w:i w:val="false"/>
          <w:iCs w:val="false"/>
          <w:sz w:val="24"/>
          <w:szCs w:val="24"/>
        </w:rPr>
        <w:t xml:space="preserve">Insect Injury:</w:t>
      </w:r>
      <w:r>
        <w:rPr>
          <w:rFonts w:ascii="Calibri" w:cs="Calibri" w:eastAsia="Calibri" w:hAnsi="Calibri"/>
          <w:b w:val="false"/>
          <w:bCs w:val="false"/>
          <w:i w:val="false"/>
          <w:iCs w:val="false"/>
          <w:sz w:val="24"/>
          <w:szCs w:val="24"/>
        </w:rPr>
        <w:t xml:space="preserve"> Infestation by </w:t>
      </w:r>
      <w:r>
        <w:rPr>
          <w:rFonts w:ascii="Calibri" w:cs="Calibri" w:eastAsia="Calibri" w:hAnsi="Calibri"/>
          <w:b/>
          <w:bCs/>
          <w:i w:val="false"/>
          <w:iCs w:val="false"/>
          <w:sz w:val="24"/>
          <w:szCs w:val="24"/>
        </w:rPr>
        <w:t xml:space="preserve">stem borers</w:t>
      </w:r>
      <w:r>
        <w:rPr>
          <w:rFonts w:ascii="Calibri" w:cs="Calibri" w:eastAsia="Calibri" w:hAnsi="Calibri"/>
          <w:b w:val="false"/>
          <w:bCs w:val="false"/>
          <w:i w:val="false"/>
          <w:iCs w:val="false"/>
          <w:sz w:val="24"/>
          <w:szCs w:val="24"/>
        </w:rPr>
        <w:t xml:space="preserve"> creates wounds, facilitating pathogen entry into the culm.</w:t>
      </w:r>
    </w:p>
    <w:p>
      <w:pPr>
        <w:pStyle w:val="Heading3"/>
        <w:spacing w:after="60" w:before="150"/>
      </w:pPr>
      <w:r>
        <w:t xml:space="preserve">2. Favorable Factors for Bacterial Leaf Blight (BLB) (*Xanthomonas oryzae* pv. *oryzae*)</w:t>
      </w:r>
    </w:p>
    <w:p>
      <w:pPr>
        <w:pStyle w:val="ListParagraph"/>
        <w:numPr>
          <w:ilvl w:val="0"/>
          <w:numId w:val="1"/>
        </w:numPr>
        <w:spacing w:after="100"/>
      </w:pPr>
      <w:r>
        <w:rPr>
          <w:rFonts w:ascii="Calibri" w:cs="Calibri" w:eastAsia="Calibri" w:hAnsi="Calibri"/>
          <w:b/>
          <w:bCs/>
          <w:i w:val="false"/>
          <w:iCs w:val="false"/>
          <w:sz w:val="24"/>
          <w:szCs w:val="24"/>
        </w:rPr>
        <w:t xml:space="preserve">High Temperature:</w:t>
      </w:r>
      <w:r>
        <w:rPr>
          <w:rFonts w:ascii="Calibri" w:cs="Calibri" w:eastAsia="Calibri" w:hAnsi="Calibri"/>
          <w:b w:val="false"/>
          <w:bCs w:val="false"/>
          <w:i w:val="false"/>
          <w:iCs w:val="false"/>
          <w:sz w:val="24"/>
          <w:szCs w:val="24"/>
        </w:rPr>
        <w:t xml:space="preserve"> Warm temperatures between </w:t>
      </w:r>
      <w:r>
        <w:rPr>
          <w:rFonts w:ascii="Calibri" w:cs="Calibri" w:eastAsia="Calibri" w:hAnsi="Calibri"/>
          <w:b/>
          <w:bCs/>
          <w:i w:val="false"/>
          <w:iCs w:val="false"/>
          <w:sz w:val="24"/>
          <w:szCs w:val="24"/>
        </w:rPr>
        <w:t xml:space="preserve">25-30°C</w:t>
      </w:r>
      <w:r>
        <w:rPr>
          <w:rFonts w:ascii="Calibri" w:cs="Calibri" w:eastAsia="Calibri" w:hAnsi="Calibri"/>
          <w:b w:val="false"/>
          <w:bCs w:val="false"/>
          <w:i w:val="false"/>
          <w:iCs w:val="false"/>
          <w:sz w:val="24"/>
          <w:szCs w:val="24"/>
        </w:rPr>
        <w:t xml:space="preserve"> are highly favorable.</w:t>
      </w:r>
    </w:p>
    <w:p>
      <w:pPr>
        <w:pStyle w:val="ListParagraph"/>
        <w:numPr>
          <w:ilvl w:val="0"/>
          <w:numId w:val="1"/>
        </w:numPr>
        <w:spacing w:after="100"/>
      </w:pPr>
      <w:r>
        <w:rPr>
          <w:rFonts w:ascii="Calibri" w:cs="Calibri" w:eastAsia="Calibri" w:hAnsi="Calibri"/>
          <w:b/>
          <w:bCs/>
          <w:i w:val="false"/>
          <w:iCs w:val="false"/>
          <w:sz w:val="24"/>
          <w:szCs w:val="24"/>
        </w:rPr>
        <w:t xml:space="preserve">High Nitrogenous Fertilizer:</w:t>
      </w:r>
      <w:r>
        <w:rPr>
          <w:rFonts w:ascii="Calibri" w:cs="Calibri" w:eastAsia="Calibri" w:hAnsi="Calibri"/>
          <w:b w:val="false"/>
          <w:bCs w:val="false"/>
          <w:i w:val="false"/>
          <w:iCs w:val="false"/>
          <w:sz w:val="24"/>
          <w:szCs w:val="24"/>
        </w:rPr>
        <w:t xml:space="preserve"> Encourages rapid vegetative growth and soft succulent tissue.</w:t>
      </w:r>
    </w:p>
    <w:p>
      <w:pPr>
        <w:pStyle w:val="ListParagraph"/>
        <w:numPr>
          <w:ilvl w:val="0"/>
          <w:numId w:val="1"/>
        </w:numPr>
        <w:spacing w:after="100"/>
      </w:pPr>
      <w:r>
        <w:rPr>
          <w:rFonts w:ascii="Calibri" w:cs="Calibri" w:eastAsia="Calibri" w:hAnsi="Calibri"/>
          <w:b/>
          <w:bCs/>
          <w:i w:val="false"/>
          <w:iCs w:val="false"/>
          <w:sz w:val="24"/>
          <w:szCs w:val="24"/>
        </w:rPr>
        <w:t xml:space="preserve">Nutrient Imbalance:</w:t>
      </w:r>
      <w:r>
        <w:rPr>
          <w:rFonts w:ascii="Calibri" w:cs="Calibri" w:eastAsia="Calibri" w:hAnsi="Calibri"/>
          <w:b w:val="false"/>
          <w:bCs w:val="false"/>
          <w:i w:val="false"/>
          <w:iCs w:val="false"/>
          <w:sz w:val="24"/>
          <w:szCs w:val="24"/>
        </w:rPr>
        <w:t xml:space="preserve"> Deficiency in Potash (K) and Phosphorus (P), and excess Silicon and Magnesium.</w:t>
      </w:r>
    </w:p>
    <w:p>
      <w:pPr>
        <w:pStyle w:val="ListParagraph"/>
        <w:numPr>
          <w:ilvl w:val="0"/>
          <w:numId w:val="1"/>
        </w:numPr>
        <w:spacing w:after="100"/>
      </w:pPr>
      <w:r>
        <w:rPr>
          <w:rFonts w:ascii="Calibri" w:cs="Calibri" w:eastAsia="Calibri" w:hAnsi="Calibri"/>
          <w:b/>
          <w:bCs/>
          <w:i w:val="false"/>
          <w:iCs w:val="false"/>
          <w:sz w:val="24"/>
          <w:szCs w:val="24"/>
        </w:rPr>
        <w:t xml:space="preserve">Heavy Rainfall &amp; Flooding:</w:t>
      </w:r>
      <w:r>
        <w:rPr>
          <w:rFonts w:ascii="Calibri" w:cs="Calibri" w:eastAsia="Calibri" w:hAnsi="Calibri"/>
          <w:b w:val="false"/>
          <w:bCs w:val="false"/>
          <w:i w:val="false"/>
          <w:iCs w:val="false"/>
          <w:sz w:val="24"/>
          <w:szCs w:val="24"/>
        </w:rPr>
        <w:t xml:space="preserve"> Heavy rains and flooding disseminate bacterial cells across fields.</w:t>
      </w:r>
    </w:p>
    <w:p>
      <w:pPr>
        <w:pStyle w:val="ListParagraph"/>
        <w:numPr>
          <w:ilvl w:val="0"/>
          <w:numId w:val="1"/>
        </w:numPr>
        <w:spacing w:after="100"/>
      </w:pPr>
      <w:r>
        <w:rPr>
          <w:rFonts w:ascii="Calibri" w:cs="Calibri" w:eastAsia="Calibri" w:hAnsi="Calibri"/>
          <w:b/>
          <w:bCs/>
          <w:i w:val="false"/>
          <w:iCs w:val="false"/>
          <w:sz w:val="24"/>
          <w:szCs w:val="24"/>
        </w:rPr>
        <w:t xml:space="preserve">Severe Winds:</w:t>
      </w:r>
      <w:r>
        <w:rPr>
          <w:rFonts w:ascii="Calibri" w:cs="Calibri" w:eastAsia="Calibri" w:hAnsi="Calibri"/>
          <w:b w:val="false"/>
          <w:bCs w:val="false"/>
          <w:i w:val="false"/>
          <w:iCs w:val="false"/>
          <w:sz w:val="24"/>
          <w:szCs w:val="24"/>
        </w:rPr>
        <w:t xml:space="preserve"> Strong winds cause leaves to rub against each other, creating micro-wounds that allow bacterial entry.</w:t>
      </w:r>
    </w:p>
    <w:p>
      <w:pPr>
        <w:spacing w:after="120"/>
      </w:pPr>
      <w:r>
        <w:rPr>
          <w:rFonts w:ascii="Calibri" w:cs="Calibri" w:eastAsia="Calibri" w:hAnsi="Calibri"/>
          <w:b w:val="false"/>
          <w:bCs w:val="false"/>
          <w:i w:val="false"/>
          <w:iCs w:val="false"/>
          <w:sz w:val="24"/>
          <w:szCs w:val="24"/>
        </w:rPr>
        <w:t xml:space="preserve">*Source: Lecture notes — 3. Rice, Page 3*</w:t>
      </w:r>
    </w:p>
    <w:p>
      <w:pPr>
        <w:spacing w:after="200"/>
      </w:pPr>
    </w:p>
    <w:p>
      <w:pPr>
        <w:spacing w:after="100" w:before="200"/>
      </w:pPr>
      <w:r>
        <w:rPr>
          <w:b/>
          <w:bCs/>
          <w:color w:val="1E3A8A"/>
          <w:sz w:val="26"/>
          <w:szCs w:val="26"/>
        </w:rPr>
        <w:t xml:space="preserve">Q22. Write about the suitable factors for disease development of stem rot and BLB of rice. [Paper 5]</w:t>
      </w:r>
    </w:p>
    <w:p>
      <w:pPr>
        <w:pStyle w:val="Heading2"/>
        <w:spacing w:after="80" w:before="180"/>
      </w:pPr>
      <w:r>
        <w:t xml:space="preserve">Answer</w:t>
      </w:r>
    </w:p>
    <w:p>
      <w:pPr>
        <w:pStyle w:val="Heading3"/>
        <w:spacing w:after="60" w:before="150"/>
      </w:pPr>
      <w:r>
        <w:t xml:space="preserve">1. Favorable Factors for Stem Rot (*Sclerotium oryzae*)</w:t>
      </w:r>
    </w:p>
    <w:p>
      <w:pPr>
        <w:pStyle w:val="ListParagraph"/>
        <w:numPr>
          <w:ilvl w:val="0"/>
          <w:numId w:val="1"/>
        </w:numPr>
        <w:spacing w:after="100"/>
      </w:pPr>
      <w:r>
        <w:rPr>
          <w:rFonts w:ascii="Calibri" w:cs="Calibri" w:eastAsia="Calibri" w:hAnsi="Calibri"/>
          <w:b/>
          <w:bCs/>
          <w:i w:val="false"/>
          <w:iCs w:val="false"/>
          <w:sz w:val="24"/>
          <w:szCs w:val="24"/>
        </w:rPr>
        <w:t xml:space="preserve">Stagnant Water:</w:t>
      </w:r>
      <w:r>
        <w:rPr>
          <w:rFonts w:ascii="Calibri" w:cs="Calibri" w:eastAsia="Calibri" w:hAnsi="Calibri"/>
          <w:b w:val="false"/>
          <w:bCs w:val="false"/>
          <w:i w:val="false"/>
          <w:iCs w:val="false"/>
          <w:sz w:val="24"/>
          <w:szCs w:val="24"/>
        </w:rPr>
        <w:t xml:space="preserve"> Sclerotia float on stagnant field water, germinating at the water level to infect leaf sheaths.</w:t>
      </w:r>
    </w:p>
    <w:p>
      <w:pPr>
        <w:pStyle w:val="ListParagraph"/>
        <w:numPr>
          <w:ilvl w:val="0"/>
          <w:numId w:val="1"/>
        </w:numPr>
        <w:spacing w:after="100"/>
      </w:pPr>
      <w:r>
        <w:rPr>
          <w:rFonts w:ascii="Calibri" w:cs="Calibri" w:eastAsia="Calibri" w:hAnsi="Calibri"/>
          <w:b/>
          <w:bCs/>
          <w:i w:val="false"/>
          <w:iCs w:val="false"/>
          <w:sz w:val="24"/>
          <w:szCs w:val="24"/>
        </w:rPr>
        <w:t xml:space="preserve">Excessive Nitrogen &amp; Low Potash:</w:t>
      </w:r>
      <w:r>
        <w:rPr>
          <w:rFonts w:ascii="Calibri" w:cs="Calibri" w:eastAsia="Calibri" w:hAnsi="Calibri"/>
          <w:b w:val="false"/>
          <w:bCs w:val="false"/>
          <w:i w:val="false"/>
          <w:iCs w:val="false"/>
          <w:sz w:val="24"/>
          <w:szCs w:val="24"/>
        </w:rPr>
        <w:t xml:space="preserve"> High N yields succulent host tissues; low K reduces the plant's structural strength.</w:t>
      </w:r>
    </w:p>
    <w:p>
      <w:pPr>
        <w:pStyle w:val="ListParagraph"/>
        <w:numPr>
          <w:ilvl w:val="0"/>
          <w:numId w:val="1"/>
        </w:numPr>
        <w:spacing w:after="100"/>
      </w:pPr>
      <w:r>
        <w:rPr>
          <w:rFonts w:ascii="Calibri" w:cs="Calibri" w:eastAsia="Calibri" w:hAnsi="Calibri"/>
          <w:b/>
          <w:bCs/>
          <w:i w:val="false"/>
          <w:iCs w:val="false"/>
          <w:sz w:val="24"/>
          <w:szCs w:val="24"/>
        </w:rPr>
        <w:t xml:space="preserve">Insect Wounds:</w:t>
      </w:r>
      <w:r>
        <w:rPr>
          <w:rFonts w:ascii="Calibri" w:cs="Calibri" w:eastAsia="Calibri" w:hAnsi="Calibri"/>
          <w:b w:val="false"/>
          <w:bCs w:val="false"/>
          <w:i w:val="false"/>
          <w:iCs w:val="false"/>
          <w:sz w:val="24"/>
          <w:szCs w:val="24"/>
        </w:rPr>
        <w:t xml:space="preserve"> Wounds created by </w:t>
      </w:r>
      <w:r>
        <w:rPr>
          <w:rFonts w:ascii="Calibri" w:cs="Calibri" w:eastAsia="Calibri" w:hAnsi="Calibri"/>
          <w:b/>
          <w:bCs/>
          <w:i w:val="false"/>
          <w:iCs w:val="false"/>
          <w:sz w:val="24"/>
          <w:szCs w:val="24"/>
        </w:rPr>
        <w:t xml:space="preserve">stem borers</w:t>
      </w:r>
      <w:r>
        <w:rPr>
          <w:rFonts w:ascii="Calibri" w:cs="Calibri" w:eastAsia="Calibri" w:hAnsi="Calibri"/>
          <w:b w:val="false"/>
          <w:bCs w:val="false"/>
          <w:i w:val="false"/>
          <w:iCs w:val="false"/>
          <w:sz w:val="24"/>
          <w:szCs w:val="24"/>
        </w:rPr>
        <w:t xml:space="preserve"> provide easy entry ports for the fungus.</w:t>
      </w:r>
    </w:p>
    <w:p>
      <w:pPr>
        <w:pStyle w:val="Heading3"/>
        <w:spacing w:after="60" w:before="150"/>
      </w:pPr>
      <w:r>
        <w:t xml:space="preserve">2. Favorable Factors for Bacterial Leaf Blight (BLB) (*Xanthomonas oryzae* pv. *oryzae*)</w:t>
      </w:r>
    </w:p>
    <w:p>
      <w:pPr>
        <w:pStyle w:val="ListParagraph"/>
        <w:numPr>
          <w:ilvl w:val="0"/>
          <w:numId w:val="1"/>
        </w:numPr>
        <w:spacing w:after="100"/>
      </w:pPr>
      <w:r>
        <w:rPr>
          <w:rFonts w:ascii="Calibri" w:cs="Calibri" w:eastAsia="Calibri" w:hAnsi="Calibri"/>
          <w:b/>
          <w:bCs/>
          <w:i w:val="false"/>
          <w:iCs w:val="false"/>
          <w:sz w:val="24"/>
          <w:szCs w:val="24"/>
        </w:rPr>
        <w:t xml:space="preserve">Warm Temperature:</w:t>
      </w:r>
      <w:r>
        <w:rPr>
          <w:rFonts w:ascii="Calibri" w:cs="Calibri" w:eastAsia="Calibri" w:hAnsi="Calibri"/>
          <w:b w:val="false"/>
          <w:bCs w:val="false"/>
          <w:i w:val="false"/>
          <w:iCs w:val="false"/>
          <w:sz w:val="24"/>
          <w:szCs w:val="24"/>
        </w:rPr>
        <w:t xml:space="preserve"> Favorable temperatures between </w:t>
      </w:r>
      <w:r>
        <w:rPr>
          <w:rFonts w:ascii="Calibri" w:cs="Calibri" w:eastAsia="Calibri" w:hAnsi="Calibri"/>
          <w:b/>
          <w:bCs/>
          <w:i w:val="false"/>
          <w:iCs w:val="false"/>
          <w:sz w:val="24"/>
          <w:szCs w:val="24"/>
        </w:rPr>
        <w:t xml:space="preserve">25-30°C</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Excess Nitrogen:</w:t>
      </w:r>
      <w:r>
        <w:rPr>
          <w:rFonts w:ascii="Calibri" w:cs="Calibri" w:eastAsia="Calibri" w:hAnsi="Calibri"/>
          <w:b w:val="false"/>
          <w:bCs w:val="false"/>
          <w:i w:val="false"/>
          <w:iCs w:val="false"/>
          <w:sz w:val="24"/>
          <w:szCs w:val="24"/>
        </w:rPr>
        <w:t xml:space="preserve"> Promotes lush, succulent leaf canopy susceptible to bacterial entry.</w:t>
      </w:r>
    </w:p>
    <w:p>
      <w:pPr>
        <w:pStyle w:val="ListParagraph"/>
        <w:numPr>
          <w:ilvl w:val="0"/>
          <w:numId w:val="1"/>
        </w:numPr>
        <w:spacing w:after="100"/>
      </w:pPr>
      <w:r>
        <w:rPr>
          <w:rFonts w:ascii="Calibri" w:cs="Calibri" w:eastAsia="Calibri" w:hAnsi="Calibri"/>
          <w:b/>
          <w:bCs/>
          <w:i w:val="false"/>
          <w:iCs w:val="false"/>
          <w:sz w:val="24"/>
          <w:szCs w:val="24"/>
        </w:rPr>
        <w:t xml:space="preserve">Nutrient Imbalance:</w:t>
      </w:r>
      <w:r>
        <w:rPr>
          <w:rFonts w:ascii="Calibri" w:cs="Calibri" w:eastAsia="Calibri" w:hAnsi="Calibri"/>
          <w:b w:val="false"/>
          <w:bCs w:val="false"/>
          <w:i w:val="false"/>
          <w:iCs w:val="false"/>
          <w:sz w:val="24"/>
          <w:szCs w:val="24"/>
        </w:rPr>
        <w:t xml:space="preserve"> Deficiency of Potash (K) and Phosphorus (P); excess Silicon and Magnesium.</w:t>
      </w:r>
    </w:p>
    <w:p>
      <w:pPr>
        <w:pStyle w:val="ListParagraph"/>
        <w:numPr>
          <w:ilvl w:val="0"/>
          <w:numId w:val="1"/>
        </w:numPr>
        <w:spacing w:after="100"/>
      </w:pPr>
      <w:r>
        <w:rPr>
          <w:rFonts w:ascii="Calibri" w:cs="Calibri" w:eastAsia="Calibri" w:hAnsi="Calibri"/>
          <w:b/>
          <w:bCs/>
          <w:i w:val="false"/>
          <w:iCs w:val="false"/>
          <w:sz w:val="24"/>
          <w:szCs w:val="24"/>
        </w:rPr>
        <w:t xml:space="preserve">Heavy Rainfall &amp; Severe Winds:</w:t>
      </w:r>
      <w:r>
        <w:rPr>
          <w:rFonts w:ascii="Calibri" w:cs="Calibri" w:eastAsia="Calibri" w:hAnsi="Calibri"/>
          <w:b w:val="false"/>
          <w:bCs w:val="false"/>
          <w:i w:val="false"/>
          <w:iCs w:val="false"/>
          <w:sz w:val="24"/>
          <w:szCs w:val="24"/>
        </w:rPr>
        <w:t xml:space="preserve"> Strong winds cause leaves to rub and sustain micro-wounds; heavy rain splashes disperse bacterial cells across the crop canopy.</w:t>
      </w:r>
    </w:p>
    <w:p>
      <w:pPr>
        <w:spacing w:after="120"/>
      </w:pPr>
      <w:r>
        <w:rPr>
          <w:rFonts w:ascii="Calibri" w:cs="Calibri" w:eastAsia="Calibri" w:hAnsi="Calibri"/>
          <w:b w:val="false"/>
          <w:bCs w:val="false"/>
          <w:i w:val="false"/>
          <w:iCs w:val="false"/>
          <w:sz w:val="24"/>
          <w:szCs w:val="24"/>
        </w:rPr>
        <w:t xml:space="preserve">*Source: Lecture notes — 3. Rice, Page 3*</w:t>
      </w:r>
    </w:p>
    <w:p>
      <w:pPr>
        <w:spacing w:after="200"/>
      </w:pPr>
    </w:p>
    <w:p>
      <w:pPr>
        <w:spacing w:after="100" w:before="200"/>
      </w:pPr>
      <w:r>
        <w:rPr>
          <w:b/>
          <w:bCs/>
          <w:color w:val="1E3A8A"/>
          <w:sz w:val="26"/>
          <w:szCs w:val="26"/>
        </w:rPr>
        <w:t xml:space="preserve">Q23. Write down the control measures of brown spot and stem rot of rice. [Paper 7]</w:t>
      </w:r>
    </w:p>
    <w:p>
      <w:pPr>
        <w:pStyle w:val="Heading2"/>
        <w:spacing w:after="80" w:before="180"/>
      </w:pPr>
      <w:r>
        <w:t xml:space="preserve">Answer</w:t>
      </w:r>
    </w:p>
    <w:p>
      <w:pPr>
        <w:pStyle w:val="Heading3"/>
        <w:spacing w:after="60" w:before="150"/>
      </w:pPr>
      <w:r>
        <w:t xml:space="preserve">Refer to the prescription for Brown Spot and Stem Rot:</w:t>
      </w:r>
    </w:p>
    <w:p>
      <w:pPr>
        <w:pStyle w:val="Heading3"/>
        <w:spacing w:after="60" w:before="150"/>
      </w:pPr>
      <w:r>
        <w:t xml:space="preserve">1. Control of Brown Spot (*Bipolaris oryzae*)</w:t>
      </w:r>
    </w:p>
    <w:p>
      <w:pPr>
        <w:pStyle w:val="ListParagraph"/>
        <w:numPr>
          <w:ilvl w:val="0"/>
          <w:numId w:val="1"/>
        </w:numPr>
        <w:spacing w:after="100"/>
      </w:pPr>
      <w:r>
        <w:rPr>
          <w:rFonts w:ascii="Calibri" w:cs="Calibri" w:eastAsia="Calibri" w:hAnsi="Calibri"/>
          <w:b/>
          <w:bCs/>
          <w:i w:val="false"/>
          <w:iCs w:val="false"/>
          <w:sz w:val="24"/>
          <w:szCs w:val="24"/>
        </w:rPr>
        <w:t xml:space="preserve">Cultivar Selection:</w:t>
      </w:r>
      <w:r>
        <w:rPr>
          <w:rFonts w:ascii="Calibri" w:cs="Calibri" w:eastAsia="Calibri" w:hAnsi="Calibri"/>
          <w:b w:val="false"/>
          <w:bCs w:val="false"/>
          <w:i w:val="false"/>
          <w:iCs w:val="false"/>
          <w:sz w:val="24"/>
          <w:szCs w:val="24"/>
        </w:rPr>
        <w:t xml:space="preserve"> Cultivate resistant varieties such as </w:t>
      </w:r>
      <w:r>
        <w:rPr>
          <w:rFonts w:ascii="Calibri" w:cs="Calibri" w:eastAsia="Calibri" w:hAnsi="Calibri"/>
          <w:b/>
          <w:bCs/>
          <w:i w:val="false"/>
          <w:iCs w:val="false"/>
          <w:sz w:val="24"/>
          <w:szCs w:val="24"/>
        </w:rPr>
        <w:t xml:space="preserve">Biplob, Brrisail, Progoti, Mukta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Clean Seeds:</w:t>
      </w:r>
      <w:r>
        <w:rPr>
          <w:rFonts w:ascii="Calibri" w:cs="Calibri" w:eastAsia="Calibri" w:hAnsi="Calibri"/>
          <w:b w:val="false"/>
          <w:bCs w:val="false"/>
          <w:i w:val="false"/>
          <w:iCs w:val="false"/>
          <w:sz w:val="24"/>
          <w:szCs w:val="24"/>
        </w:rPr>
        <w:t xml:space="preserve"> Use certified, healthy seeds from disease-free areas.</w:t>
      </w:r>
    </w:p>
    <w:p>
      <w:pPr>
        <w:pStyle w:val="ListParagraph"/>
        <w:numPr>
          <w:ilvl w:val="0"/>
          <w:numId w:val="1"/>
        </w:numPr>
        <w:spacing w:after="100"/>
      </w:pPr>
      <w:r>
        <w:rPr>
          <w:rFonts w:ascii="Calibri" w:cs="Calibri" w:eastAsia="Calibri" w:hAnsi="Calibri"/>
          <w:b/>
          <w:bCs/>
          <w:i w:val="false"/>
          <w:iCs w:val="false"/>
          <w:sz w:val="24"/>
          <w:szCs w:val="24"/>
        </w:rPr>
        <w:t xml:space="preserve">Seed Disinfection:</w:t>
      </w:r>
      <w:r>
        <w:rPr>
          <w:rFonts w:ascii="Calibri" w:cs="Calibri" w:eastAsia="Calibri" w:hAnsi="Calibri"/>
          <w:b w:val="false"/>
          <w:bCs w:val="false"/>
          <w:i w:val="false"/>
          <w:iCs w:val="false"/>
          <w:sz w:val="24"/>
          <w:szCs w:val="24"/>
        </w:rPr>
        <w:t xml:space="preserve"> Perform Hot Water Treatment (50°C for 30 minutes) or treat seeds with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 0.25% seed weight.</w:t>
      </w:r>
    </w:p>
    <w:p>
      <w:pPr>
        <w:pStyle w:val="ListParagraph"/>
        <w:numPr>
          <w:ilvl w:val="0"/>
          <w:numId w:val="1"/>
        </w:numPr>
        <w:spacing w:after="100"/>
      </w:pPr>
      <w:r>
        <w:rPr>
          <w:rFonts w:ascii="Calibri" w:cs="Calibri" w:eastAsia="Calibri" w:hAnsi="Calibri"/>
          <w:b/>
          <w:bCs/>
          <w:i w:val="false"/>
          <w:iCs w:val="false"/>
          <w:sz w:val="24"/>
          <w:szCs w:val="24"/>
        </w:rPr>
        <w:t xml:space="preserve">Balanced Nutrition:</w:t>
      </w:r>
      <w:r>
        <w:rPr>
          <w:rFonts w:ascii="Calibri" w:cs="Calibri" w:eastAsia="Calibri" w:hAnsi="Calibri"/>
          <w:b w:val="false"/>
          <w:bCs w:val="false"/>
          <w:i w:val="false"/>
          <w:iCs w:val="false"/>
          <w:sz w:val="24"/>
          <w:szCs w:val="24"/>
        </w:rPr>
        <w:t xml:space="preserve"> Apply recommended doses of Nitrogen, Potash, Magnesium, and Silica. Keep the soil wet.</w:t>
      </w:r>
    </w:p>
    <w:p>
      <w:pPr>
        <w:pStyle w:val="ListParagraph"/>
        <w:numPr>
          <w:ilvl w:val="0"/>
          <w:numId w:val="1"/>
        </w:numPr>
        <w:spacing w:after="100"/>
      </w:pPr>
      <w:r>
        <w:rPr>
          <w:rFonts w:ascii="Calibri" w:cs="Calibri" w:eastAsia="Calibri" w:hAnsi="Calibri"/>
          <w:b/>
          <w:bCs/>
          <w:i w:val="false"/>
          <w:iCs w:val="false"/>
          <w:sz w:val="24"/>
          <w:szCs w:val="24"/>
        </w:rPr>
        <w:t xml:space="preserve">Chemical Spray:</w:t>
      </w:r>
      <w:r>
        <w:rPr>
          <w:rFonts w:ascii="Calibri" w:cs="Calibri" w:eastAsia="Calibri" w:hAnsi="Calibri"/>
          <w:b w:val="false"/>
          <w:bCs w:val="false"/>
          <w:i w:val="false"/>
          <w:iCs w:val="false"/>
          <w:sz w:val="24"/>
          <w:szCs w:val="24"/>
        </w:rPr>
        <w:t xml:space="preserve"> Foliar spray of </w:t>
      </w:r>
      <w:r>
        <w:rPr>
          <w:rFonts w:ascii="Calibri" w:cs="Calibri" w:eastAsia="Calibri" w:hAnsi="Calibri"/>
          <w:b/>
          <w:bCs/>
          <w:i w:val="false"/>
          <w:iCs w:val="false"/>
          <w:sz w:val="24"/>
          <w:szCs w:val="24"/>
        </w:rPr>
        <w:t xml:space="preserve">Benlate or Hinosan</w:t>
      </w:r>
      <w:r>
        <w:rPr>
          <w:rFonts w:ascii="Calibri" w:cs="Calibri" w:eastAsia="Calibri" w:hAnsi="Calibri"/>
          <w:b w:val="false"/>
          <w:bCs w:val="false"/>
          <w:i w:val="false"/>
          <w:iCs w:val="false"/>
          <w:sz w:val="24"/>
          <w:szCs w:val="24"/>
        </w:rPr>
        <w:t xml:space="preserve"> @ 0.2% starting from 60 days of seedling.</w:t>
      </w:r>
    </w:p>
    <w:p>
      <w:pPr>
        <w:pStyle w:val="Heading3"/>
        <w:spacing w:after="60" w:before="150"/>
      </w:pPr>
      <w:r>
        <w:t xml:space="preserve">2. Control of Stem Rot (*Sclerotium oryzae*)</w:t>
      </w:r>
    </w:p>
    <w:p>
      <w:pPr>
        <w:pStyle w:val="ListParagraph"/>
        <w:numPr>
          <w:ilvl w:val="0"/>
          <w:numId w:val="1"/>
        </w:numPr>
        <w:spacing w:after="100"/>
      </w:pPr>
      <w:r>
        <w:rPr>
          <w:rFonts w:ascii="Calibri" w:cs="Calibri" w:eastAsia="Calibri" w:hAnsi="Calibri"/>
          <w:b/>
          <w:bCs/>
          <w:i w:val="false"/>
          <w:iCs w:val="false"/>
          <w:sz w:val="24"/>
          <w:szCs w:val="24"/>
        </w:rPr>
        <w:t xml:space="preserve">Cultivar Selection:</w:t>
      </w:r>
      <w:r>
        <w:rPr>
          <w:rFonts w:ascii="Calibri" w:cs="Calibri" w:eastAsia="Calibri" w:hAnsi="Calibri"/>
          <w:b w:val="false"/>
          <w:bCs w:val="false"/>
          <w:i w:val="false"/>
          <w:iCs w:val="false"/>
          <w:sz w:val="24"/>
          <w:szCs w:val="24"/>
        </w:rPr>
        <w:t xml:space="preserve"> Cultivate resistant varieties like </w:t>
      </w:r>
      <w:r>
        <w:rPr>
          <w:rFonts w:ascii="Calibri" w:cs="Calibri" w:eastAsia="Calibri" w:hAnsi="Calibri"/>
          <w:b/>
          <w:bCs/>
          <w:i w:val="false"/>
          <w:iCs w:val="false"/>
          <w:sz w:val="24"/>
          <w:szCs w:val="24"/>
        </w:rPr>
        <w:t xml:space="preserve">Biplob, Borishal, Progoti, Mukta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Water Management:</w:t>
      </w:r>
      <w:r>
        <w:rPr>
          <w:rFonts w:ascii="Calibri" w:cs="Calibri" w:eastAsia="Calibri" w:hAnsi="Calibri"/>
          <w:b w:val="false"/>
          <w:bCs w:val="false"/>
          <w:i w:val="false"/>
          <w:iCs w:val="false"/>
          <w:sz w:val="24"/>
          <w:szCs w:val="24"/>
        </w:rPr>
        <w:t xml:space="preserve"> Drain standing water from infected fields. Keep fields dry and cracked before re-watering.</w:t>
      </w:r>
    </w:p>
    <w:p>
      <w:pPr>
        <w:pStyle w:val="ListParagraph"/>
        <w:numPr>
          <w:ilvl w:val="0"/>
          <w:numId w:val="1"/>
        </w:numPr>
        <w:spacing w:after="100"/>
      </w:pPr>
      <w:r>
        <w:rPr>
          <w:rFonts w:ascii="Calibri" w:cs="Calibri" w:eastAsia="Calibri" w:hAnsi="Calibri"/>
          <w:b/>
          <w:bCs/>
          <w:i w:val="false"/>
          <w:iCs w:val="false"/>
          <w:sz w:val="24"/>
          <w:szCs w:val="24"/>
        </w:rPr>
        <w:t xml:space="preserve">Residue Management:</w:t>
      </w:r>
      <w:r>
        <w:rPr>
          <w:rFonts w:ascii="Calibri" w:cs="Calibri" w:eastAsia="Calibri" w:hAnsi="Calibri"/>
          <w:b w:val="false"/>
          <w:bCs w:val="false"/>
          <w:i w:val="false"/>
          <w:iCs w:val="false"/>
          <w:sz w:val="24"/>
          <w:szCs w:val="24"/>
        </w:rPr>
        <w:t xml:space="preserve"> Burn infected rice stubble and trash immediately after harvest to destroy soil-borne sclerotia.</w:t>
      </w:r>
    </w:p>
    <w:p>
      <w:pPr>
        <w:pStyle w:val="ListParagraph"/>
        <w:numPr>
          <w:ilvl w:val="0"/>
          <w:numId w:val="1"/>
        </w:numPr>
        <w:spacing w:after="100"/>
      </w:pPr>
      <w:r>
        <w:rPr>
          <w:rFonts w:ascii="Calibri" w:cs="Calibri" w:eastAsia="Calibri" w:hAnsi="Calibri"/>
          <w:b/>
          <w:bCs/>
          <w:i w:val="false"/>
          <w:iCs w:val="false"/>
          <w:sz w:val="24"/>
          <w:szCs w:val="24"/>
        </w:rPr>
        <w:t xml:space="preserve">Balanced Fertilization:</w:t>
      </w:r>
      <w:r>
        <w:rPr>
          <w:rFonts w:ascii="Calibri" w:cs="Calibri" w:eastAsia="Calibri" w:hAnsi="Calibri"/>
          <w:b w:val="false"/>
          <w:bCs w:val="false"/>
          <w:i w:val="false"/>
          <w:iCs w:val="false"/>
          <w:sz w:val="24"/>
          <w:szCs w:val="24"/>
        </w:rPr>
        <w:t xml:space="preserve"> Balanced nitrogen and high Potash (K) fertilizer.</w:t>
      </w:r>
    </w:p>
    <w:p>
      <w:pPr>
        <w:pStyle w:val="ListParagraph"/>
        <w:numPr>
          <w:ilvl w:val="0"/>
          <w:numId w:val="1"/>
        </w:numPr>
        <w:spacing w:after="100"/>
      </w:pPr>
      <w:r>
        <w:rPr>
          <w:rFonts w:ascii="Calibri" w:cs="Calibri" w:eastAsia="Calibri" w:hAnsi="Calibri"/>
          <w:b/>
          <w:bCs/>
          <w:i w:val="false"/>
          <w:iCs w:val="false"/>
          <w:sz w:val="24"/>
          <w:szCs w:val="24"/>
        </w:rPr>
        <w:t xml:space="preserve">Chemical Spray:</w:t>
      </w:r>
      <w:r>
        <w:rPr>
          <w:rFonts w:ascii="Calibri" w:cs="Calibri" w:eastAsia="Calibri" w:hAnsi="Calibri"/>
          <w:b w:val="false"/>
          <w:bCs w:val="false"/>
          <w:i w:val="false"/>
          <w:iCs w:val="false"/>
          <w:sz w:val="24"/>
          <w:szCs w:val="24"/>
        </w:rPr>
        <w:t xml:space="preserve"> Foliar spray of </w:t>
      </w:r>
      <w:r>
        <w:rPr>
          <w:rFonts w:ascii="Calibri" w:cs="Calibri" w:eastAsia="Calibri" w:hAnsi="Calibri"/>
          <w:b/>
          <w:bCs/>
          <w:i w:val="false"/>
          <w:iCs w:val="false"/>
          <w:sz w:val="24"/>
          <w:szCs w:val="24"/>
        </w:rPr>
        <w:t xml:space="preserve">Benlate, Homai, or Topsin-M</w:t>
      </w:r>
      <w:r>
        <w:rPr>
          <w:rFonts w:ascii="Calibri" w:cs="Calibri" w:eastAsia="Calibri" w:hAnsi="Calibri"/>
          <w:b w:val="false"/>
          <w:bCs w:val="false"/>
          <w:i w:val="false"/>
          <w:iCs w:val="false"/>
          <w:sz w:val="24"/>
          <w:szCs w:val="24"/>
        </w:rPr>
        <w:t xml:space="preserve"> @ 0.2% at booting and pre-flowering stages.</w:t>
      </w:r>
    </w:p>
    <w:p>
      <w:pPr>
        <w:spacing w:after="120"/>
      </w:pPr>
      <w:r>
        <w:rPr>
          <w:rFonts w:ascii="Calibri" w:cs="Calibri" w:eastAsia="Calibri" w:hAnsi="Calibri"/>
          <w:b w:val="false"/>
          <w:bCs w:val="false"/>
          <w:i w:val="false"/>
          <w:iCs w:val="false"/>
          <w:sz w:val="24"/>
          <w:szCs w:val="24"/>
        </w:rPr>
        <w:t xml:space="preserve">*Source: Lecture notes — 3. Rice, Page 4*</w:t>
      </w:r>
    </w:p>
    <w:p>
      <w:pPr>
        <w:spacing w:after="200"/>
      </w:pPr>
    </w:p>
    <w:p>
      <w:pPr>
        <w:spacing w:after="100" w:before="200"/>
      </w:pPr>
      <w:r>
        <w:rPr>
          <w:b/>
          <w:bCs/>
          <w:color w:val="1E3A8A"/>
          <w:sz w:val="26"/>
          <w:szCs w:val="26"/>
        </w:rPr>
        <w:t xml:space="preserve">Q24. Write down the control measures of stem rot and tungro disease of rice. [Paper 8]</w:t>
      </w:r>
    </w:p>
    <w:p>
      <w:pPr>
        <w:pStyle w:val="Heading2"/>
        <w:spacing w:after="80" w:before="180"/>
      </w:pPr>
      <w:r>
        <w:t xml:space="preserve">Answer</w:t>
      </w:r>
    </w:p>
    <w:p>
      <w:pPr>
        <w:pStyle w:val="Heading3"/>
        <w:spacing w:after="60" w:before="150"/>
      </w:pPr>
      <w:r>
        <w:t xml:space="preserve">1. Control Measures for Stem Rot (*Sclerotium oryzae*)</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Use varieties like </w:t>
      </w:r>
      <w:r>
        <w:rPr>
          <w:rFonts w:ascii="Calibri" w:cs="Calibri" w:eastAsia="Calibri" w:hAnsi="Calibri"/>
          <w:b/>
          <w:bCs/>
          <w:i w:val="false"/>
          <w:iCs w:val="false"/>
          <w:sz w:val="24"/>
          <w:szCs w:val="24"/>
        </w:rPr>
        <w:t xml:space="preserve">Biplob, Borishal, Progoti, Mukta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Water Management:</w:t>
      </w:r>
      <w:r>
        <w:rPr>
          <w:rFonts w:ascii="Calibri" w:cs="Calibri" w:eastAsia="Calibri" w:hAnsi="Calibri"/>
          <w:b w:val="false"/>
          <w:bCs w:val="false"/>
          <w:i w:val="false"/>
          <w:iCs w:val="false"/>
          <w:sz w:val="24"/>
          <w:szCs w:val="24"/>
        </w:rPr>
        <w:t xml:space="preserve"> Drain out standing water. Dry the soil completely until it cracks before re-watering.</w:t>
      </w:r>
    </w:p>
    <w:p>
      <w:pPr>
        <w:pStyle w:val="ListParagraph"/>
        <w:numPr>
          <w:ilvl w:val="0"/>
          <w:numId w:val="1"/>
        </w:numPr>
        <w:spacing w:after="100"/>
      </w:pPr>
      <w:r>
        <w:rPr>
          <w:rFonts w:ascii="Calibri" w:cs="Calibri" w:eastAsia="Calibri" w:hAnsi="Calibri"/>
          <w:b/>
          <w:bCs/>
          <w:i w:val="false"/>
          <w:iCs w:val="false"/>
          <w:sz w:val="24"/>
          <w:szCs w:val="24"/>
        </w:rPr>
        <w:t xml:space="preserve">Crop Hygiene:</w:t>
      </w:r>
      <w:r>
        <w:rPr>
          <w:rFonts w:ascii="Calibri" w:cs="Calibri" w:eastAsia="Calibri" w:hAnsi="Calibri"/>
          <w:b w:val="false"/>
          <w:bCs w:val="false"/>
          <w:i w:val="false"/>
          <w:iCs w:val="false"/>
          <w:sz w:val="24"/>
          <w:szCs w:val="24"/>
        </w:rPr>
        <w:t xml:space="preserve"> Burn stubble and plant residues post-harvest. Practice crop rotation.</w:t>
      </w:r>
    </w:p>
    <w:p>
      <w:pPr>
        <w:pStyle w:val="ListParagraph"/>
        <w:numPr>
          <w:ilvl w:val="0"/>
          <w:numId w:val="1"/>
        </w:numPr>
        <w:spacing w:after="100"/>
      </w:pPr>
      <w:r>
        <w:rPr>
          <w:rFonts w:ascii="Calibri" w:cs="Calibri" w:eastAsia="Calibri" w:hAnsi="Calibri"/>
          <w:b/>
          <w:bCs/>
          <w:i w:val="false"/>
          <w:iCs w:val="false"/>
          <w:sz w:val="24"/>
          <w:szCs w:val="24"/>
        </w:rPr>
        <w:t xml:space="preserve">Chemicals:</w:t>
      </w:r>
      <w:r>
        <w:rPr>
          <w:rFonts w:ascii="Calibri" w:cs="Calibri" w:eastAsia="Calibri" w:hAnsi="Calibri"/>
          <w:b w:val="false"/>
          <w:bCs w:val="false"/>
          <w:i w:val="false"/>
          <w:iCs w:val="false"/>
          <w:sz w:val="24"/>
          <w:szCs w:val="24"/>
        </w:rPr>
        <w:t xml:space="preserve"> Foliar spray of </w:t>
      </w:r>
      <w:r>
        <w:rPr>
          <w:rFonts w:ascii="Calibri" w:cs="Calibri" w:eastAsia="Calibri" w:hAnsi="Calibri"/>
          <w:b/>
          <w:bCs/>
          <w:i w:val="false"/>
          <w:iCs w:val="false"/>
          <w:sz w:val="24"/>
          <w:szCs w:val="24"/>
        </w:rPr>
        <w:t xml:space="preserve">Benlate, Homai, or Topsin-M</w:t>
      </w:r>
      <w:r>
        <w:rPr>
          <w:rFonts w:ascii="Calibri" w:cs="Calibri" w:eastAsia="Calibri" w:hAnsi="Calibri"/>
          <w:b w:val="false"/>
          <w:bCs w:val="false"/>
          <w:i w:val="false"/>
          <w:iCs w:val="false"/>
          <w:sz w:val="24"/>
          <w:szCs w:val="24"/>
        </w:rPr>
        <w:t xml:space="preserve"> @ 0.2% at booting and before flowering.</w:t>
      </w:r>
    </w:p>
    <w:p>
      <w:pPr>
        <w:pStyle w:val="Heading3"/>
        <w:spacing w:after="60" w:before="150"/>
      </w:pPr>
      <w:r>
        <w:t xml:space="preserve">2. Control Measures for Rice Tungro Disease (RTSV &amp; RTBV)</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Grow resistant varieties such as </w:t>
      </w:r>
      <w:r>
        <w:rPr>
          <w:rFonts w:ascii="Calibri" w:cs="Calibri" w:eastAsia="Calibri" w:hAnsi="Calibri"/>
          <w:b/>
          <w:bCs/>
          <w:i w:val="false"/>
          <w:iCs w:val="false"/>
          <w:sz w:val="24"/>
          <w:szCs w:val="24"/>
        </w:rPr>
        <w:t xml:space="preserve">Mala, BR-5, BR-8, BR-10, BR-12, Kalojira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Vector Control:</w:t>
      </w:r>
      <w:r>
        <w:rPr>
          <w:rFonts w:ascii="Calibri" w:cs="Calibri" w:eastAsia="Calibri" w:hAnsi="Calibri"/>
          <w:b w:val="false"/>
          <w:bCs w:val="false"/>
          <w:i w:val="false"/>
          <w:iCs w:val="false"/>
          <w:sz w:val="24"/>
          <w:szCs w:val="24"/>
        </w:rPr>
        <w:t xml:space="preserve"> Tungro is transmitted by the Green Leafhopper (*Nephotettix virescens*). Apply systemic insecticides like </w:t>
      </w:r>
      <w:r>
        <w:rPr>
          <w:rFonts w:ascii="Calibri" w:cs="Calibri" w:eastAsia="Calibri" w:hAnsi="Calibri"/>
          <w:b/>
          <w:bCs/>
          <w:i w:val="false"/>
          <w:iCs w:val="false"/>
          <w:sz w:val="24"/>
          <w:szCs w:val="24"/>
        </w:rPr>
        <w:t xml:space="preserve">Malathion</w:t>
      </w:r>
      <w:r>
        <w:rPr>
          <w:rFonts w:ascii="Calibri" w:cs="Calibri" w:eastAsia="Calibri" w:hAnsi="Calibri"/>
          <w:b w:val="false"/>
          <w:bCs w:val="false"/>
          <w:i w:val="false"/>
          <w:iCs w:val="false"/>
          <w:sz w:val="24"/>
          <w:szCs w:val="24"/>
        </w:rPr>
        <w:t xml:space="preserve"> @ 0.2% or Mipcin to control the leafhopper population in the field.</w:t>
      </w:r>
    </w:p>
    <w:p>
      <w:pPr>
        <w:pStyle w:val="ListParagraph"/>
        <w:numPr>
          <w:ilvl w:val="0"/>
          <w:numId w:val="1"/>
        </w:numPr>
        <w:spacing w:after="100"/>
      </w:pPr>
      <w:r>
        <w:rPr>
          <w:rFonts w:ascii="Calibri" w:cs="Calibri" w:eastAsia="Calibri" w:hAnsi="Calibri"/>
          <w:b/>
          <w:bCs/>
          <w:i w:val="false"/>
          <w:iCs w:val="false"/>
          <w:sz w:val="24"/>
          <w:szCs w:val="24"/>
        </w:rPr>
        <w:t xml:space="preserve">Field Sanitation:</w:t>
      </w:r>
      <w:r>
        <w:rPr>
          <w:rFonts w:ascii="Calibri" w:cs="Calibri" w:eastAsia="Calibri" w:hAnsi="Calibri"/>
          <w:b w:val="false"/>
          <w:bCs w:val="false"/>
          <w:i w:val="false"/>
          <w:iCs w:val="false"/>
          <w:sz w:val="24"/>
          <w:szCs w:val="24"/>
        </w:rPr>
        <w:t xml:space="preserve"> Uproot and destroy infected plants immediately at the early stage. Keep fields free of weeds and wild grasses that harbor the virus and vector.</w:t>
      </w:r>
    </w:p>
    <w:p>
      <w:pPr>
        <w:pStyle w:val="ListParagraph"/>
        <w:numPr>
          <w:ilvl w:val="0"/>
          <w:numId w:val="1"/>
        </w:numPr>
        <w:spacing w:after="100"/>
      </w:pPr>
      <w:r>
        <w:rPr>
          <w:rFonts w:ascii="Calibri" w:cs="Calibri" w:eastAsia="Calibri" w:hAnsi="Calibri"/>
          <w:b/>
          <w:bCs/>
          <w:i w:val="false"/>
          <w:iCs w:val="false"/>
          <w:sz w:val="24"/>
          <w:szCs w:val="24"/>
        </w:rPr>
        <w:t xml:space="preserve">Simultaneous Planting:</w:t>
      </w:r>
      <w:r>
        <w:rPr>
          <w:rFonts w:ascii="Calibri" w:cs="Calibri" w:eastAsia="Calibri" w:hAnsi="Calibri"/>
          <w:b w:val="false"/>
          <w:bCs w:val="false"/>
          <w:i w:val="false"/>
          <w:iCs w:val="false"/>
          <w:sz w:val="24"/>
          <w:szCs w:val="24"/>
        </w:rPr>
        <w:t xml:space="preserve"> Practice synchronized planting in the community to disrupt vector migration.</w:t>
      </w:r>
    </w:p>
    <w:p>
      <w:pPr>
        <w:spacing w:after="120"/>
      </w:pPr>
      <w:r>
        <w:rPr>
          <w:rFonts w:ascii="Calibri" w:cs="Calibri" w:eastAsia="Calibri" w:hAnsi="Calibri"/>
          <w:b w:val="false"/>
          <w:bCs w:val="false"/>
          <w:i w:val="false"/>
          <w:iCs w:val="false"/>
          <w:sz w:val="24"/>
          <w:szCs w:val="24"/>
        </w:rPr>
        <w:t xml:space="preserve">*Source: Lecture notes — 3. Rice, Page 4*</w:t>
      </w:r>
    </w:p>
    <w:p>
      <w:pPr>
        <w:spacing w:after="200"/>
      </w:pPr>
    </w:p>
    <w:p>
      <w:pPr>
        <w:spacing w:after="100" w:before="200"/>
      </w:pPr>
      <w:r>
        <w:rPr>
          <w:b/>
          <w:bCs/>
          <w:color w:val="1E3A8A"/>
          <w:sz w:val="26"/>
          <w:szCs w:val="26"/>
        </w:rPr>
        <w:t xml:space="preserve">Q25. Write down the symptoms of brown spot and sheath blight of rice. [Paper 3]</w:t>
      </w:r>
    </w:p>
    <w:p>
      <w:pPr>
        <w:pStyle w:val="Heading2"/>
        <w:spacing w:after="80" w:before="180"/>
      </w:pPr>
      <w:r>
        <w:t xml:space="preserve">Answer</w:t>
      </w:r>
    </w:p>
    <w:p>
      <w:pPr>
        <w:pStyle w:val="Heading3"/>
        <w:spacing w:after="60" w:before="150"/>
      </w:pPr>
      <w:r>
        <w:t xml:space="preserve">1. Symptoms of Brown Spot of Rice (*Bipolaris oryzae*)</w:t>
      </w:r>
    </w:p>
    <w:p>
      <w:pPr>
        <w:pStyle w:val="ListParagraph"/>
        <w:numPr>
          <w:ilvl w:val="0"/>
          <w:numId w:val="1"/>
        </w:numPr>
        <w:spacing w:after="100"/>
      </w:pPr>
      <w:r>
        <w:rPr>
          <w:rFonts w:ascii="Calibri" w:cs="Calibri" w:eastAsia="Calibri" w:hAnsi="Calibri"/>
          <w:b/>
          <w:bCs/>
          <w:i w:val="false"/>
          <w:iCs w:val="false"/>
          <w:sz w:val="24"/>
          <w:szCs w:val="24"/>
        </w:rPr>
        <w:t xml:space="preserve">Attacked Parts:</w:t>
      </w:r>
      <w:r>
        <w:rPr>
          <w:rFonts w:ascii="Calibri" w:cs="Calibri" w:eastAsia="Calibri" w:hAnsi="Calibri"/>
          <w:b w:val="false"/>
          <w:bCs w:val="false"/>
          <w:i w:val="false"/>
          <w:iCs w:val="false"/>
          <w:sz w:val="24"/>
          <w:szCs w:val="24"/>
        </w:rPr>
        <w:t xml:space="preserve"> Attacks all stages of growth. Spots occur on leaves, leaf sheaths, glumes, and stems.</w:t>
      </w:r>
    </w:p>
    <w:p>
      <w:pPr>
        <w:pStyle w:val="ListParagraph"/>
        <w:numPr>
          <w:ilvl w:val="0"/>
          <w:numId w:val="1"/>
        </w:numPr>
        <w:spacing w:after="100"/>
      </w:pPr>
      <w:r>
        <w:rPr>
          <w:rFonts w:ascii="Calibri" w:cs="Calibri" w:eastAsia="Calibri" w:hAnsi="Calibri"/>
          <w:b/>
          <w:bCs/>
          <w:i w:val="false"/>
          <w:iCs w:val="false"/>
          <w:sz w:val="24"/>
          <w:szCs w:val="24"/>
        </w:rPr>
        <w:t xml:space="preserve">Lesions:</w:t>
      </w:r>
      <w:r>
        <w:rPr>
          <w:rFonts w:ascii="Calibri" w:cs="Calibri" w:eastAsia="Calibri" w:hAnsi="Calibri"/>
          <w:b w:val="false"/>
          <w:bCs w:val="false"/>
          <w:i w:val="false"/>
          <w:iCs w:val="false"/>
          <w:sz w:val="24"/>
          <w:szCs w:val="24"/>
        </w:rPr>
        <w:t xml:space="preserve"> Spots are </w:t>
      </w:r>
      <w:r>
        <w:rPr>
          <w:rFonts w:ascii="Calibri" w:cs="Calibri" w:eastAsia="Calibri" w:hAnsi="Calibri"/>
          <w:b/>
          <w:bCs/>
          <w:i w:val="false"/>
          <w:iCs w:val="false"/>
          <w:sz w:val="24"/>
          <w:szCs w:val="24"/>
        </w:rPr>
        <w:t xml:space="preserve">more or less round or oval</w:t>
      </w:r>
      <w:r>
        <w:rPr>
          <w:rFonts w:ascii="Calibri" w:cs="Calibri" w:eastAsia="Calibri" w:hAnsi="Calibri"/>
          <w:b w:val="false"/>
          <w:bCs w:val="false"/>
          <w:i w:val="false"/>
          <w:iCs w:val="false"/>
          <w:sz w:val="24"/>
          <w:szCs w:val="24"/>
        </w:rPr>
        <w:t xml:space="preserve">, typical size of sesame seeds.</w:t>
      </w:r>
    </w:p>
    <w:p>
      <w:pPr>
        <w:pStyle w:val="ListParagraph"/>
        <w:numPr>
          <w:ilvl w:val="0"/>
          <w:numId w:val="1"/>
        </w:numPr>
        <w:spacing w:after="100"/>
      </w:pPr>
      <w:r>
        <w:rPr>
          <w:rFonts w:ascii="Calibri" w:cs="Calibri" w:eastAsia="Calibri" w:hAnsi="Calibri"/>
          <w:b/>
          <w:bCs/>
          <w:i w:val="false"/>
          <w:iCs w:val="false"/>
          <w:sz w:val="24"/>
          <w:szCs w:val="24"/>
        </w:rPr>
        <w:t xml:space="preserve">Coloration:</w:t>
      </w:r>
      <w:r>
        <w:rPr>
          <w:rFonts w:ascii="Calibri" w:cs="Calibri" w:eastAsia="Calibri" w:hAnsi="Calibri"/>
          <w:b w:val="false"/>
          <w:bCs w:val="false"/>
          <w:i w:val="false"/>
          <w:iCs w:val="false"/>
          <w:sz w:val="24"/>
          <w:szCs w:val="24"/>
        </w:rPr>
        <w:t xml:space="preserve"> Center of the spot is dark brown surrounded by a </w:t>
      </w:r>
      <w:r>
        <w:rPr>
          <w:rFonts w:ascii="Calibri" w:cs="Calibri" w:eastAsia="Calibri" w:hAnsi="Calibri"/>
          <w:b/>
          <w:bCs/>
          <w:i w:val="false"/>
          <w:iCs w:val="false"/>
          <w:sz w:val="24"/>
          <w:szCs w:val="24"/>
        </w:rPr>
        <w:t xml:space="preserve">distinct yellow halo</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Grains:</w:t>
      </w:r>
      <w:r>
        <w:rPr>
          <w:rFonts w:ascii="Calibri" w:cs="Calibri" w:eastAsia="Calibri" w:hAnsi="Calibri"/>
          <w:b w:val="false"/>
          <w:bCs w:val="false"/>
          <w:i w:val="false"/>
          <w:iCs w:val="false"/>
          <w:sz w:val="24"/>
          <w:szCs w:val="24"/>
        </w:rPr>
        <w:t xml:space="preserve"> Maturing grains are discolored with dark brown spots on glumes.</w:t>
      </w:r>
    </w:p>
    <w:p>
      <w:pPr>
        <w:pStyle w:val="Heading3"/>
        <w:spacing w:after="60" w:before="150"/>
      </w:pPr>
      <w:r>
        <w:t xml:space="preserve">2. Symptoms of Sheath Blight of Rice (*Rhizoctonia solani*)</w:t>
      </w:r>
    </w:p>
    <w:p>
      <w:pPr>
        <w:pStyle w:val="ListParagraph"/>
        <w:numPr>
          <w:ilvl w:val="0"/>
          <w:numId w:val="1"/>
        </w:numPr>
        <w:spacing w:after="100"/>
      </w:pPr>
      <w:r>
        <w:rPr>
          <w:rFonts w:ascii="Calibri" w:cs="Calibri" w:eastAsia="Calibri" w:hAnsi="Calibri"/>
          <w:b/>
          <w:bCs/>
          <w:i w:val="false"/>
          <w:iCs w:val="false"/>
          <w:sz w:val="24"/>
          <w:szCs w:val="24"/>
        </w:rPr>
        <w:t xml:space="preserve">Location:</w:t>
      </w:r>
      <w:r>
        <w:rPr>
          <w:rFonts w:ascii="Calibri" w:cs="Calibri" w:eastAsia="Calibri" w:hAnsi="Calibri"/>
          <w:b w:val="false"/>
          <w:bCs w:val="false"/>
          <w:i w:val="false"/>
          <w:iCs w:val="false"/>
          <w:sz w:val="24"/>
          <w:szCs w:val="24"/>
        </w:rPr>
        <w:t xml:space="preserve"> Lesions first develop on the leaf sheaths near the water level.</w:t>
      </w:r>
    </w:p>
    <w:p>
      <w:pPr>
        <w:pStyle w:val="ListParagraph"/>
        <w:numPr>
          <w:ilvl w:val="0"/>
          <w:numId w:val="1"/>
        </w:numPr>
        <w:spacing w:after="100"/>
      </w:pPr>
      <w:r>
        <w:rPr>
          <w:rFonts w:ascii="Calibri" w:cs="Calibri" w:eastAsia="Calibri" w:hAnsi="Calibri"/>
          <w:b/>
          <w:bCs/>
          <w:i w:val="false"/>
          <w:iCs w:val="false"/>
          <w:sz w:val="24"/>
          <w:szCs w:val="24"/>
        </w:rPr>
        <w:t xml:space="preserve">Lesions:</w:t>
      </w:r>
      <w:r>
        <w:rPr>
          <w:rFonts w:ascii="Calibri" w:cs="Calibri" w:eastAsia="Calibri" w:hAnsi="Calibri"/>
          <w:b w:val="false"/>
          <w:bCs w:val="false"/>
          <w:i w:val="false"/>
          <w:iCs w:val="false"/>
          <w:sz w:val="24"/>
          <w:szCs w:val="24"/>
        </w:rPr>
        <w:t xml:space="preserve"> Spots are large, </w:t>
      </w:r>
      <w:r>
        <w:rPr>
          <w:rFonts w:ascii="Calibri" w:cs="Calibri" w:eastAsia="Calibri" w:hAnsi="Calibri"/>
          <w:b/>
          <w:bCs/>
          <w:i w:val="false"/>
          <w:iCs w:val="false"/>
          <w:sz w:val="24"/>
          <w:szCs w:val="24"/>
        </w:rPr>
        <w:t xml:space="preserve">oval or elliptical</w:t>
      </w:r>
      <w:r>
        <w:rPr>
          <w:rFonts w:ascii="Calibri" w:cs="Calibri" w:eastAsia="Calibri" w:hAnsi="Calibri"/>
          <w:b w:val="false"/>
          <w:bCs w:val="false"/>
          <w:i w:val="false"/>
          <w:iCs w:val="false"/>
          <w:sz w:val="24"/>
          <w:szCs w:val="24"/>
        </w:rPr>
        <w:t xml:space="preserve">, greyish-green in color.</w:t>
      </w:r>
    </w:p>
    <w:p>
      <w:pPr>
        <w:pStyle w:val="ListParagraph"/>
        <w:numPr>
          <w:ilvl w:val="0"/>
          <w:numId w:val="1"/>
        </w:numPr>
        <w:spacing w:after="100"/>
      </w:pPr>
      <w:r>
        <w:rPr>
          <w:rFonts w:ascii="Calibri" w:cs="Calibri" w:eastAsia="Calibri" w:hAnsi="Calibri"/>
          <w:b/>
          <w:bCs/>
          <w:i w:val="false"/>
          <w:iCs w:val="false"/>
          <w:sz w:val="24"/>
          <w:szCs w:val="24"/>
        </w:rPr>
        <w:t xml:space="preserve">Center &amp; Margin:</w:t>
      </w:r>
      <w:r>
        <w:rPr>
          <w:rFonts w:ascii="Calibri" w:cs="Calibri" w:eastAsia="Calibri" w:hAnsi="Calibri"/>
          <w:b w:val="false"/>
          <w:bCs w:val="false"/>
          <w:i w:val="false"/>
          <w:iCs w:val="false"/>
          <w:sz w:val="24"/>
          <w:szCs w:val="24"/>
        </w:rPr>
        <w:t xml:space="preserve"> Center of the lesion turns straw-colored or off-white, while the margins are dark reddish-brown.</w:t>
      </w:r>
    </w:p>
    <w:p>
      <w:pPr>
        <w:pStyle w:val="ListParagraph"/>
        <w:numPr>
          <w:ilvl w:val="0"/>
          <w:numId w:val="1"/>
        </w:numPr>
        <w:spacing w:after="100"/>
      </w:pPr>
      <w:r>
        <w:rPr>
          <w:rFonts w:ascii="Calibri" w:cs="Calibri" w:eastAsia="Calibri" w:hAnsi="Calibri"/>
          <w:b/>
          <w:bCs/>
          <w:i w:val="false"/>
          <w:iCs w:val="false"/>
          <w:sz w:val="24"/>
          <w:szCs w:val="24"/>
        </w:rPr>
        <w:t xml:space="preserve">Cobra Skin Pattern:</w:t>
      </w:r>
      <w:r>
        <w:rPr>
          <w:rFonts w:ascii="Calibri" w:cs="Calibri" w:eastAsia="Calibri" w:hAnsi="Calibri"/>
          <w:b w:val="false"/>
          <w:bCs w:val="false"/>
          <w:i w:val="false"/>
          <w:iCs w:val="false"/>
          <w:sz w:val="24"/>
          <w:szCs w:val="24"/>
        </w:rPr>
        <w:t xml:space="preserve"> The lesions enlarge, coalesce, and cover large areas of the sheath, resembling the </w:t>
      </w:r>
      <w:r>
        <w:rPr>
          <w:rFonts w:ascii="Calibri" w:cs="Calibri" w:eastAsia="Calibri" w:hAnsi="Calibri"/>
          <w:b/>
          <w:bCs/>
          <w:i w:val="false"/>
          <w:iCs w:val="false"/>
          <w:sz w:val="24"/>
          <w:szCs w:val="24"/>
        </w:rPr>
        <w:t xml:space="preserve">skin of a cobra snake</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Sclerotia:</w:t>
      </w:r>
      <w:r>
        <w:rPr>
          <w:rFonts w:ascii="Calibri" w:cs="Calibri" w:eastAsia="Calibri" w:hAnsi="Calibri"/>
          <w:b w:val="false"/>
          <w:bCs w:val="false"/>
          <w:i w:val="false"/>
          <w:iCs w:val="false"/>
          <w:sz w:val="24"/>
          <w:szCs w:val="24"/>
        </w:rPr>
        <w:t xml:space="preserve"> Under humid conditions, large, brownish-black globose sclerotia form loosely on the infected sheaths and drop into water.</w:t>
      </w:r>
    </w:p>
    <w:p>
      <w:pPr>
        <w:spacing w:after="120"/>
      </w:pPr>
      <w:r>
        <w:rPr>
          <w:rFonts w:ascii="Calibri" w:cs="Calibri" w:eastAsia="Calibri" w:hAnsi="Calibri"/>
          <w:b w:val="false"/>
          <w:bCs w:val="false"/>
          <w:i w:val="false"/>
          <w:iCs w:val="false"/>
          <w:sz w:val="24"/>
          <w:szCs w:val="24"/>
        </w:rPr>
        <w:t xml:space="preserve">*Source: Lecture notes — 3. Rice, Page 1; 8. All Disease Differences, Page 1*</w:t>
      </w:r>
    </w:p>
    <w:p>
      <w:pPr>
        <w:spacing w:after="200"/>
      </w:pPr>
    </w:p>
    <w:p>
      <w:pPr>
        <w:spacing w:after="100" w:before="200"/>
      </w:pPr>
      <w:r>
        <w:rPr>
          <w:b/>
          <w:bCs/>
          <w:color w:val="1E3A8A"/>
          <w:sz w:val="26"/>
          <w:szCs w:val="26"/>
        </w:rPr>
        <w:t xml:space="preserve">Q26. Enlist 6 major rice diseases in Bangladesh with their causal agents. [Session 2023-24]</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Here is a list of six major economically destructive rice diseases in Bangladesh with their scientific causal agents (including their biological 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rFonts w:ascii="Calibri" w:cs="Calibri" w:eastAsia="Calibri" w:hAnsi="Calibri"/>
                <w:b w:val="false"/>
                <w:bCs w:val="false"/>
                <w:i w:val="false"/>
                <w:iCs w:val="false"/>
                <w:sz w:val="24"/>
                <w:szCs w:val="24"/>
              </w:rPr>
              <w:t xml:space="preserve">No.</w:t>
            </w:r>
          </w:p>
        </w:tc>
        <w:tc>
          <w:tcPr>
            <w:tcW w:type="pct" w:w="25%"/>
          </w:tcPr>
          <w:p>
            <w:r>
              <w:rPr>
                <w:rFonts w:ascii="Calibri" w:cs="Calibri" w:eastAsia="Calibri" w:hAnsi="Calibri"/>
                <w:b w:val="false"/>
                <w:bCs w:val="false"/>
                <w:i w:val="false"/>
                <w:iCs w:val="false"/>
                <w:sz w:val="24"/>
                <w:szCs w:val="24"/>
              </w:rPr>
              <w:t xml:space="preserve">Disease Name</w:t>
            </w:r>
          </w:p>
        </w:tc>
        <w:tc>
          <w:tcPr>
            <w:tcW w:type="pct" w:w="25%"/>
          </w:tcPr>
          <w:p>
            <w:r>
              <w:rPr>
                <w:rFonts w:ascii="Calibri" w:cs="Calibri" w:eastAsia="Calibri" w:hAnsi="Calibri"/>
                <w:b w:val="false"/>
                <w:bCs w:val="false"/>
                <w:i w:val="false"/>
                <w:iCs w:val="false"/>
                <w:sz w:val="24"/>
                <w:szCs w:val="24"/>
              </w:rPr>
              <w:t xml:space="preserve">Causal Agent</w:t>
            </w:r>
          </w:p>
        </w:tc>
        <w:tc>
          <w:tcPr>
            <w:tcW w:type="pct" w:w="25%"/>
          </w:tcPr>
          <w:p>
            <w:r>
              <w:rPr>
                <w:rFonts w:ascii="Calibri" w:cs="Calibri" w:eastAsia="Calibri" w:hAnsi="Calibri"/>
                <w:b w:val="false"/>
                <w:bCs w:val="false"/>
                <w:i w:val="false"/>
                <w:iCs w:val="false"/>
                <w:sz w:val="24"/>
                <w:szCs w:val="24"/>
              </w:rPr>
              <w:t xml:space="preserve">Pathogen Type</w:t>
            </w:r>
          </w:p>
        </w:tc>
      </w:tr>
      <w:tr>
        <w:tc>
          <w:tcPr>
            <w:tcW w:type="pct" w:w="25%"/>
          </w:tcPr>
          <w:p>
            <w:r>
              <w:rPr>
                <w:rFonts w:ascii="Calibri" w:cs="Calibri" w:eastAsia="Calibri" w:hAnsi="Calibri"/>
                <w:b w:val="false"/>
                <w:bCs w:val="false"/>
                <w:i w:val="false"/>
                <w:iCs w:val="false"/>
                <w:sz w:val="24"/>
                <w:szCs w:val="24"/>
              </w:rPr>
              <w:t xml:space="preserve">1.</w:t>
            </w:r>
          </w:p>
        </w:tc>
        <w:tc>
          <w:tcPr>
            <w:tcW w:type="pct" w:w="25%"/>
          </w:tcPr>
          <w:p>
            <w:r>
              <w:rPr>
                <w:rFonts w:ascii="Calibri" w:cs="Calibri" w:eastAsia="Calibri" w:hAnsi="Calibri"/>
                <w:b/>
                <w:bCs/>
                <w:i w:val="false"/>
                <w:iCs w:val="false"/>
                <w:sz w:val="24"/>
                <w:szCs w:val="24"/>
              </w:rPr>
              <w:t xml:space="preserve">Rice Blast</w:t>
            </w:r>
          </w:p>
        </w:tc>
        <w:tc>
          <w:tcPr>
            <w:tcW w:type="pct" w:w="25%"/>
          </w:tcPr>
          <w:p>
            <w:r>
              <w:rPr>
                <w:rFonts w:ascii="Calibri" w:cs="Calibri" w:eastAsia="Calibri" w:hAnsi="Calibri"/>
                <w:b w:val="false"/>
                <w:bCs w:val="false"/>
                <w:i w:val="false"/>
                <w:iCs w:val="false"/>
                <w:sz w:val="24"/>
                <w:szCs w:val="24"/>
              </w:rPr>
              <w:t xml:space="preserve">*Magnaporthe oryzae* (Anamorph: *Pyricularia oryzae*)</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2.</w:t>
            </w:r>
          </w:p>
        </w:tc>
        <w:tc>
          <w:tcPr>
            <w:tcW w:type="pct" w:w="25%"/>
          </w:tcPr>
          <w:p>
            <w:r>
              <w:rPr>
                <w:rFonts w:ascii="Calibri" w:cs="Calibri" w:eastAsia="Calibri" w:hAnsi="Calibri"/>
                <w:b/>
                <w:bCs/>
                <w:i w:val="false"/>
                <w:iCs w:val="false"/>
                <w:sz w:val="24"/>
                <w:szCs w:val="24"/>
              </w:rPr>
              <w:t xml:space="preserve">Brown Spot of Rice</w:t>
            </w:r>
          </w:p>
        </w:tc>
        <w:tc>
          <w:tcPr>
            <w:tcW w:type="pct" w:w="25%"/>
          </w:tcPr>
          <w:p>
            <w:r>
              <w:rPr>
                <w:rFonts w:ascii="Calibri" w:cs="Calibri" w:eastAsia="Calibri" w:hAnsi="Calibri"/>
                <w:b w:val="false"/>
                <w:bCs w:val="false"/>
                <w:i w:val="false"/>
                <w:iCs w:val="false"/>
                <w:sz w:val="24"/>
                <w:szCs w:val="24"/>
              </w:rPr>
              <w:t xml:space="preserve">*Bipolaris oryzae* (Synonym: *Helminthosporium oryzae*)</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3.</w:t>
            </w:r>
          </w:p>
        </w:tc>
        <w:tc>
          <w:tcPr>
            <w:tcW w:type="pct" w:w="25%"/>
          </w:tcPr>
          <w:p>
            <w:r>
              <w:rPr>
                <w:rFonts w:ascii="Calibri" w:cs="Calibri" w:eastAsia="Calibri" w:hAnsi="Calibri"/>
                <w:b/>
                <w:bCs/>
                <w:i w:val="false"/>
                <w:iCs w:val="false"/>
                <w:sz w:val="24"/>
                <w:szCs w:val="24"/>
              </w:rPr>
              <w:t xml:space="preserve">Bacterial Leaf Blight (BLB)</w:t>
            </w:r>
          </w:p>
        </w:tc>
        <w:tc>
          <w:tcPr>
            <w:tcW w:type="pct" w:w="25%"/>
          </w:tcPr>
          <w:p>
            <w:r>
              <w:rPr>
                <w:rFonts w:ascii="Calibri" w:cs="Calibri" w:eastAsia="Calibri" w:hAnsi="Calibri"/>
                <w:b w:val="false"/>
                <w:bCs w:val="false"/>
                <w:i w:val="false"/>
                <w:iCs w:val="false"/>
                <w:sz w:val="24"/>
                <w:szCs w:val="24"/>
              </w:rPr>
              <w:t xml:space="preserve">*Xanthomonas oryzae* pv. *oryzae*</w:t>
            </w:r>
          </w:p>
        </w:tc>
        <w:tc>
          <w:tcPr>
            <w:tcW w:type="pct" w:w="25%"/>
          </w:tcPr>
          <w:p>
            <w:r>
              <w:rPr>
                <w:rFonts w:ascii="Calibri" w:cs="Calibri" w:eastAsia="Calibri" w:hAnsi="Calibri"/>
                <w:b w:val="false"/>
                <w:bCs w:val="false"/>
                <w:i w:val="false"/>
                <w:iCs w:val="false"/>
                <w:sz w:val="24"/>
                <w:szCs w:val="24"/>
              </w:rPr>
              <w:t xml:space="preserve">Bacteria</w:t>
            </w:r>
          </w:p>
        </w:tc>
      </w:tr>
      <w:tr>
        <w:tc>
          <w:tcPr>
            <w:tcW w:type="pct" w:w="25%"/>
          </w:tcPr>
          <w:p>
            <w:r>
              <w:rPr>
                <w:rFonts w:ascii="Calibri" w:cs="Calibri" w:eastAsia="Calibri" w:hAnsi="Calibri"/>
                <w:b w:val="false"/>
                <w:bCs w:val="false"/>
                <w:i w:val="false"/>
                <w:iCs w:val="false"/>
                <w:sz w:val="24"/>
                <w:szCs w:val="24"/>
              </w:rPr>
              <w:t xml:space="preserve">4.</w:t>
            </w:r>
          </w:p>
        </w:tc>
        <w:tc>
          <w:tcPr>
            <w:tcW w:type="pct" w:w="25%"/>
          </w:tcPr>
          <w:p>
            <w:r>
              <w:rPr>
                <w:rFonts w:ascii="Calibri" w:cs="Calibri" w:eastAsia="Calibri" w:hAnsi="Calibri"/>
                <w:b/>
                <w:bCs/>
                <w:i w:val="false"/>
                <w:iCs w:val="false"/>
                <w:sz w:val="24"/>
                <w:szCs w:val="24"/>
              </w:rPr>
              <w:t xml:space="preserve">Sheath Blight of Rice</w:t>
            </w:r>
          </w:p>
        </w:tc>
        <w:tc>
          <w:tcPr>
            <w:tcW w:type="pct" w:w="25%"/>
          </w:tcPr>
          <w:p>
            <w:r>
              <w:rPr>
                <w:rFonts w:ascii="Calibri" w:cs="Calibri" w:eastAsia="Calibri" w:hAnsi="Calibri"/>
                <w:b w:val="false"/>
                <w:bCs w:val="false"/>
                <w:i w:val="false"/>
                <w:iCs w:val="false"/>
                <w:sz w:val="24"/>
                <w:szCs w:val="24"/>
              </w:rPr>
              <w:t xml:space="preserve">*Rhizoctonia solani*</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5.</w:t>
            </w:r>
          </w:p>
        </w:tc>
        <w:tc>
          <w:tcPr>
            <w:tcW w:type="pct" w:w="25%"/>
          </w:tcPr>
          <w:p>
            <w:r>
              <w:rPr>
                <w:rFonts w:ascii="Calibri" w:cs="Calibri" w:eastAsia="Calibri" w:hAnsi="Calibri"/>
                <w:b/>
                <w:bCs/>
                <w:i w:val="false"/>
                <w:iCs w:val="false"/>
                <w:sz w:val="24"/>
                <w:szCs w:val="24"/>
              </w:rPr>
              <w:t xml:space="preserve">Bakanae / Foolish Seedling Disease</w:t>
            </w:r>
          </w:p>
        </w:tc>
        <w:tc>
          <w:tcPr>
            <w:tcW w:type="pct" w:w="25%"/>
          </w:tcPr>
          <w:p>
            <w:r>
              <w:rPr>
                <w:rFonts w:ascii="Calibri" w:cs="Calibri" w:eastAsia="Calibri" w:hAnsi="Calibri"/>
                <w:b w:val="false"/>
                <w:bCs w:val="false"/>
                <w:i w:val="false"/>
                <w:iCs w:val="false"/>
                <w:sz w:val="24"/>
                <w:szCs w:val="24"/>
              </w:rPr>
              <w:t xml:space="preserve">*Fusarium fujikuroi* (Teleomorph: *Gibberella fujikuroi*)</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6.</w:t>
            </w:r>
          </w:p>
        </w:tc>
        <w:tc>
          <w:tcPr>
            <w:tcW w:type="pct" w:w="25%"/>
          </w:tcPr>
          <w:p>
            <w:r>
              <w:rPr>
                <w:rFonts w:ascii="Calibri" w:cs="Calibri" w:eastAsia="Calibri" w:hAnsi="Calibri"/>
                <w:b/>
                <w:bCs/>
                <w:i w:val="false"/>
                <w:iCs w:val="false"/>
                <w:sz w:val="24"/>
                <w:szCs w:val="24"/>
              </w:rPr>
              <w:t xml:space="preserve">Rice Tungro Disease</w:t>
            </w:r>
          </w:p>
        </w:tc>
        <w:tc>
          <w:tcPr>
            <w:tcW w:type="pct" w:w="25%"/>
          </w:tcPr>
          <w:p>
            <w:r>
              <w:rPr>
                <w:rFonts w:ascii="Calibri" w:cs="Calibri" w:eastAsia="Calibri" w:hAnsi="Calibri"/>
                <w:b w:val="false"/>
                <w:bCs w:val="false"/>
                <w:i w:val="false"/>
                <w:iCs w:val="false"/>
                <w:sz w:val="24"/>
                <w:szCs w:val="24"/>
              </w:rPr>
              <w:t xml:space="preserve">*Rice tungro bacilliform virus* (RTBV) and *Rice tungro spherical virus* (RTSV)</w:t>
            </w:r>
          </w:p>
        </w:tc>
        <w:tc>
          <w:tcPr>
            <w:tcW w:type="pct" w:w="25%"/>
          </w:tcPr>
          <w:p>
            <w:r>
              <w:rPr>
                <w:rFonts w:ascii="Calibri" w:cs="Calibri" w:eastAsia="Calibri" w:hAnsi="Calibri"/>
                <w:b w:val="false"/>
                <w:bCs w:val="false"/>
                <w:i w:val="false"/>
                <w:iCs w:val="false"/>
                <w:sz w:val="24"/>
                <w:szCs w:val="24"/>
              </w:rPr>
              <w:t xml:space="preserve">Virus (Vector: Green Leafhopper, *Nephotettix virescens*)</w:t>
            </w:r>
          </w:p>
        </w:tc>
      </w:tr>
    </w:tbl>
    <w:p/>
    <w:p>
      <w:pPr>
        <w:spacing w:after="120"/>
      </w:pPr>
      <w:r>
        <w:rPr>
          <w:rFonts w:ascii="Calibri" w:cs="Calibri" w:eastAsia="Calibri" w:hAnsi="Calibri"/>
          <w:b w:val="false"/>
          <w:bCs w:val="false"/>
          <w:i w:val="false"/>
          <w:iCs w:val="false"/>
          <w:sz w:val="24"/>
          <w:szCs w:val="24"/>
        </w:rPr>
        <w:t xml:space="preserve">*Source: Slide Notes (Section B - 1. Rice Diseases), Page 1*</w:t>
      </w:r>
    </w:p>
    <w:p>
      <w:pPr>
        <w:spacing w:after="200"/>
      </w:pPr>
    </w:p>
    <w:p>
      <w:pPr>
        <w:spacing w:after="100" w:before="200"/>
      </w:pPr>
      <w:r>
        <w:rPr>
          <w:b/>
          <w:bCs/>
          <w:color w:val="1E3A8A"/>
          <w:sz w:val="26"/>
          <w:szCs w:val="26"/>
        </w:rPr>
        <w:t xml:space="preserve">Q27. Mention the favorable conditions for blast disease of rice. [Session 2023-24]</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Rice blast, caused by the fungus </w:t>
      </w:r>
      <w:r>
        <w:rPr>
          <w:rFonts w:ascii="Calibri" w:cs="Calibri" w:eastAsia="Calibri" w:hAnsi="Calibri"/>
          <w:b/>
          <w:bCs/>
          <w:i w:val="false"/>
          <w:iCs w:val="false"/>
          <w:sz w:val="24"/>
          <w:szCs w:val="24"/>
        </w:rPr>
        <w:t xml:space="preserve">_Pyricularia oryzae_</w:t>
      </w:r>
      <w:r>
        <w:rPr>
          <w:rFonts w:ascii="Calibri" w:cs="Calibri" w:eastAsia="Calibri" w:hAnsi="Calibri"/>
          <w:b w:val="false"/>
          <w:bCs w:val="false"/>
          <w:i w:val="false"/>
          <w:iCs w:val="false"/>
          <w:sz w:val="24"/>
          <w:szCs w:val="24"/>
        </w:rPr>
        <w:t xml:space="preserve">, is a highly destructive disease affecting leaves (leaf blast), nodes (node blast), and panicle necks (neck blast). The rapid spread and development of blast epidemics depend heavily on specific weather conditions and cultivation practices.</w:t>
      </w:r>
    </w:p>
    <w:p>
      <w:pPr>
        <w:pStyle w:val="Heading3"/>
        <w:spacing w:after="60" w:before="150"/>
      </w:pPr>
      <w:r>
        <w:t xml:space="preserve">Key Favorable Conditions for Rice Blast:</w:t>
      </w:r>
    </w:p>
    <w:p>
      <w:pPr>
        <w:spacing w:after="120"/>
      </w:pPr>
      <w:r>
        <w:rPr>
          <w:rFonts w:ascii="Calibri" w:cs="Calibri" w:eastAsia="Calibri" w:hAnsi="Calibri"/>
          <w:b w:val="false"/>
          <w:bCs w:val="false"/>
          <w:i w:val="false"/>
          <w:iCs w:val="false"/>
          <w:sz w:val="24"/>
          <w:szCs w:val="24"/>
        </w:rPr>
        <w:t xml:space="preserve">#### 1. Meteorological / Weather Conditions:</w:t>
      </w:r>
    </w:p>
    <w:p>
      <w:pPr>
        <w:pStyle w:val="ListParagraph"/>
        <w:numPr>
          <w:ilvl w:val="0"/>
          <w:numId w:val="1"/>
        </w:numPr>
        <w:spacing w:after="100"/>
      </w:pPr>
      <w:r>
        <w:rPr>
          <w:rFonts w:ascii="Calibri" w:cs="Calibri" w:eastAsia="Calibri" w:hAnsi="Calibri"/>
          <w:b/>
          <w:bCs/>
          <w:i w:val="false"/>
          <w:iCs w:val="false"/>
          <w:sz w:val="24"/>
          <w:szCs w:val="24"/>
        </w:rPr>
        <w:t xml:space="preserve">High Relative Humidity:</w:t>
      </w:r>
      <w:r>
        <w:rPr>
          <w:rFonts w:ascii="Calibri" w:cs="Calibri" w:eastAsia="Calibri" w:hAnsi="Calibri"/>
          <w:b w:val="false"/>
          <w:bCs w:val="false"/>
          <w:i w:val="false"/>
          <w:iCs w:val="false"/>
          <w:sz w:val="24"/>
          <w:szCs w:val="24"/>
        </w:rPr>
        <w:t xml:space="preserve"> Relative humidity of </w:t>
      </w:r>
      <w:r>
        <w:rPr>
          <w:rFonts w:ascii="Calibri" w:cs="Calibri" w:eastAsia="Calibri" w:hAnsi="Calibri"/>
          <w:b/>
          <w:bCs/>
          <w:i w:val="false"/>
          <w:iCs w:val="false"/>
          <w:sz w:val="24"/>
          <w:szCs w:val="24"/>
        </w:rPr>
        <w:t xml:space="preserve">90% or above</w:t>
      </w:r>
      <w:r>
        <w:rPr>
          <w:rFonts w:ascii="Calibri" w:cs="Calibri" w:eastAsia="Calibri" w:hAnsi="Calibri"/>
          <w:b w:val="false"/>
          <w:bCs w:val="false"/>
          <w:i w:val="false"/>
          <w:iCs w:val="false"/>
          <w:sz w:val="24"/>
          <w:szCs w:val="24"/>
        </w:rPr>
        <w:t xml:space="preserve"> is essential for spore production, release, germination, and infection. Continuous leaf wetness (dew or rain layer) for </w:t>
      </w:r>
      <w:r>
        <w:rPr>
          <w:rFonts w:ascii="Calibri" w:cs="Calibri" w:eastAsia="Calibri" w:hAnsi="Calibri"/>
          <w:b/>
          <w:bCs/>
          <w:i w:val="false"/>
          <w:iCs w:val="false"/>
          <w:sz w:val="24"/>
          <w:szCs w:val="24"/>
        </w:rPr>
        <w:t xml:space="preserve">8 to 12 hours</w:t>
      </w:r>
      <w:r>
        <w:rPr>
          <w:rFonts w:ascii="Calibri" w:cs="Calibri" w:eastAsia="Calibri" w:hAnsi="Calibri"/>
          <w:b w:val="false"/>
          <w:bCs w:val="false"/>
          <w:i w:val="false"/>
          <w:iCs w:val="false"/>
          <w:sz w:val="24"/>
          <w:szCs w:val="24"/>
        </w:rPr>
        <w:t xml:space="preserve"> is critical.</w:t>
      </w:r>
    </w:p>
    <w:p>
      <w:pPr>
        <w:pStyle w:val="ListParagraph"/>
        <w:numPr>
          <w:ilvl w:val="0"/>
          <w:numId w:val="1"/>
        </w:numPr>
        <w:spacing w:after="100"/>
      </w:pPr>
      <w:r>
        <w:rPr>
          <w:rFonts w:ascii="Calibri" w:cs="Calibri" w:eastAsia="Calibri" w:hAnsi="Calibri"/>
          <w:b/>
          <w:bCs/>
          <w:i w:val="false"/>
          <w:iCs w:val="false"/>
          <w:sz w:val="24"/>
          <w:szCs w:val="24"/>
        </w:rPr>
        <w:t xml:space="preserve">Cool Night Temperatures:</w:t>
      </w:r>
      <w:r>
        <w:rPr>
          <w:rFonts w:ascii="Calibri" w:cs="Calibri" w:eastAsia="Calibri" w:hAnsi="Calibri"/>
          <w:b w:val="false"/>
          <w:bCs w:val="false"/>
          <w:i w:val="false"/>
          <w:iCs w:val="false"/>
          <w:sz w:val="24"/>
          <w:szCs w:val="24"/>
        </w:rPr>
        <w:t xml:space="preserve"> Optimum night temperatures of </w:t>
      </w:r>
      <w:r>
        <w:rPr>
          <w:rFonts w:ascii="Calibri" w:cs="Calibri" w:eastAsia="Calibri" w:hAnsi="Calibri"/>
          <w:b/>
          <w:bCs/>
          <w:i w:val="false"/>
          <w:iCs w:val="false"/>
          <w:sz w:val="24"/>
          <w:szCs w:val="24"/>
        </w:rPr>
        <w:t xml:space="preserve">20°C to 24°C</w:t>
      </w:r>
      <w:r>
        <w:rPr>
          <w:rFonts w:ascii="Calibri" w:cs="Calibri" w:eastAsia="Calibri" w:hAnsi="Calibri"/>
          <w:b w:val="false"/>
          <w:bCs w:val="false"/>
          <w:i w:val="false"/>
          <w:iCs w:val="false"/>
          <w:sz w:val="24"/>
          <w:szCs w:val="24"/>
        </w:rPr>
        <w:t xml:space="preserve"> combined with warm day temperatures favor maximum spore germination.</w:t>
      </w:r>
    </w:p>
    <w:p>
      <w:pPr>
        <w:pStyle w:val="ListParagraph"/>
        <w:numPr>
          <w:ilvl w:val="0"/>
          <w:numId w:val="1"/>
        </w:numPr>
        <w:spacing w:after="100"/>
      </w:pPr>
      <w:r>
        <w:rPr>
          <w:rFonts w:ascii="Calibri" w:cs="Calibri" w:eastAsia="Calibri" w:hAnsi="Calibri"/>
          <w:b/>
          <w:bCs/>
          <w:i w:val="false"/>
          <w:iCs w:val="false"/>
          <w:sz w:val="24"/>
          <w:szCs w:val="24"/>
        </w:rPr>
        <w:t xml:space="preserve">Overcast &amp; Cloudy Skies:</w:t>
      </w:r>
      <w:r>
        <w:rPr>
          <w:rFonts w:ascii="Calibri" w:cs="Calibri" w:eastAsia="Calibri" w:hAnsi="Calibri"/>
          <w:b w:val="false"/>
          <w:bCs w:val="false"/>
          <w:i w:val="false"/>
          <w:iCs w:val="false"/>
          <w:sz w:val="24"/>
          <w:szCs w:val="24"/>
        </w:rPr>
        <w:t xml:space="preserve"> Frequent cloudy days with low light intensity and light drizzling rain (which keeps leaves wet without washing off spores) are highly favorable.</w:t>
      </w:r>
    </w:p>
    <w:p>
      <w:pPr>
        <w:spacing w:after="120"/>
      </w:pPr>
      <w:r>
        <w:rPr>
          <w:rFonts w:ascii="Calibri" w:cs="Calibri" w:eastAsia="Calibri" w:hAnsi="Calibri"/>
          <w:b w:val="false"/>
          <w:bCs w:val="false"/>
          <w:i w:val="false"/>
          <w:iCs w:val="false"/>
          <w:sz w:val="24"/>
          <w:szCs w:val="24"/>
        </w:rPr>
        <w:t xml:space="preserve">#### 2. Cultivation Practices:</w:t>
      </w:r>
    </w:p>
    <w:p>
      <w:pPr>
        <w:pStyle w:val="ListParagraph"/>
        <w:numPr>
          <w:ilvl w:val="0"/>
          <w:numId w:val="1"/>
        </w:numPr>
        <w:spacing w:after="100"/>
      </w:pPr>
      <w:r>
        <w:rPr>
          <w:rFonts w:ascii="Calibri" w:cs="Calibri" w:eastAsia="Calibri" w:hAnsi="Calibri"/>
          <w:b/>
          <w:bCs/>
          <w:i w:val="false"/>
          <w:iCs w:val="false"/>
          <w:sz w:val="24"/>
          <w:szCs w:val="24"/>
        </w:rPr>
        <w:t xml:space="preserve">Excessive Nitrogen Fertilizer:</w:t>
      </w:r>
      <w:r>
        <w:rPr>
          <w:rFonts w:ascii="Calibri" w:cs="Calibri" w:eastAsia="Calibri" w:hAnsi="Calibri"/>
          <w:b w:val="false"/>
          <w:bCs w:val="false"/>
          <w:i w:val="false"/>
          <w:iCs w:val="false"/>
          <w:sz w:val="24"/>
          <w:szCs w:val="24"/>
        </w:rPr>
        <w:t xml:space="preserve"> Heavy application of nitrogenous fertilizers makes plant tissues highly lush, soft, and succulent. This succulent growth is easily penetrated by fungal infection structures.</w:t>
      </w:r>
    </w:p>
    <w:p>
      <w:pPr>
        <w:pStyle w:val="ListParagraph"/>
        <w:numPr>
          <w:ilvl w:val="0"/>
          <w:numId w:val="1"/>
        </w:numPr>
        <w:spacing w:after="100"/>
      </w:pPr>
      <w:r>
        <w:rPr>
          <w:rFonts w:ascii="Calibri" w:cs="Calibri" w:eastAsia="Calibri" w:hAnsi="Calibri"/>
          <w:b/>
          <w:bCs/>
          <w:i w:val="false"/>
          <w:iCs w:val="false"/>
          <w:sz w:val="24"/>
          <w:szCs w:val="24"/>
        </w:rPr>
        <w:t xml:space="preserve">Close Plant Spacing:</w:t>
      </w:r>
      <w:r>
        <w:rPr>
          <w:rFonts w:ascii="Calibri" w:cs="Calibri" w:eastAsia="Calibri" w:hAnsi="Calibri"/>
          <w:b w:val="false"/>
          <w:bCs w:val="false"/>
          <w:i w:val="false"/>
          <w:iCs w:val="false"/>
          <w:sz w:val="24"/>
          <w:szCs w:val="24"/>
        </w:rPr>
        <w:t xml:space="preserve"> High planting density creates a closed crop canopy. This traps humidity, blocks airflow, and prevents the leaves from drying, maintaining a damp microclimate ideal for the fungus.</w:t>
      </w:r>
    </w:p>
    <w:p>
      <w:pPr>
        <w:pStyle w:val="ListParagraph"/>
        <w:numPr>
          <w:ilvl w:val="0"/>
          <w:numId w:val="1"/>
        </w:numPr>
        <w:spacing w:after="100"/>
      </w:pPr>
      <w:r>
        <w:rPr>
          <w:rFonts w:ascii="Calibri" w:cs="Calibri" w:eastAsia="Calibri" w:hAnsi="Calibri"/>
          <w:b/>
          <w:bCs/>
          <w:i w:val="false"/>
          <w:iCs w:val="false"/>
          <w:sz w:val="24"/>
          <w:szCs w:val="24"/>
        </w:rPr>
        <w:t xml:space="preserve">Dry Soil Conditions (Drought Stress):</w:t>
      </w:r>
      <w:r>
        <w:rPr>
          <w:rFonts w:ascii="Calibri" w:cs="Calibri" w:eastAsia="Calibri" w:hAnsi="Calibri"/>
          <w:b w:val="false"/>
          <w:bCs w:val="false"/>
          <w:i w:val="false"/>
          <w:iCs w:val="false"/>
          <w:sz w:val="24"/>
          <w:szCs w:val="24"/>
        </w:rPr>
        <w:t xml:space="preserve"> Blast is more severe under upland dry-bed nurseries or drought-stressed soils. Water stress reduces the plant's natural systemic resistance.</w:t>
      </w:r>
    </w:p>
    <w:p>
      <w:pPr>
        <w:spacing w:after="120"/>
      </w:pPr>
      <w:r>
        <w:rPr>
          <w:rFonts w:ascii="Calibri" w:cs="Calibri" w:eastAsia="Calibri" w:hAnsi="Calibri"/>
          <w:b w:val="false"/>
          <w:bCs w:val="false"/>
          <w:i w:val="false"/>
          <w:iCs w:val="false"/>
          <w:sz w:val="24"/>
          <w:szCs w:val="24"/>
        </w:rPr>
        <w:t xml:space="preserve">*Source: Slide Notes (Section B - 1. Rice Diseases), Pages 1-2*</w:t>
      </w:r>
    </w:p>
    <w:p>
      <w:pPr>
        <w:spacing w:after="200"/>
      </w:pPr>
    </w:p>
    <w:p>
      <w:pPr>
        <w:spacing w:after="100" w:before="200"/>
      </w:pPr>
      <w:r>
        <w:rPr>
          <w:b/>
          <w:bCs/>
          <w:color w:val="1E3A8A"/>
          <w:sz w:val="26"/>
          <w:szCs w:val="26"/>
        </w:rPr>
        <w:t xml:space="preserve">Q28. Compare and contrast between narrow brown leaf spot and bacterial leaf streak of rice.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Narrow brown leaf spot and bacterial leaf streak are common foliar diseases of rice but differ in causal agents and symptoms: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Narrow Brown Leaf Spot</w:t>
            </w:r>
          </w:p>
        </w:tc>
        <w:tc>
          <w:tcPr>
            <w:tcW w:type="pct" w:w="33.333333333333336%"/>
          </w:tcPr>
          <w:p>
            <w:r>
              <w:rPr>
                <w:rFonts w:ascii="Calibri" w:cs="Calibri" w:eastAsia="Calibri" w:hAnsi="Calibri"/>
                <w:b w:val="false"/>
                <w:bCs w:val="false"/>
                <w:i w:val="false"/>
                <w:iCs w:val="false"/>
                <w:sz w:val="24"/>
                <w:szCs w:val="24"/>
              </w:rPr>
              <w:t xml:space="preserve">Bacterial Leaf Streak</w:t>
            </w:r>
          </w:p>
        </w:tc>
      </w:tr>
      <w:tr>
        <w:tc>
          <w:tcPr>
            <w:tcW w:type="pct" w:w="33.333333333333336%"/>
          </w:tcPr>
          <w:p>
            <w:r>
              <w:rPr>
                <w:rFonts w:ascii="Calibri" w:cs="Calibri" w:eastAsia="Calibri" w:hAnsi="Calibri"/>
                <w:b/>
                <w:bCs/>
                <w:i w:val="false"/>
                <w:iCs w:val="false"/>
                <w:sz w:val="24"/>
                <w:szCs w:val="24"/>
              </w:rPr>
              <w:t xml:space="preserve">Causal Agent</w:t>
            </w:r>
          </w:p>
        </w:tc>
        <w:tc>
          <w:tcPr>
            <w:tcW w:type="pct" w:w="33.333333333333336%"/>
          </w:tcPr>
          <w:p>
            <w:r>
              <w:rPr>
                <w:rFonts w:ascii="Calibri" w:cs="Calibri" w:eastAsia="Calibri" w:hAnsi="Calibri"/>
                <w:b w:val="false"/>
                <w:bCs w:val="false"/>
                <w:i w:val="false"/>
                <w:iCs w:val="false"/>
                <w:sz w:val="24"/>
                <w:szCs w:val="24"/>
              </w:rPr>
              <w:t xml:space="preserve">*Cercospora janseana* (Fungus)</w:t>
            </w:r>
          </w:p>
        </w:tc>
        <w:tc>
          <w:tcPr>
            <w:tcW w:type="pct" w:w="33.333333333333336%"/>
          </w:tcPr>
          <w:p>
            <w:r>
              <w:rPr>
                <w:rFonts w:ascii="Calibri" w:cs="Calibri" w:eastAsia="Calibri" w:hAnsi="Calibri"/>
                <w:b w:val="false"/>
                <w:bCs w:val="false"/>
                <w:i w:val="false"/>
                <w:iCs w:val="false"/>
                <w:sz w:val="24"/>
                <w:szCs w:val="24"/>
              </w:rPr>
              <w:t xml:space="preserve">*Xanthomonas oryzae* pv. *oryzicola* (Bacteria)</w:t>
            </w:r>
          </w:p>
        </w:tc>
      </w:tr>
      <w:tr>
        <w:tc>
          <w:tcPr>
            <w:tcW w:type="pct" w:w="33.333333333333336%"/>
          </w:tcPr>
          <w:p>
            <w:r>
              <w:rPr>
                <w:rFonts w:ascii="Calibri" w:cs="Calibri" w:eastAsia="Calibri" w:hAnsi="Calibri"/>
                <w:b/>
                <w:bCs/>
                <w:i w:val="false"/>
                <w:iCs w:val="false"/>
                <w:sz w:val="24"/>
                <w:szCs w:val="24"/>
              </w:rPr>
              <w:t xml:space="preserve">Lesion Shape</w:t>
            </w:r>
          </w:p>
        </w:tc>
        <w:tc>
          <w:tcPr>
            <w:tcW w:type="pct" w:w="33.333333333333336%"/>
          </w:tcPr>
          <w:p>
            <w:r>
              <w:rPr>
                <w:rFonts w:ascii="Calibri" w:cs="Calibri" w:eastAsia="Calibri" w:hAnsi="Calibri"/>
                <w:b w:val="false"/>
                <w:bCs w:val="false"/>
                <w:i w:val="false"/>
                <w:iCs w:val="false"/>
                <w:sz w:val="24"/>
                <w:szCs w:val="24"/>
              </w:rPr>
              <w:t xml:space="preserve">Short, narrow, linear brown spots parallel to leaf veins.</w:t>
            </w:r>
          </w:p>
        </w:tc>
        <w:tc>
          <w:tcPr>
            <w:tcW w:type="pct" w:w="33.333333333333336%"/>
          </w:tcPr>
          <w:p>
            <w:r>
              <w:rPr>
                <w:rFonts w:ascii="Calibri" w:cs="Calibri" w:eastAsia="Calibri" w:hAnsi="Calibri"/>
                <w:b w:val="false"/>
                <w:bCs w:val="false"/>
                <w:i w:val="false"/>
                <w:iCs w:val="false"/>
                <w:sz w:val="24"/>
                <w:szCs w:val="24"/>
              </w:rPr>
              <w:t xml:space="preserve">Long, linear, water-soaked, translucent streaks between veins.</w:t>
            </w:r>
          </w:p>
        </w:tc>
      </w:tr>
      <w:tr>
        <w:tc>
          <w:tcPr>
            <w:tcW w:type="pct" w:w="33.333333333333336%"/>
          </w:tcPr>
          <w:p>
            <w:r>
              <w:rPr>
                <w:rFonts w:ascii="Calibri" w:cs="Calibri" w:eastAsia="Calibri" w:hAnsi="Calibri"/>
                <w:b/>
                <w:bCs/>
                <w:i w:val="false"/>
                <w:iCs w:val="false"/>
                <w:sz w:val="24"/>
                <w:szCs w:val="24"/>
              </w:rPr>
              <w:t xml:space="preserve">Bacterial Ooze</w:t>
            </w:r>
          </w:p>
        </w:tc>
        <w:tc>
          <w:tcPr>
            <w:tcW w:type="pct" w:w="33.333333333333336%"/>
          </w:tcPr>
          <w:p>
            <w:r>
              <w:rPr>
                <w:rFonts w:ascii="Calibri" w:cs="Calibri" w:eastAsia="Calibri" w:hAnsi="Calibri"/>
                <w:b w:val="false"/>
                <w:bCs w:val="false"/>
                <w:i w:val="false"/>
                <w:iCs w:val="false"/>
                <w:sz w:val="24"/>
                <w:szCs w:val="24"/>
              </w:rPr>
              <w:t xml:space="preserve">Absent.</w:t>
            </w:r>
          </w:p>
        </w:tc>
        <w:tc>
          <w:tcPr>
            <w:tcW w:type="pct" w:w="33.333333333333336%"/>
          </w:tcPr>
          <w:p>
            <w:r>
              <w:rPr>
                <w:rFonts w:ascii="Calibri" w:cs="Calibri" w:eastAsia="Calibri" w:hAnsi="Calibri"/>
                <w:b w:val="false"/>
                <w:bCs w:val="false"/>
                <w:i w:val="false"/>
                <w:iCs w:val="false"/>
                <w:sz w:val="24"/>
                <w:szCs w:val="24"/>
              </w:rPr>
              <w:t xml:space="preserve">Present (tiny amber-colored beads on streaks under humid conditions).</w:t>
            </w:r>
          </w:p>
        </w:tc>
      </w:tr>
      <w:tr>
        <w:tc>
          <w:tcPr>
            <w:tcW w:type="pct" w:w="33.333333333333336%"/>
          </w:tcPr>
          <w:p>
            <w:r>
              <w:rPr>
                <w:rFonts w:ascii="Calibri" w:cs="Calibri" w:eastAsia="Calibri" w:hAnsi="Calibri"/>
                <w:b/>
                <w:bCs/>
                <w:i w:val="false"/>
                <w:iCs w:val="false"/>
                <w:sz w:val="24"/>
                <w:szCs w:val="24"/>
              </w:rPr>
              <w:t xml:space="preserve">Dissemination</w:t>
            </w:r>
          </w:p>
        </w:tc>
        <w:tc>
          <w:tcPr>
            <w:tcW w:type="pct" w:w="33.333333333333336%"/>
          </w:tcPr>
          <w:p>
            <w:r>
              <w:rPr>
                <w:rFonts w:ascii="Calibri" w:cs="Calibri" w:eastAsia="Calibri" w:hAnsi="Calibri"/>
                <w:b w:val="false"/>
                <w:bCs w:val="false"/>
                <w:i w:val="false"/>
                <w:iCs w:val="false"/>
                <w:sz w:val="24"/>
                <w:szCs w:val="24"/>
              </w:rPr>
              <w:t xml:space="preserve">Wind-blown conidia.</w:t>
            </w:r>
          </w:p>
        </w:tc>
        <w:tc>
          <w:tcPr>
            <w:tcW w:type="pct" w:w="33.333333333333336%"/>
          </w:tcPr>
          <w:p>
            <w:r>
              <w:rPr>
                <w:rFonts w:ascii="Calibri" w:cs="Calibri" w:eastAsia="Calibri" w:hAnsi="Calibri"/>
                <w:b w:val="false"/>
                <w:bCs w:val="false"/>
                <w:i w:val="false"/>
                <w:iCs w:val="false"/>
                <w:sz w:val="24"/>
                <w:szCs w:val="24"/>
              </w:rPr>
              <w:t xml:space="preserve">Rain splash, water contact, or high winds.</w:t>
            </w:r>
          </w:p>
        </w:tc>
      </w:tr>
      <w:tr>
        <w:tc>
          <w:tcPr>
            <w:tcW w:type="pct" w:w="50%"/>
          </w:tcPr>
          <w:p>
            <w:r>
              <w:rPr>
                <w:rFonts w:ascii="Calibri" w:cs="Calibri" w:eastAsia="Calibri" w:hAnsi="Calibri"/>
                <w:b/>
                <w:bCs/>
                <w:i w:val="false"/>
                <w:iCs w:val="false"/>
                <w:sz w:val="24"/>
                <w:szCs w:val="24"/>
              </w:rPr>
              <w:t xml:space="preserve">Leaf Drying</w:t>
            </w:r>
          </w:p>
        </w:tc>
        <w:tc>
          <w:tcPr>
            <w:tcW w:type="pct" w:w="50%"/>
          </w:tcPr>
          <w:p>
            <w:r>
              <w:rPr>
                <w:rFonts w:ascii="Calibri" w:cs="Calibri" w:eastAsia="Calibri" w:hAnsi="Calibri"/>
                <w:b w:val="false"/>
                <w:bCs w:val="false"/>
                <w:i w:val="false"/>
                <w:iCs w:val="false"/>
                <w:sz w:val="24"/>
                <w:szCs w:val="24"/>
              </w:rPr>
              <w:t xml:space="preserve">Causes gradual leaf yellowing and death.</w:t>
            </w:r>
          </w:p>
        </w:tc>
      </w:tr>
    </w:tbl>
    <w:p>
      <w:pPr>
        <w:spacing w:after="200"/>
      </w:pPr>
    </w:p>
    <w:p>
      <w:pPr>
        <w:spacing w:after="100" w:before="200"/>
      </w:pPr>
      <w:r>
        <w:rPr>
          <w:b/>
          <w:bCs/>
          <w:color w:val="1E3A8A"/>
          <w:sz w:val="26"/>
          <w:szCs w:val="26"/>
        </w:rPr>
        <w:t xml:space="preserve">Q29. Compare nitrogen deficiency and tungro disease of rice.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Nitrogen deficiency and rice tungro disease both cause foliar yellowing but differ in etiology and field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Nitrogen Deficiency</w:t>
            </w:r>
          </w:p>
        </w:tc>
        <w:tc>
          <w:tcPr>
            <w:tcW w:type="pct" w:w="33.333333333333336%"/>
          </w:tcPr>
          <w:p>
            <w:r>
              <w:rPr>
                <w:rFonts w:ascii="Calibri" w:cs="Calibri" w:eastAsia="Calibri" w:hAnsi="Calibri"/>
                <w:b w:val="false"/>
                <w:bCs w:val="false"/>
                <w:i w:val="false"/>
                <w:iCs w:val="false"/>
                <w:sz w:val="24"/>
                <w:szCs w:val="24"/>
              </w:rPr>
              <w:t xml:space="preserve">Rice Tungro Disease</w:t>
            </w:r>
          </w:p>
        </w:tc>
      </w:tr>
      <w:tr>
        <w:tc>
          <w:tcPr>
            <w:tcW w:type="pct" w:w="33.333333333333336%"/>
          </w:tcPr>
          <w:p>
            <w:r>
              <w:rPr>
                <w:rFonts w:ascii="Calibri" w:cs="Calibri" w:eastAsia="Calibri" w:hAnsi="Calibri"/>
                <w:b/>
                <w:bCs/>
                <w:i w:val="false"/>
                <w:iCs w:val="false"/>
                <w:sz w:val="24"/>
                <w:szCs w:val="24"/>
              </w:rPr>
              <w:t xml:space="preserve">Causal Agent</w:t>
            </w:r>
          </w:p>
        </w:tc>
        <w:tc>
          <w:tcPr>
            <w:tcW w:type="pct" w:w="33.333333333333336%"/>
          </w:tcPr>
          <w:p>
            <w:r>
              <w:rPr>
                <w:rFonts w:ascii="Calibri" w:cs="Calibri" w:eastAsia="Calibri" w:hAnsi="Calibri"/>
                <w:b w:val="false"/>
                <w:bCs w:val="false"/>
                <w:i w:val="false"/>
                <w:iCs w:val="false"/>
                <w:sz w:val="24"/>
                <w:szCs w:val="24"/>
              </w:rPr>
              <w:t xml:space="preserve">Abiotic (lack of soil nitrogen nutrient).</w:t>
            </w:r>
          </w:p>
        </w:tc>
        <w:tc>
          <w:tcPr>
            <w:tcW w:type="pct" w:w="33.333333333333336%"/>
          </w:tcPr>
          <w:p>
            <w:r>
              <w:rPr>
                <w:rFonts w:ascii="Calibri" w:cs="Calibri" w:eastAsia="Calibri" w:hAnsi="Calibri"/>
                <w:b w:val="false"/>
                <w:bCs w:val="false"/>
                <w:i w:val="false"/>
                <w:iCs w:val="false"/>
                <w:sz w:val="24"/>
                <w:szCs w:val="24"/>
              </w:rPr>
              <w:t xml:space="preserve">Biotic viral complex (*Rice tungro bacilliform virus* &amp; *spherical virus*).</w:t>
            </w:r>
          </w:p>
        </w:tc>
      </w:tr>
      <w:tr>
        <w:tc>
          <w:tcPr>
            <w:tcW w:type="pct" w:w="33.333333333333336%"/>
          </w:tcPr>
          <w:p>
            <w:r>
              <w:rPr>
                <w:rFonts w:ascii="Calibri" w:cs="Calibri" w:eastAsia="Calibri" w:hAnsi="Calibri"/>
                <w:b/>
                <w:bCs/>
                <w:i w:val="false"/>
                <w:iCs w:val="false"/>
                <w:sz w:val="24"/>
                <w:szCs w:val="24"/>
              </w:rPr>
              <w:t xml:space="preserve">Field Pattern</w:t>
            </w:r>
          </w:p>
        </w:tc>
        <w:tc>
          <w:tcPr>
            <w:tcW w:type="pct" w:w="33.333333333333336%"/>
          </w:tcPr>
          <w:p>
            <w:r>
              <w:rPr>
                <w:rFonts w:ascii="Calibri" w:cs="Calibri" w:eastAsia="Calibri" w:hAnsi="Calibri"/>
                <w:b w:val="false"/>
                <w:bCs w:val="false"/>
                <w:i w:val="false"/>
                <w:iCs w:val="false"/>
                <w:sz w:val="24"/>
                <w:szCs w:val="24"/>
              </w:rPr>
              <w:t xml:space="preserve">Uniform yellowing across the entire field.</w:t>
            </w:r>
          </w:p>
        </w:tc>
        <w:tc>
          <w:tcPr>
            <w:tcW w:type="pct" w:w="33.333333333333336%"/>
          </w:tcPr>
          <w:p>
            <w:r>
              <w:rPr>
                <w:rFonts w:ascii="Calibri" w:cs="Calibri" w:eastAsia="Calibri" w:hAnsi="Calibri"/>
                <w:b w:val="false"/>
                <w:bCs w:val="false"/>
                <w:i w:val="false"/>
                <w:iCs w:val="false"/>
                <w:sz w:val="24"/>
                <w:szCs w:val="24"/>
              </w:rPr>
              <w:t xml:space="preserve">Patchy distribution (scattered infected yellow-orange pockets).</w:t>
            </w:r>
          </w:p>
        </w:tc>
      </w:tr>
      <w:tr>
        <w:tc>
          <w:tcPr>
            <w:tcW w:type="pct" w:w="33.333333333333336%"/>
          </w:tcPr>
          <w:p>
            <w:r>
              <w:rPr>
                <w:rFonts w:ascii="Calibri" w:cs="Calibri" w:eastAsia="Calibri" w:hAnsi="Calibri"/>
                <w:b/>
                <w:bCs/>
                <w:i w:val="false"/>
                <w:iCs w:val="false"/>
                <w:sz w:val="24"/>
                <w:szCs w:val="24"/>
              </w:rPr>
              <w:t xml:space="preserve">Leaf Yellowing</w:t>
            </w:r>
          </w:p>
        </w:tc>
        <w:tc>
          <w:tcPr>
            <w:tcW w:type="pct" w:w="33.333333333333336%"/>
          </w:tcPr>
          <w:p>
            <w:r>
              <w:rPr>
                <w:rFonts w:ascii="Calibri" w:cs="Calibri" w:eastAsia="Calibri" w:hAnsi="Calibri"/>
                <w:b w:val="false"/>
                <w:bCs w:val="false"/>
                <w:i w:val="false"/>
                <w:iCs w:val="false"/>
                <w:sz w:val="24"/>
                <w:szCs w:val="24"/>
              </w:rPr>
              <w:t xml:space="preserve">Starts at leaf tips of older leaves, progressing uniformly upwards.</w:t>
            </w:r>
          </w:p>
        </w:tc>
        <w:tc>
          <w:tcPr>
            <w:tcW w:type="pct" w:w="33.333333333333336%"/>
          </w:tcPr>
          <w:p>
            <w:r>
              <w:rPr>
                <w:rFonts w:ascii="Calibri" w:cs="Calibri" w:eastAsia="Calibri" w:hAnsi="Calibri"/>
                <w:b w:val="false"/>
                <w:bCs w:val="false"/>
                <w:i w:val="false"/>
                <w:iCs w:val="false"/>
                <w:sz w:val="24"/>
                <w:szCs w:val="24"/>
              </w:rPr>
              <w:t xml:space="preserve">Irregular yellowing/orange-red discoloration starting on younger leaves.</w:t>
            </w:r>
          </w:p>
        </w:tc>
      </w:tr>
      <w:tr>
        <w:tc>
          <w:tcPr>
            <w:tcW w:type="pct" w:w="33.333333333333336%"/>
          </w:tcPr>
          <w:p>
            <w:r>
              <w:rPr>
                <w:rFonts w:ascii="Calibri" w:cs="Calibri" w:eastAsia="Calibri" w:hAnsi="Calibri"/>
                <w:b/>
                <w:bCs/>
                <w:i w:val="false"/>
                <w:iCs w:val="false"/>
                <w:sz w:val="24"/>
                <w:szCs w:val="24"/>
              </w:rPr>
              <w:t xml:space="preserve">Plant Growth</w:t>
            </w:r>
          </w:p>
        </w:tc>
        <w:tc>
          <w:tcPr>
            <w:tcW w:type="pct" w:w="33.333333333333336%"/>
          </w:tcPr>
          <w:p>
            <w:r>
              <w:rPr>
                <w:rFonts w:ascii="Calibri" w:cs="Calibri" w:eastAsia="Calibri" w:hAnsi="Calibri"/>
                <w:b w:val="false"/>
                <w:bCs w:val="false"/>
                <w:i w:val="false"/>
                <w:iCs w:val="false"/>
                <w:sz w:val="24"/>
                <w:szCs w:val="24"/>
              </w:rPr>
              <w:t xml:space="preserve">Stunted stems with thin tillers.</w:t>
            </w:r>
          </w:p>
        </w:tc>
        <w:tc>
          <w:tcPr>
            <w:tcW w:type="pct" w:w="33.333333333333336%"/>
          </w:tcPr>
          <w:p>
            <w:r>
              <w:rPr>
                <w:rFonts w:ascii="Calibri" w:cs="Calibri" w:eastAsia="Calibri" w:hAnsi="Calibri"/>
                <w:b w:val="false"/>
                <w:bCs w:val="false"/>
                <w:i w:val="false"/>
                <w:iCs w:val="false"/>
                <w:sz w:val="24"/>
                <w:szCs w:val="24"/>
              </w:rPr>
              <w:t xml:space="preserve">Severe stunting with reduced tillering and leaf twisting.</w:t>
            </w:r>
          </w:p>
        </w:tc>
      </w:tr>
      <w:tr>
        <w:tc>
          <w:tcPr>
            <w:tcW w:type="pct" w:w="50%"/>
          </w:tcPr>
          <w:p>
            <w:r>
              <w:rPr>
                <w:rFonts w:ascii="Calibri" w:cs="Calibri" w:eastAsia="Calibri" w:hAnsi="Calibri"/>
                <w:b/>
                <w:bCs/>
                <w:i w:val="false"/>
                <w:iCs w:val="false"/>
                <w:sz w:val="24"/>
                <w:szCs w:val="24"/>
              </w:rPr>
              <w:t xml:space="preserve">Vector</w:t>
            </w:r>
          </w:p>
        </w:tc>
        <w:tc>
          <w:tcPr>
            <w:tcW w:type="pct" w:w="50%"/>
          </w:tcPr>
          <w:p>
            <w:r>
              <w:rPr>
                <w:rFonts w:ascii="Calibri" w:cs="Calibri" w:eastAsia="Calibri" w:hAnsi="Calibri"/>
                <w:b w:val="false"/>
                <w:bCs w:val="false"/>
                <w:i w:val="false"/>
                <w:iCs w:val="false"/>
                <w:sz w:val="24"/>
                <w:szCs w:val="24"/>
              </w:rPr>
              <w:t xml:space="preserve">None.</w:t>
            </w:r>
          </w:p>
        </w:tc>
      </w:tr>
    </w:tbl>
    <w:p>
      <w:pPr>
        <w:spacing w:after="200"/>
      </w:pPr>
    </w:p>
    <w:p>
      <w:pPr>
        <w:spacing w:after="100" w:before="200"/>
      </w:pPr>
      <w:r>
        <w:rPr>
          <w:b/>
          <w:bCs/>
          <w:color w:val="1E3A8A"/>
          <w:sz w:val="26"/>
          <w:szCs w:val="26"/>
        </w:rPr>
        <w:t xml:space="preserve">Q30. Enlist two seed-borne and two soil-borne diseases of rice with their causal agents.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Here are two major seed-borne and two soil-borne diseases of rice in Bangladesh:</w:t>
      </w:r>
    </w:p>
    <w:p>
      <w:pPr>
        <w:pStyle w:val="Heading3"/>
        <w:spacing w:after="60" w:before="150"/>
      </w:pPr>
      <w:r>
        <w:t xml:space="preserve">1. Seed-Borne Diseases:</w:t>
      </w:r>
    </w:p>
    <w:p>
      <w:pPr>
        <w:pStyle w:val="ListParagraph"/>
        <w:numPr>
          <w:ilvl w:val="0"/>
          <w:numId w:val="{num-list-0}"/>
        </w:numPr>
        <w:spacing w:after="100"/>
      </w:pPr>
      <w:r>
        <w:rPr>
          <w:rFonts w:ascii="Calibri" w:cs="Calibri" w:eastAsia="Calibri" w:hAnsi="Calibri"/>
          <w:b/>
          <w:bCs/>
          <w:i w:val="false"/>
          <w:iCs w:val="false"/>
          <w:sz w:val="24"/>
          <w:szCs w:val="24"/>
        </w:rPr>
        <w:t xml:space="preserve">Rice Blast:</w:t>
      </w:r>
      <w:r>
        <w:rPr>
          <w:rFonts w:ascii="Calibri" w:cs="Calibri" w:eastAsia="Calibri" w:hAnsi="Calibri"/>
          <w:b w:val="false"/>
          <w:bCs w:val="false"/>
          <w:i w:val="false"/>
          <w:iCs w:val="false"/>
          <w:sz w:val="24"/>
          <w:szCs w:val="24"/>
        </w:rPr>
        <w:t xml:space="preserve"> Caused by the fungus *Pyricularia oryzae* (survives as conidia on the seed coat).</w:t>
      </w:r>
    </w:p>
    <w:p>
      <w:pPr>
        <w:pStyle w:val="ListParagraph"/>
        <w:numPr>
          <w:ilvl w:val="0"/>
          <w:numId w:val="{num-list-0}"/>
        </w:numPr>
        <w:spacing w:after="100"/>
      </w:pPr>
      <w:r>
        <w:rPr>
          <w:rFonts w:ascii="Calibri" w:cs="Calibri" w:eastAsia="Calibri" w:hAnsi="Calibri"/>
          <w:b/>
          <w:bCs/>
          <w:i w:val="false"/>
          <w:iCs w:val="false"/>
          <w:sz w:val="24"/>
          <w:szCs w:val="24"/>
        </w:rPr>
        <w:t xml:space="preserve">Bakanae Disease (Foolish Seedling):</w:t>
      </w:r>
      <w:r>
        <w:rPr>
          <w:rFonts w:ascii="Calibri" w:cs="Calibri" w:eastAsia="Calibri" w:hAnsi="Calibri"/>
          <w:b w:val="false"/>
          <w:bCs w:val="false"/>
          <w:i w:val="false"/>
          <w:iCs w:val="false"/>
          <w:sz w:val="24"/>
          <w:szCs w:val="24"/>
        </w:rPr>
        <w:t xml:space="preserve"> Caused by the fungus *Fusarium fujikuroi* (internally seed-borne in the embryo).</w:t>
      </w:r>
    </w:p>
    <w:p>
      <w:pPr>
        <w:pStyle w:val="Heading3"/>
        <w:spacing w:after="60" w:before="150"/>
      </w:pPr>
      <w:r>
        <w:t xml:space="preserve">2. Soil-Borne Diseases:</w:t>
      </w:r>
    </w:p>
    <w:p>
      <w:pPr>
        <w:pStyle w:val="ListParagraph"/>
        <w:numPr>
          <w:ilvl w:val="0"/>
          <w:numId w:val="{num-list-0}"/>
        </w:numPr>
        <w:spacing w:after="100"/>
      </w:pPr>
      <w:r>
        <w:rPr>
          <w:rFonts w:ascii="Calibri" w:cs="Calibri" w:eastAsia="Calibri" w:hAnsi="Calibri"/>
          <w:b/>
          <w:bCs/>
          <w:i w:val="false"/>
          <w:iCs w:val="false"/>
          <w:sz w:val="24"/>
          <w:szCs w:val="24"/>
        </w:rPr>
        <w:t xml:space="preserve">Sheath Blight of Rice:</w:t>
      </w:r>
      <w:r>
        <w:rPr>
          <w:rFonts w:ascii="Calibri" w:cs="Calibri" w:eastAsia="Calibri" w:hAnsi="Calibri"/>
          <w:b w:val="false"/>
          <w:bCs w:val="false"/>
          <w:i w:val="false"/>
          <w:iCs w:val="false"/>
          <w:sz w:val="24"/>
          <w:szCs w:val="24"/>
        </w:rPr>
        <w:t xml:space="preserve"> Caused by the fungus *Rhizoctonia solani* (survives as sclerotia in soil/crop residues and spreads via water).</w:t>
      </w:r>
    </w:p>
    <w:p>
      <w:pPr>
        <w:pStyle w:val="ListParagraph"/>
        <w:numPr>
          <w:ilvl w:val="0"/>
          <w:numId w:val="{num-list-0}"/>
        </w:numPr>
        <w:spacing w:after="100"/>
      </w:pPr>
      <w:r>
        <w:rPr>
          <w:rFonts w:ascii="Calibri" w:cs="Calibri" w:eastAsia="Calibri" w:hAnsi="Calibri"/>
          <w:b/>
          <w:bCs/>
          <w:i w:val="false"/>
          <w:iCs w:val="false"/>
          <w:sz w:val="24"/>
          <w:szCs w:val="24"/>
        </w:rPr>
        <w:t xml:space="preserve">Stem Rot of Rice:</w:t>
      </w:r>
      <w:r>
        <w:rPr>
          <w:rFonts w:ascii="Calibri" w:cs="Calibri" w:eastAsia="Calibri" w:hAnsi="Calibri"/>
          <w:b w:val="false"/>
          <w:bCs w:val="false"/>
          <w:i w:val="false"/>
          <w:iCs w:val="false"/>
          <w:sz w:val="24"/>
          <w:szCs w:val="24"/>
        </w:rPr>
        <w:t xml:space="preserve"> Caused by the fungus *Sclerotium oryzae* (sclerotia survive in soil and float to infect plant crowns).</w:t>
      </w:r>
    </w:p>
    <w:p>
      <w:pPr>
        <w:spacing w:after="200"/>
      </w:pPr>
    </w:p>
    <w:p>
      <w:pPr>
        <w:pStyle w:val="Heading2"/>
        <w:spacing w:after="150" w:before="300"/>
      </w:pPr>
      <w:r>
        <w:t xml:space="preserve">Topic: Wheat &amp; Barley Diseases</w:t>
      </w:r>
    </w:p>
    <w:p>
      <w:pPr>
        <w:spacing w:after="100" w:before="200"/>
      </w:pPr>
      <w:r>
        <w:rPr>
          <w:b/>
          <w:bCs/>
          <w:color w:val="1E3A8A"/>
          <w:sz w:val="26"/>
          <w:szCs w:val="26"/>
        </w:rPr>
        <w:t xml:space="preserve">Q1. Distinguish between loose smut of wheat/barley and covered smut of barley. [Paper 4]</w:t>
      </w:r>
    </w:p>
    <w:p>
      <w:pPr>
        <w:pStyle w:val="Heading2"/>
        <w:spacing w:after="80" w:before="180"/>
      </w:pPr>
      <w:r>
        <w:t xml:space="preserve">Answer</w:t>
      </w:r>
    </w:p>
    <w:p>
      <w:pPr>
        <w:pStyle w:val="Heading3"/>
        <w:spacing w:after="60" w:before="150"/>
      </w:pPr>
      <w:r>
        <w:t xml:space="preserve">Loose Smut and Covered Smut are major fungal diseases of small grain cereals, distinguished by symptoms and pathogen behavior: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Loose Smut (*Ustilago tritici* / *U. nuda*)</w:t>
            </w:r>
          </w:p>
        </w:tc>
        <w:tc>
          <w:tcPr>
            <w:tcW w:type="pct" w:w="33.333333333333336%"/>
          </w:tcPr>
          <w:p>
            <w:r>
              <w:rPr>
                <w:rFonts w:ascii="Calibri" w:cs="Calibri" w:eastAsia="Calibri" w:hAnsi="Calibri"/>
                <w:b w:val="false"/>
                <w:bCs w:val="false"/>
                <w:i w:val="false"/>
                <w:iCs w:val="false"/>
                <w:sz w:val="24"/>
                <w:szCs w:val="24"/>
              </w:rPr>
              <w:t xml:space="preserve">Covered Smut (*Ustilago hordei*)</w:t>
            </w:r>
          </w:p>
        </w:tc>
      </w:tr>
      <w:tr>
        <w:tc>
          <w:tcPr>
            <w:tcW w:type="pct" w:w="33.333333333333336%"/>
          </w:tcPr>
          <w:p>
            <w:r>
              <w:rPr>
                <w:rFonts w:ascii="Calibri" w:cs="Calibri" w:eastAsia="Calibri" w:hAnsi="Calibri"/>
                <w:b/>
                <w:bCs/>
                <w:i w:val="false"/>
                <w:iCs w:val="false"/>
                <w:sz w:val="24"/>
                <w:szCs w:val="24"/>
              </w:rPr>
              <w:t xml:space="preserve">Ear Emergence</w:t>
            </w:r>
          </w:p>
        </w:tc>
        <w:tc>
          <w:tcPr>
            <w:tcW w:type="pct" w:w="33.333333333333336%"/>
          </w:tcPr>
          <w:p>
            <w:r>
              <w:rPr>
                <w:rFonts w:ascii="Calibri" w:cs="Calibri" w:eastAsia="Calibri" w:hAnsi="Calibri"/>
                <w:b w:val="false"/>
                <w:bCs w:val="false"/>
                <w:i w:val="false"/>
                <w:iCs w:val="false"/>
                <w:sz w:val="24"/>
                <w:szCs w:val="24"/>
              </w:rPr>
              <w:t xml:space="preserve">Smutted ears emerge </w:t>
            </w:r>
            <w:r>
              <w:rPr>
                <w:rFonts w:ascii="Calibri" w:cs="Calibri" w:eastAsia="Calibri" w:hAnsi="Calibri"/>
                <w:b/>
                <w:bCs/>
                <w:i w:val="false"/>
                <w:iCs w:val="false"/>
                <w:sz w:val="24"/>
                <w:szCs w:val="24"/>
              </w:rPr>
              <w:t xml:space="preserve">slightly earlier</w:t>
            </w:r>
            <w:r>
              <w:rPr>
                <w:rFonts w:ascii="Calibri" w:cs="Calibri" w:eastAsia="Calibri" w:hAnsi="Calibri"/>
                <w:b w:val="false"/>
                <w:bCs w:val="false"/>
                <w:i w:val="false"/>
                <w:iCs w:val="false"/>
                <w:sz w:val="24"/>
                <w:szCs w:val="24"/>
              </w:rPr>
              <w:t xml:space="preserve"> than healthy ones.</w:t>
            </w:r>
          </w:p>
        </w:tc>
        <w:tc>
          <w:tcPr>
            <w:tcW w:type="pct" w:w="33.333333333333336%"/>
          </w:tcPr>
          <w:p>
            <w:r>
              <w:rPr>
                <w:rFonts w:ascii="Calibri" w:cs="Calibri" w:eastAsia="Calibri" w:hAnsi="Calibri"/>
                <w:b w:val="false"/>
                <w:bCs w:val="false"/>
                <w:i w:val="false"/>
                <w:iCs w:val="false"/>
                <w:sz w:val="24"/>
                <w:szCs w:val="24"/>
              </w:rPr>
              <w:t xml:space="preserve">Smutted ears emerge </w:t>
            </w:r>
            <w:r>
              <w:rPr>
                <w:rFonts w:ascii="Calibri" w:cs="Calibri" w:eastAsia="Calibri" w:hAnsi="Calibri"/>
                <w:b/>
                <w:bCs/>
                <w:i w:val="false"/>
                <w:iCs w:val="false"/>
                <w:sz w:val="24"/>
                <w:szCs w:val="24"/>
              </w:rPr>
              <w:t xml:space="preserve">later or at the same time</w:t>
            </w:r>
            <w:r>
              <w:rPr>
                <w:rFonts w:ascii="Calibri" w:cs="Calibri" w:eastAsia="Calibri" w:hAnsi="Calibri"/>
                <w:b w:val="false"/>
                <w:bCs w:val="false"/>
                <w:i w:val="false"/>
                <w:iCs w:val="false"/>
                <w:sz w:val="24"/>
                <w:szCs w:val="24"/>
              </w:rPr>
              <w:t xml:space="preserve"> as healthy ones.</w:t>
            </w:r>
          </w:p>
        </w:tc>
      </w:tr>
      <w:tr>
        <w:tc>
          <w:tcPr>
            <w:tcW w:type="pct" w:w="33.333333333333336%"/>
          </w:tcPr>
          <w:p>
            <w:r>
              <w:rPr>
                <w:rFonts w:ascii="Calibri" w:cs="Calibri" w:eastAsia="Calibri" w:hAnsi="Calibri"/>
                <w:b/>
                <w:bCs/>
                <w:i w:val="false"/>
                <w:iCs w:val="false"/>
                <w:sz w:val="24"/>
                <w:szCs w:val="24"/>
              </w:rPr>
              <w:t xml:space="preserve">Sorus/Spore Mass</w:t>
            </w:r>
          </w:p>
        </w:tc>
        <w:tc>
          <w:tcPr>
            <w:tcW w:type="pct" w:w="33.333333333333336%"/>
          </w:tcPr>
          <w:p>
            <w:r>
              <w:rPr>
                <w:rFonts w:ascii="Calibri" w:cs="Calibri" w:eastAsia="Calibri" w:hAnsi="Calibri"/>
                <w:b w:val="false"/>
                <w:bCs w:val="false"/>
                <w:i w:val="false"/>
                <w:iCs w:val="false"/>
                <w:sz w:val="24"/>
                <w:szCs w:val="24"/>
              </w:rPr>
              <w:t xml:space="preserve">Grain is replaced by a </w:t>
            </w:r>
            <w:r>
              <w:rPr>
                <w:rFonts w:ascii="Calibri" w:cs="Calibri" w:eastAsia="Calibri" w:hAnsi="Calibri"/>
                <w:b/>
                <w:bCs/>
                <w:i w:val="false"/>
                <w:iCs w:val="false"/>
                <w:sz w:val="24"/>
                <w:szCs w:val="24"/>
              </w:rPr>
              <w:t xml:space="preserve">loose, dusty, olive-black mass</w:t>
            </w:r>
            <w:r>
              <w:rPr>
                <w:rFonts w:ascii="Calibri" w:cs="Calibri" w:eastAsia="Calibri" w:hAnsi="Calibri"/>
                <w:b w:val="false"/>
                <w:bCs w:val="false"/>
                <w:i w:val="false"/>
                <w:iCs w:val="false"/>
                <w:sz w:val="24"/>
                <w:szCs w:val="24"/>
              </w:rPr>
              <w:t xml:space="preserve"> of spores.</w:t>
            </w:r>
          </w:p>
        </w:tc>
        <w:tc>
          <w:tcPr>
            <w:tcW w:type="pct" w:w="33.333333333333336%"/>
          </w:tcPr>
          <w:p>
            <w:r>
              <w:rPr>
                <w:rFonts w:ascii="Calibri" w:cs="Calibri" w:eastAsia="Calibri" w:hAnsi="Calibri"/>
                <w:b w:val="false"/>
                <w:bCs w:val="false"/>
                <w:i w:val="false"/>
                <w:iCs w:val="false"/>
                <w:sz w:val="24"/>
                <w:szCs w:val="24"/>
              </w:rPr>
              <w:t xml:space="preserve">Grain is replaced by a </w:t>
            </w:r>
            <w:r>
              <w:rPr>
                <w:rFonts w:ascii="Calibri" w:cs="Calibri" w:eastAsia="Calibri" w:hAnsi="Calibri"/>
                <w:b/>
                <w:bCs/>
                <w:i w:val="false"/>
                <w:iCs w:val="false"/>
                <w:sz w:val="24"/>
                <w:szCs w:val="24"/>
              </w:rPr>
              <w:t xml:space="preserve">hard, enclosed black smut sorus</w:t>
            </w:r>
            <w:r>
              <w:rPr>
                <w:rFonts w:ascii="Calibri" w:cs="Calibri" w:eastAsia="Calibri" w:hAnsi="Calibri"/>
                <w:b w:val="false"/>
                <w:bCs w:val="false"/>
                <w:i w:val="false"/>
                <w:iCs w:val="false"/>
                <w:sz w:val="24"/>
                <w:szCs w:val="24"/>
              </w:rPr>
              <w:t xml:space="preserve">.</w:t>
            </w:r>
          </w:p>
        </w:tc>
      </w:tr>
      <w:tr>
        <w:tc>
          <w:tcPr>
            <w:tcW w:type="pct" w:w="33.333333333333336%"/>
          </w:tcPr>
          <w:p>
            <w:r>
              <w:rPr>
                <w:rFonts w:ascii="Calibri" w:cs="Calibri" w:eastAsia="Calibri" w:hAnsi="Calibri"/>
                <w:b/>
                <w:bCs/>
                <w:i w:val="false"/>
                <w:iCs w:val="false"/>
                <w:sz w:val="24"/>
                <w:szCs w:val="24"/>
              </w:rPr>
              <w:t xml:space="preserve">Membrane Cover</w:t>
            </w:r>
          </w:p>
        </w:tc>
        <w:tc>
          <w:tcPr>
            <w:tcW w:type="pct" w:w="33.333333333333336%"/>
          </w:tcPr>
          <w:p>
            <w:r>
              <w:rPr>
                <w:rFonts w:ascii="Calibri" w:cs="Calibri" w:eastAsia="Calibri" w:hAnsi="Calibri"/>
                <w:b w:val="false"/>
                <w:bCs w:val="false"/>
                <w:i w:val="false"/>
                <w:iCs w:val="false"/>
                <w:sz w:val="24"/>
                <w:szCs w:val="24"/>
              </w:rPr>
              <w:t xml:space="preserve">Covered by a </w:t>
            </w:r>
            <w:r>
              <w:rPr>
                <w:rFonts w:ascii="Calibri" w:cs="Calibri" w:eastAsia="Calibri" w:hAnsi="Calibri"/>
                <w:b/>
                <w:bCs/>
                <w:i w:val="false"/>
                <w:iCs w:val="false"/>
                <w:sz w:val="24"/>
                <w:szCs w:val="24"/>
              </w:rPr>
              <w:t xml:space="preserve">delicate, silvery membrane</w:t>
            </w:r>
            <w:r>
              <w:rPr>
                <w:rFonts w:ascii="Calibri" w:cs="Calibri" w:eastAsia="Calibri" w:hAnsi="Calibri"/>
                <w:b w:val="false"/>
                <w:bCs w:val="false"/>
                <w:i w:val="false"/>
                <w:iCs w:val="false"/>
                <w:sz w:val="24"/>
                <w:szCs w:val="24"/>
              </w:rPr>
              <w:t xml:space="preserve"> that ruptures rapidly.</w:t>
            </w:r>
          </w:p>
        </w:tc>
        <w:tc>
          <w:tcPr>
            <w:tcW w:type="pct" w:w="33.333333333333336%"/>
          </w:tcPr>
          <w:p>
            <w:r>
              <w:rPr>
                <w:rFonts w:ascii="Calibri" w:cs="Calibri" w:eastAsia="Calibri" w:hAnsi="Calibri"/>
                <w:b w:val="false"/>
                <w:bCs w:val="false"/>
                <w:i w:val="false"/>
                <w:iCs w:val="false"/>
                <w:sz w:val="24"/>
                <w:szCs w:val="24"/>
              </w:rPr>
              <w:t xml:space="preserve">Covered by a </w:t>
            </w:r>
            <w:r>
              <w:rPr>
                <w:rFonts w:ascii="Calibri" w:cs="Calibri" w:eastAsia="Calibri" w:hAnsi="Calibri"/>
                <w:b/>
                <w:bCs/>
                <w:i w:val="false"/>
                <w:iCs w:val="false"/>
                <w:sz w:val="24"/>
                <w:szCs w:val="24"/>
              </w:rPr>
              <w:t xml:space="preserve">persistent, tough, grey membrane</w:t>
            </w:r>
            <w:r>
              <w:rPr>
                <w:rFonts w:ascii="Calibri" w:cs="Calibri" w:eastAsia="Calibri" w:hAnsi="Calibri"/>
                <w:b w:val="false"/>
                <w:bCs w:val="false"/>
                <w:i w:val="false"/>
                <w:iCs w:val="false"/>
                <w:sz w:val="24"/>
                <w:szCs w:val="24"/>
              </w:rPr>
              <w:t xml:space="preserve"> that resists easy rupturing.</w:t>
            </w:r>
          </w:p>
        </w:tc>
      </w:tr>
      <w:tr>
        <w:tc>
          <w:tcPr>
            <w:tcW w:type="pct" w:w="33.333333333333336%"/>
          </w:tcPr>
          <w:p>
            <w:r>
              <w:rPr>
                <w:rFonts w:ascii="Calibri" w:cs="Calibri" w:eastAsia="Calibri" w:hAnsi="Calibri"/>
                <w:b/>
                <w:bCs/>
                <w:i w:val="false"/>
                <w:iCs w:val="false"/>
                <w:sz w:val="24"/>
                <w:szCs w:val="24"/>
              </w:rPr>
              <w:t xml:space="preserve">Spore Dispersal</w:t>
            </w:r>
          </w:p>
        </w:tc>
        <w:tc>
          <w:tcPr>
            <w:tcW w:type="pct" w:w="33.333333333333336%"/>
          </w:tcPr>
          <w:p>
            <w:r>
              <w:rPr>
                <w:rFonts w:ascii="Calibri" w:cs="Calibri" w:eastAsia="Calibri" w:hAnsi="Calibri"/>
                <w:b w:val="false"/>
                <w:bCs w:val="false"/>
                <w:i w:val="false"/>
                <w:iCs w:val="false"/>
                <w:sz w:val="24"/>
                <w:szCs w:val="24"/>
              </w:rPr>
              <w:t xml:space="preserve">Spores are blown away by wind during flowering, leaving a bare rachis.</w:t>
            </w:r>
          </w:p>
        </w:tc>
        <w:tc>
          <w:tcPr>
            <w:tcW w:type="pct" w:w="33.333333333333336%"/>
          </w:tcPr>
          <w:p>
            <w:r>
              <w:rPr>
                <w:rFonts w:ascii="Calibri" w:cs="Calibri" w:eastAsia="Calibri" w:hAnsi="Calibri"/>
                <w:b w:val="false"/>
                <w:bCs w:val="false"/>
                <w:i w:val="false"/>
                <w:iCs w:val="false"/>
                <w:sz w:val="24"/>
                <w:szCs w:val="24"/>
              </w:rPr>
              <w:t xml:space="preserve">Spores remain enclosed until harvest and threshing.</w:t>
            </w:r>
          </w:p>
        </w:tc>
      </w:tr>
      <w:tr>
        <w:tc>
          <w:tcPr>
            <w:tcW w:type="pct" w:w="33.333333333333336%"/>
          </w:tcPr>
          <w:p>
            <w:r>
              <w:rPr>
                <w:rFonts w:ascii="Calibri" w:cs="Calibri" w:eastAsia="Calibri" w:hAnsi="Calibri"/>
                <w:b/>
                <w:bCs/>
                <w:i w:val="false"/>
                <w:iCs w:val="false"/>
                <w:sz w:val="24"/>
                <w:szCs w:val="24"/>
              </w:rPr>
              <w:t xml:space="preserve">Infection Mode</w:t>
            </w:r>
          </w:p>
        </w:tc>
        <w:tc>
          <w:tcPr>
            <w:tcW w:type="pct" w:w="33.333333333333336%"/>
          </w:tcPr>
          <w:p>
            <w:r>
              <w:rPr>
                <w:rFonts w:ascii="Calibri" w:cs="Calibri" w:eastAsia="Calibri" w:hAnsi="Calibri"/>
                <w:b/>
                <w:bCs/>
                <w:i w:val="false"/>
                <w:iCs w:val="false"/>
                <w:sz w:val="24"/>
                <w:szCs w:val="24"/>
              </w:rPr>
              <w:t xml:space="preserve">Internally seed-borne</w:t>
            </w:r>
            <w:r>
              <w:rPr>
                <w:rFonts w:ascii="Calibri" w:cs="Calibri" w:eastAsia="Calibri" w:hAnsi="Calibri"/>
                <w:b w:val="false"/>
                <w:bCs w:val="false"/>
                <w:i w:val="false"/>
                <w:iCs w:val="false"/>
                <w:sz w:val="24"/>
                <w:szCs w:val="24"/>
              </w:rPr>
              <w:t xml:space="preserve"> (mycelium invades embryonic tissues).</w:t>
            </w:r>
          </w:p>
        </w:tc>
        <w:tc>
          <w:tcPr>
            <w:tcW w:type="pct" w:w="33.333333333333336%"/>
          </w:tcPr>
          <w:p>
            <w:r>
              <w:rPr>
                <w:rFonts w:ascii="Calibri" w:cs="Calibri" w:eastAsia="Calibri" w:hAnsi="Calibri"/>
                <w:b/>
                <w:bCs/>
                <w:i w:val="false"/>
                <w:iCs w:val="false"/>
                <w:sz w:val="24"/>
                <w:szCs w:val="24"/>
              </w:rPr>
              <w:t xml:space="preserve">Externally seed-borne</w:t>
            </w:r>
            <w:r>
              <w:rPr>
                <w:rFonts w:ascii="Calibri" w:cs="Calibri" w:eastAsia="Calibri" w:hAnsi="Calibri"/>
                <w:b w:val="false"/>
                <w:bCs w:val="false"/>
                <w:i w:val="false"/>
                <w:iCs w:val="false"/>
                <w:sz w:val="24"/>
                <w:szCs w:val="24"/>
              </w:rPr>
              <w:t xml:space="preserve"> (spores stick to seed coat during threshing).</w:t>
            </w:r>
          </w:p>
        </w:tc>
      </w:tr>
      <w:tr>
        <w:tc>
          <w:tcPr>
            <w:tcW w:type="pct" w:w="33.333333333333336%"/>
          </w:tcPr>
          <w:p>
            <w:r>
              <w:rPr>
                <w:rFonts w:ascii="Calibri" w:cs="Calibri" w:eastAsia="Calibri" w:hAnsi="Calibri"/>
                <w:b/>
                <w:bCs/>
                <w:i w:val="false"/>
                <w:iCs w:val="false"/>
                <w:sz w:val="24"/>
                <w:szCs w:val="24"/>
              </w:rPr>
              <w:t xml:space="preserve">Causal Agent</w:t>
            </w:r>
          </w:p>
        </w:tc>
        <w:tc>
          <w:tcPr>
            <w:tcW w:type="pct" w:w="33.333333333333336%"/>
          </w:tcPr>
          <w:p>
            <w:r>
              <w:rPr>
                <w:rFonts w:ascii="Calibri" w:cs="Calibri" w:eastAsia="Calibri" w:hAnsi="Calibri"/>
                <w:b w:val="false"/>
                <w:bCs w:val="false"/>
                <w:i w:val="false"/>
                <w:iCs w:val="false"/>
                <w:sz w:val="24"/>
                <w:szCs w:val="24"/>
              </w:rPr>
              <w:t xml:space="preserve">*Ustilago tritici* (Wheat) / *Ustilago nuda* (Barley).</w:t>
            </w:r>
          </w:p>
        </w:tc>
        <w:tc>
          <w:tcPr>
            <w:tcW w:type="pct" w:w="33.333333333333336%"/>
          </w:tcPr>
          <w:p>
            <w:r>
              <w:rPr>
                <w:rFonts w:ascii="Calibri" w:cs="Calibri" w:eastAsia="Calibri" w:hAnsi="Calibri"/>
                <w:b w:val="false"/>
                <w:bCs w:val="false"/>
                <w:i w:val="false"/>
                <w:iCs w:val="false"/>
                <w:sz w:val="24"/>
                <w:szCs w:val="24"/>
              </w:rPr>
              <w:t xml:space="preserve">*Ustilago hordei* (Barley).</w:t>
            </w:r>
          </w:p>
        </w:tc>
      </w:tr>
    </w:tbl>
    <w:p/>
    <w:p>
      <w:pPr>
        <w:spacing w:after="120"/>
      </w:pPr>
      <w:r>
        <w:rPr>
          <w:rFonts w:ascii="Calibri" w:cs="Calibri" w:eastAsia="Calibri" w:hAnsi="Calibri"/>
          <w:b w:val="false"/>
          <w:bCs w:val="false"/>
          <w:i w:val="false"/>
          <w:iCs w:val="false"/>
          <w:sz w:val="24"/>
          <w:szCs w:val="24"/>
        </w:rPr>
        <w:t xml:space="preserve">*Source: Lecture notes — 4. Barley,Maize, Cotton and Jute, Pages 1, 3; 8. All Disease Differences, Page 1*</w:t>
      </w:r>
    </w:p>
    <w:p>
      <w:pPr>
        <w:spacing w:after="200"/>
      </w:pPr>
    </w:p>
    <w:p>
      <w:pPr>
        <w:spacing w:after="100" w:before="200"/>
      </w:pPr>
      <w:r>
        <w:rPr>
          <w:b/>
          <w:bCs/>
          <w:color w:val="1E3A8A"/>
          <w:sz w:val="26"/>
          <w:szCs w:val="26"/>
        </w:rPr>
        <w:t xml:space="preserve">Q2. Draw and describe the symptoms of bipolaris spot/blotch of wheat. [Paper 8]</w:t>
      </w:r>
    </w:p>
    <w:p>
      <w:pPr>
        <w:pStyle w:val="Heading2"/>
        <w:spacing w:after="80" w:before="180"/>
      </w:pPr>
      <w:r>
        <w:t xml:space="preserve">Answer</w:t>
      </w:r>
    </w:p>
    <w:p>
      <w:pPr>
        <w:pStyle w:val="Heading3"/>
        <w:spacing w:after="60" w:before="150"/>
      </w:pPr>
      <w:r>
        <w:t xml:space="preserve">Symptoms of Bipolaris Leaf Blotch / Spot of Wheat (*Bipolaris sorokiniana*)</w:t>
      </w:r>
    </w:p>
    <w:p>
      <w:pPr>
        <w:pStyle w:val="ListParagraph"/>
        <w:numPr>
          <w:ilvl w:val="0"/>
          <w:numId w:val="1"/>
        </w:numPr>
        <w:spacing w:after="100"/>
      </w:pPr>
      <w:r>
        <w:rPr>
          <w:rFonts w:ascii="Calibri" w:cs="Calibri" w:eastAsia="Calibri" w:hAnsi="Calibri"/>
          <w:b/>
          <w:bCs/>
          <w:i w:val="false"/>
          <w:iCs w:val="false"/>
          <w:sz w:val="24"/>
          <w:szCs w:val="24"/>
        </w:rPr>
        <w:t xml:space="preserve">Attacked Stages:</w:t>
      </w:r>
      <w:r>
        <w:rPr>
          <w:rFonts w:ascii="Calibri" w:cs="Calibri" w:eastAsia="Calibri" w:hAnsi="Calibri"/>
          <w:b w:val="false"/>
          <w:bCs w:val="false"/>
          <w:i w:val="false"/>
          <w:iCs w:val="false"/>
          <w:sz w:val="24"/>
          <w:szCs w:val="24"/>
        </w:rPr>
        <w:t xml:space="preserve"> Attacks the wheat plant at all growth stages (seedling to grain filling).</w:t>
      </w:r>
    </w:p>
    <w:p>
      <w:pPr>
        <w:pStyle w:val="ListParagraph"/>
        <w:numPr>
          <w:ilvl w:val="0"/>
          <w:numId w:val="1"/>
        </w:numPr>
        <w:spacing w:after="100"/>
      </w:pPr>
      <w:r>
        <w:rPr>
          <w:rFonts w:ascii="Calibri" w:cs="Calibri" w:eastAsia="Calibri" w:hAnsi="Calibri"/>
          <w:b/>
          <w:bCs/>
          <w:i w:val="false"/>
          <w:iCs w:val="false"/>
          <w:sz w:val="24"/>
          <w:szCs w:val="24"/>
        </w:rPr>
        <w:t xml:space="preserve">Seedling Stage (Rot):</w:t>
      </w:r>
      <w:r>
        <w:rPr>
          <w:rFonts w:ascii="Calibri" w:cs="Calibri" w:eastAsia="Calibri" w:hAnsi="Calibri"/>
          <w:b w:val="false"/>
          <w:bCs w:val="false"/>
          <w:i w:val="false"/>
          <w:iCs w:val="false"/>
          <w:sz w:val="24"/>
          <w:szCs w:val="24"/>
        </w:rPr>
        <w:t xml:space="preserve"> Causes pre-emergence and post-emergence rot. Yellowish oval to oblong spots appear on coleoptiles and young leaves. Spots enlarge and turn dark brown.</w:t>
      </w:r>
    </w:p>
    <w:p>
      <w:pPr>
        <w:pStyle w:val="ListParagraph"/>
        <w:numPr>
          <w:ilvl w:val="0"/>
          <w:numId w:val="1"/>
        </w:numPr>
        <w:spacing w:after="100"/>
      </w:pPr>
      <w:r>
        <w:rPr>
          <w:rFonts w:ascii="Calibri" w:cs="Calibri" w:eastAsia="Calibri" w:hAnsi="Calibri"/>
          <w:b/>
          <w:bCs/>
          <w:i w:val="false"/>
          <w:iCs w:val="false"/>
          <w:sz w:val="24"/>
          <w:szCs w:val="24"/>
        </w:rPr>
        <w:t xml:space="preserve">Leaf Spot Phase: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Small, yellowish-brown spots appear on leaves.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Spots enlarge, turning into </w:t>
      </w:r>
      <w:r>
        <w:rPr>
          <w:rFonts w:ascii="Calibri" w:cs="Calibri" w:eastAsia="Calibri" w:hAnsi="Calibri"/>
          <w:b/>
          <w:bCs/>
          <w:i w:val="false"/>
          <w:iCs w:val="false"/>
          <w:sz w:val="24"/>
          <w:szCs w:val="24"/>
        </w:rPr>
        <w:t xml:space="preserve">oval to oblong spots with dark brown centers</w:t>
      </w:r>
      <w:r>
        <w:rPr>
          <w:rFonts w:ascii="Calibri" w:cs="Calibri" w:eastAsia="Calibri" w:hAnsi="Calibri"/>
          <w:b w:val="false"/>
          <w:bCs w:val="false"/>
          <w:i w:val="false"/>
          <w:iCs w:val="false"/>
          <w:sz w:val="24"/>
          <w:szCs w:val="24"/>
        </w:rPr>
        <w:t xml:space="preserve">, often surrounded by a light yellow halo.</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 mature crops, leaf lesions merge, forming large </w:t>
      </w:r>
      <w:r>
        <w:rPr>
          <w:rFonts w:ascii="Calibri" w:cs="Calibri" w:eastAsia="Calibri" w:hAnsi="Calibri"/>
          <w:b/>
          <w:bCs/>
          <w:i w:val="false"/>
          <w:iCs w:val="false"/>
          <w:sz w:val="24"/>
          <w:szCs w:val="24"/>
        </w:rPr>
        <w:t xml:space="preserve">straw-colored necrotic patches</w:t>
      </w:r>
      <w:r>
        <w:rPr>
          <w:rFonts w:ascii="Calibri" w:cs="Calibri" w:eastAsia="Calibri" w:hAnsi="Calibri"/>
          <w:b w:val="false"/>
          <w:bCs w:val="false"/>
          <w:i w:val="false"/>
          <w:iCs w:val="false"/>
          <w:sz w:val="24"/>
          <w:szCs w:val="24"/>
        </w:rPr>
        <w:t xml:space="preserve"> that dry out leaves completely.</w:t>
      </w:r>
    </w:p>
    <w:p>
      <w:pPr>
        <w:pStyle w:val="ListParagraph"/>
        <w:numPr>
          <w:ilvl w:val="0"/>
          <w:numId w:val="1"/>
        </w:numPr>
        <w:spacing w:after="100"/>
      </w:pPr>
      <w:r>
        <w:rPr>
          <w:rFonts w:ascii="Calibri" w:cs="Calibri" w:eastAsia="Calibri" w:hAnsi="Calibri"/>
          <w:b/>
          <w:bCs/>
          <w:i w:val="false"/>
          <w:iCs w:val="false"/>
          <w:sz w:val="24"/>
          <w:szCs w:val="24"/>
        </w:rPr>
        <w:t xml:space="preserve">Black Point (Grain Phase):</w:t>
      </w:r>
      <w:r>
        <w:rPr>
          <w:rFonts w:ascii="Calibri" w:cs="Calibri" w:eastAsia="Calibri" w:hAnsi="Calibri"/>
          <w:b w:val="false"/>
          <w:bCs w:val="false"/>
          <w:i w:val="false"/>
          <w:iCs w:val="false"/>
          <w:sz w:val="24"/>
          <w:szCs w:val="24"/>
        </w:rPr>
        <w:t xml:space="preserve"> The pathogen infects maturing seeds, causing </w:t>
      </w:r>
      <w:r>
        <w:rPr>
          <w:rFonts w:ascii="Calibri" w:cs="Calibri" w:eastAsia="Calibri" w:hAnsi="Calibri"/>
          <w:b/>
          <w:bCs/>
          <w:i w:val="false"/>
          <w:iCs w:val="false"/>
          <w:sz w:val="24"/>
          <w:szCs w:val="24"/>
        </w:rPr>
        <w:t xml:space="preserve">black point symptoms</w:t>
      </w:r>
      <w:r>
        <w:rPr>
          <w:rFonts w:ascii="Calibri" w:cs="Calibri" w:eastAsia="Calibri" w:hAnsi="Calibri"/>
          <w:b w:val="false"/>
          <w:bCs w:val="false"/>
          <w:i w:val="false"/>
          <w:iCs w:val="false"/>
          <w:sz w:val="24"/>
          <w:szCs w:val="24"/>
        </w:rPr>
        <w:t xml:space="preserve"> (dark brown to black discoloration) on the embryo end of the grain, reducing germination viability.</w:t>
      </w:r>
    </w:p>
    <w:p>
      <w:pPr>
        <w:spacing w:after="120"/>
      </w:pPr>
      <w:r>
        <w:rPr>
          <w:rFonts w:ascii="Calibri" w:cs="Calibri" w:eastAsia="Calibri" w:hAnsi="Calibri"/>
          <w:b w:val="false"/>
          <w:bCs w:val="false"/>
          <w:i w:val="false"/>
          <w:iCs w:val="false"/>
          <w:sz w:val="24"/>
          <w:szCs w:val="24"/>
        </w:rPr>
        <w:t xml:space="preserve">*(Diagram guide: Draw a wheat leaf showing multiple oval-oblong dark spots with yellow margins coalescing to form large dry patches. Also draw a wheat grain showing black discoloration at the lower embryo end).*</w:t>
      </w:r>
    </w:p>
    <w:p>
      <w:pPr>
        <w:spacing w:after="120"/>
      </w:pPr>
      <w:r>
        <w:rPr>
          <w:rFonts w:ascii="Calibri" w:cs="Calibri" w:eastAsia="Calibri" w:hAnsi="Calibri"/>
          <w:b w:val="false"/>
          <w:bCs w:val="false"/>
          <w:i w:val="false"/>
          <w:iCs w:val="false"/>
          <w:sz w:val="24"/>
          <w:szCs w:val="24"/>
        </w:rPr>
        <w:t xml:space="preserve">*Source: Lecture notes — 5. Wheat and Pulse, Page 1; 7. Scientific Names, Page 3*</w:t>
      </w:r>
    </w:p>
    <w:p>
      <w:pPr>
        <w:spacing w:after="200"/>
      </w:pPr>
    </w:p>
    <w:p>
      <w:pPr>
        <w:spacing w:after="100" w:before="200"/>
      </w:pPr>
      <w:r>
        <w:rPr>
          <w:b/>
          <w:bCs/>
          <w:color w:val="1E3A8A"/>
          <w:sz w:val="26"/>
          <w:szCs w:val="26"/>
        </w:rPr>
        <w:t xml:space="preserve">Q3. How can you control bipolaris spot/blotch of wheat? [Paper 5]</w:t>
      </w:r>
    </w:p>
    <w:p>
      <w:pPr>
        <w:pStyle w:val="Heading2"/>
        <w:spacing w:after="80" w:before="180"/>
      </w:pPr>
      <w:r>
        <w:t xml:space="preserve">Answer</w:t>
      </w:r>
    </w:p>
    <w:p>
      <w:pPr>
        <w:pStyle w:val="Heading3"/>
        <w:spacing w:after="60" w:before="150"/>
      </w:pPr>
      <w:r>
        <w:t xml:space="preserve">Control measures for Bipolaris Leaf Blotch / Spot of Wheat (*Bipolaris sorokiniana*):</w:t>
      </w:r>
    </w:p>
    <w:p>
      <w:pPr>
        <w:pStyle w:val="Heading3"/>
        <w:spacing w:after="60" w:before="150"/>
      </w:pPr>
      <w:r>
        <w:t xml:space="preserve">1. Host Resistance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Cultivate locally recommended resistant wheat varieties.</w:t>
      </w:r>
    </w:p>
    <w:p>
      <w:pPr>
        <w:pStyle w:val="Heading3"/>
        <w:spacing w:after="60" w:before="150"/>
      </w:pPr>
      <w:r>
        <w:t xml:space="preserve">2. Crop Sanitation and Cultural Control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Burn crop residues, straw, and stubbles after harvest to destroy soil-borne inoculum.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Practice </w:t>
      </w: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with non-host crops (e.g. mustard, pulses) for 2-3 years.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Apply balanced fertilizers. Maintain adequate soil moisture to prevent water stress.</w:t>
      </w:r>
    </w:p>
    <w:p>
      <w:pPr>
        <w:pStyle w:val="Heading3"/>
        <w:spacing w:after="60" w:before="150"/>
      </w:pPr>
      <w:r>
        <w:t xml:space="preserve">3. Seed Management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Select healthy, clean seeds from certified disease-free fields.</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seeds with systemic fungicides like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 0.25% of seed weight to eliminate seed-borne mycelium.</w:t>
      </w:r>
    </w:p>
    <w:p>
      <w:pPr>
        <w:pStyle w:val="Heading3"/>
        <w:spacing w:after="60" w:before="150"/>
      </w:pPr>
      <w:r>
        <w:t xml:space="preserve">4. Foliar Fungicide Spray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Spray systemic triazole fungicides such as </w:t>
      </w:r>
      <w:r>
        <w:rPr>
          <w:rFonts w:ascii="Calibri" w:cs="Calibri" w:eastAsia="Calibri" w:hAnsi="Calibri"/>
          <w:b/>
          <w:bCs/>
          <w:i w:val="false"/>
          <w:iCs w:val="false"/>
          <w:sz w:val="24"/>
          <w:szCs w:val="24"/>
        </w:rPr>
        <w:t xml:space="preserve">Tilt (Propiconazole) @ 0.04%</w:t>
      </w:r>
      <w:r>
        <w:rPr>
          <w:rFonts w:ascii="Calibri" w:cs="Calibri" w:eastAsia="Calibri" w:hAnsi="Calibri"/>
          <w:b w:val="false"/>
          <w:bCs w:val="false"/>
          <w:i w:val="false"/>
          <w:iCs w:val="false"/>
          <w:sz w:val="24"/>
          <w:szCs w:val="24"/>
        </w:rPr>
        <w:t xml:space="preserve"> or Companion upon first appearance of leaf spots, and repeat at 15-day intervals if wet/cloudy weather persists.</w:t>
      </w:r>
    </w:p>
    <w:p>
      <w:pPr>
        <w:spacing w:after="120"/>
      </w:pPr>
      <w:r>
        <w:rPr>
          <w:rFonts w:ascii="Calibri" w:cs="Calibri" w:eastAsia="Calibri" w:hAnsi="Calibri"/>
          <w:b w:val="false"/>
          <w:bCs w:val="false"/>
          <w:i w:val="false"/>
          <w:iCs w:val="false"/>
          <w:sz w:val="24"/>
          <w:szCs w:val="24"/>
        </w:rPr>
        <w:t xml:space="preserve">*Source: Lecture notes — 5. Wheat and Pulse, Page 4*</w:t>
      </w:r>
    </w:p>
    <w:p>
      <w:pPr>
        <w:spacing w:after="200"/>
      </w:pPr>
    </w:p>
    <w:p>
      <w:pPr>
        <w:spacing w:after="100" w:before="200"/>
      </w:pPr>
      <w:r>
        <w:rPr>
          <w:b/>
          <w:bCs/>
          <w:color w:val="1E3A8A"/>
          <w:sz w:val="26"/>
          <w:szCs w:val="26"/>
        </w:rPr>
        <w:t xml:space="preserve">Q4. List different spores produced by the stem rust of wheat. [Paper 4, 5]</w:t>
      </w:r>
    </w:p>
    <w:p>
      <w:pPr>
        <w:pStyle w:val="Heading2"/>
        <w:spacing w:after="80" w:before="180"/>
      </w:pPr>
      <w:r>
        <w:t xml:space="preserve">Answer</w:t>
      </w:r>
    </w:p>
    <w:p>
      <w:pPr>
        <w:pStyle w:val="Heading3"/>
        <w:spacing w:after="60" w:before="150"/>
      </w:pPr>
      <w:r>
        <w:t xml:space="preserve">Black Rust / Stem Rust of wheat (caused by the heteroecious, macrocyclic fungus *Puccinia graminis* f. sp. *tritici*) produces **five distinct types of spores** in a strict chronological sequence during its life 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Calibri" w:cs="Calibri" w:eastAsia="Calibri" w:hAnsi="Calibri"/>
                <w:b w:val="false"/>
                <w:bCs w:val="false"/>
                <w:i w:val="false"/>
                <w:iCs w:val="false"/>
                <w:sz w:val="24"/>
                <w:szCs w:val="24"/>
              </w:rPr>
              <w:t xml:space="preserve">Spore Stage</w:t>
            </w:r>
          </w:p>
        </w:tc>
        <w:tc>
          <w:tcPr>
            <w:tcW w:type="pct" w:w="20%"/>
          </w:tcPr>
          <w:p>
            <w:r>
              <w:rPr>
                <w:rFonts w:ascii="Calibri" w:cs="Calibri" w:eastAsia="Calibri" w:hAnsi="Calibri"/>
                <w:b w:val="false"/>
                <w:bCs w:val="false"/>
                <w:i w:val="false"/>
                <w:iCs w:val="false"/>
                <w:sz w:val="24"/>
                <w:szCs w:val="24"/>
              </w:rPr>
              <w:t xml:space="preserve">Spore Name</w:t>
            </w:r>
          </w:p>
        </w:tc>
        <w:tc>
          <w:tcPr>
            <w:tcW w:type="pct" w:w="20%"/>
          </w:tcPr>
          <w:p>
            <w:r>
              <w:rPr>
                <w:rFonts w:ascii="Calibri" w:cs="Calibri" w:eastAsia="Calibri" w:hAnsi="Calibri"/>
                <w:b w:val="false"/>
                <w:bCs w:val="false"/>
                <w:i w:val="false"/>
                <w:iCs w:val="false"/>
                <w:sz w:val="24"/>
                <w:szCs w:val="24"/>
              </w:rPr>
              <w:t xml:space="preserve">Ploidy State</w:t>
            </w:r>
          </w:p>
        </w:tc>
        <w:tc>
          <w:tcPr>
            <w:tcW w:type="pct" w:w="20%"/>
          </w:tcPr>
          <w:p>
            <w:r>
              <w:rPr>
                <w:rFonts w:ascii="Calibri" w:cs="Calibri" w:eastAsia="Calibri" w:hAnsi="Calibri"/>
                <w:b w:val="false"/>
                <w:bCs w:val="false"/>
                <w:i w:val="false"/>
                <w:iCs w:val="false"/>
                <w:sz w:val="24"/>
                <w:szCs w:val="24"/>
              </w:rPr>
              <w:t xml:space="preserve">Host Plant</w:t>
            </w:r>
          </w:p>
        </w:tc>
        <w:tc>
          <w:tcPr>
            <w:tcW w:type="pct" w:w="20%"/>
          </w:tcPr>
          <w:p>
            <w:r>
              <w:rPr>
                <w:rFonts w:ascii="Calibri" w:cs="Calibri" w:eastAsia="Calibri" w:hAnsi="Calibri"/>
                <w:b w:val="false"/>
                <w:bCs w:val="false"/>
                <w:i w:val="false"/>
                <w:iCs w:val="false"/>
                <w:sz w:val="24"/>
                <w:szCs w:val="24"/>
              </w:rPr>
              <w:t xml:space="preserve">Functional Role</w:t>
            </w:r>
          </w:p>
        </w:tc>
      </w:tr>
      <w:tr>
        <w:tc>
          <w:tcPr>
            <w:tcW w:type="pct" w:w="20%"/>
          </w:tcPr>
          <w:p>
            <w:r>
              <w:rPr>
                <w:rFonts w:ascii="Calibri" w:cs="Calibri" w:eastAsia="Calibri" w:hAnsi="Calibri"/>
                <w:b/>
                <w:bCs/>
                <w:i w:val="false"/>
                <w:iCs w:val="false"/>
                <w:sz w:val="24"/>
                <w:szCs w:val="24"/>
              </w:rPr>
              <w:t xml:space="preserve">Stage 0</w:t>
            </w:r>
          </w:p>
        </w:tc>
        <w:tc>
          <w:tcPr>
            <w:tcW w:type="pct" w:w="20%"/>
          </w:tcPr>
          <w:p>
            <w:r>
              <w:rPr>
                <w:rFonts w:ascii="Calibri" w:cs="Calibri" w:eastAsia="Calibri" w:hAnsi="Calibri"/>
                <w:b/>
                <w:bCs/>
                <w:i w:val="false"/>
                <w:iCs w:val="false"/>
                <w:sz w:val="24"/>
                <w:szCs w:val="24"/>
              </w:rPr>
              <w:t xml:space="preserve">Pycniospores</w:t>
            </w:r>
            <w:r>
              <w:rPr>
                <w:rFonts w:ascii="Calibri" w:cs="Calibri" w:eastAsia="Calibri" w:hAnsi="Calibri"/>
                <w:b w:val="false"/>
                <w:bCs w:val="false"/>
                <w:i w:val="false"/>
                <w:iCs w:val="false"/>
                <w:sz w:val="24"/>
                <w:szCs w:val="24"/>
              </w:rPr>
              <w:t xml:space="preserve"> (Spermatia)</w:t>
            </w:r>
          </w:p>
        </w:tc>
        <w:tc>
          <w:tcPr>
            <w:tcW w:type="pct" w:w="20%"/>
          </w:tcPr>
          <w:p>
            <w:r>
              <w:rPr>
                <w:rFonts w:ascii="Calibri" w:cs="Calibri" w:eastAsia="Calibri" w:hAnsi="Calibri"/>
                <w:b w:val="false"/>
                <w:bCs w:val="false"/>
                <w:i w:val="false"/>
                <w:iCs w:val="false"/>
                <w:sz w:val="24"/>
                <w:szCs w:val="24"/>
              </w:rPr>
              <w:t xml:space="preserve">Haploid ($n$)</w:t>
            </w:r>
          </w:p>
        </w:tc>
        <w:tc>
          <w:tcPr>
            <w:tcW w:type="pct" w:w="20%"/>
          </w:tcPr>
          <w:p>
            <w:r>
              <w:rPr>
                <w:rFonts w:ascii="Calibri" w:cs="Calibri" w:eastAsia="Calibri" w:hAnsi="Calibri"/>
                <w:b w:val="false"/>
                <w:bCs w:val="false"/>
                <w:i w:val="false"/>
                <w:iCs w:val="false"/>
                <w:sz w:val="24"/>
                <w:szCs w:val="24"/>
              </w:rPr>
              <w:t xml:space="preserve">Barberry (*Berberis vulgaris*)</w:t>
            </w:r>
          </w:p>
        </w:tc>
        <w:tc>
          <w:tcPr>
            <w:tcW w:type="pct" w:w="20%"/>
          </w:tcPr>
          <w:p>
            <w:r>
              <w:rPr>
                <w:rFonts w:ascii="Calibri" w:cs="Calibri" w:eastAsia="Calibri" w:hAnsi="Calibri"/>
                <w:b w:val="false"/>
                <w:bCs w:val="false"/>
                <w:i w:val="false"/>
                <w:iCs w:val="false"/>
                <w:sz w:val="24"/>
                <w:szCs w:val="24"/>
              </w:rPr>
              <w:t xml:space="preserve">Involved in sexual reproduction (spermatization).</w:t>
            </w:r>
          </w:p>
        </w:tc>
      </w:tr>
      <w:tr>
        <w:tc>
          <w:tcPr>
            <w:tcW w:type="pct" w:w="20%"/>
          </w:tcPr>
          <w:p>
            <w:r>
              <w:rPr>
                <w:rFonts w:ascii="Calibri" w:cs="Calibri" w:eastAsia="Calibri" w:hAnsi="Calibri"/>
                <w:b/>
                <w:bCs/>
                <w:i w:val="false"/>
                <w:iCs w:val="false"/>
                <w:sz w:val="24"/>
                <w:szCs w:val="24"/>
              </w:rPr>
              <w:t xml:space="preserve">Stage I</w:t>
            </w:r>
          </w:p>
        </w:tc>
        <w:tc>
          <w:tcPr>
            <w:tcW w:type="pct" w:w="20%"/>
          </w:tcPr>
          <w:p>
            <w:r>
              <w:rPr>
                <w:rFonts w:ascii="Calibri" w:cs="Calibri" w:eastAsia="Calibri" w:hAnsi="Calibri"/>
                <w:b/>
                <w:bCs/>
                <w:i w:val="false"/>
                <w:iCs w:val="false"/>
                <w:sz w:val="24"/>
                <w:szCs w:val="24"/>
              </w:rPr>
              <w:t xml:space="preserve">Aeciospores</w:t>
            </w:r>
          </w:p>
        </w:tc>
        <w:tc>
          <w:tcPr>
            <w:tcW w:type="pct" w:w="20%"/>
          </w:tcPr>
          <w:p>
            <w:r>
              <w:rPr>
                <w:rFonts w:ascii="Calibri" w:cs="Calibri" w:eastAsia="Calibri" w:hAnsi="Calibri"/>
                <w:b w:val="false"/>
                <w:bCs w:val="false"/>
                <w:i w:val="false"/>
                <w:iCs w:val="false"/>
                <w:sz w:val="24"/>
                <w:szCs w:val="24"/>
              </w:rPr>
              <w:t xml:space="preserve">Dikaryotic ($n+n$)</w:t>
            </w:r>
          </w:p>
        </w:tc>
        <w:tc>
          <w:tcPr>
            <w:tcW w:type="pct" w:w="20%"/>
          </w:tcPr>
          <w:p>
            <w:r>
              <w:rPr>
                <w:rFonts w:ascii="Calibri" w:cs="Calibri" w:eastAsia="Calibri" w:hAnsi="Calibri"/>
                <w:b w:val="false"/>
                <w:bCs w:val="false"/>
                <w:i w:val="false"/>
                <w:iCs w:val="false"/>
                <w:sz w:val="24"/>
                <w:szCs w:val="24"/>
              </w:rPr>
              <w:t xml:space="preserve">Barberry (*Berberis vulgaris*)</w:t>
            </w:r>
          </w:p>
        </w:tc>
        <w:tc>
          <w:tcPr>
            <w:tcW w:type="pct" w:w="20%"/>
          </w:tcPr>
          <w:p>
            <w:r>
              <w:rPr>
                <w:rFonts w:ascii="Calibri" w:cs="Calibri" w:eastAsia="Calibri" w:hAnsi="Calibri"/>
                <w:b w:val="false"/>
                <w:bCs w:val="false"/>
                <w:i w:val="false"/>
                <w:iCs w:val="false"/>
                <w:sz w:val="24"/>
                <w:szCs w:val="24"/>
              </w:rPr>
              <w:t xml:space="preserve">Formed on barberry leaves; carried by wind to infect </w:t>
            </w:r>
            <w:r>
              <w:rPr>
                <w:rFonts w:ascii="Calibri" w:cs="Calibri" w:eastAsia="Calibri" w:hAnsi="Calibri"/>
                <w:b/>
                <w:bCs/>
                <w:i w:val="false"/>
                <w:iCs w:val="false"/>
                <w:sz w:val="24"/>
                <w:szCs w:val="24"/>
              </w:rPr>
              <w:t xml:space="preserve">wheat</w:t>
            </w:r>
            <w:r>
              <w:rPr>
                <w:rFonts w:ascii="Calibri" w:cs="Calibri" w:eastAsia="Calibri" w:hAnsi="Calibri"/>
                <w:b w:val="false"/>
                <w:bCs w:val="false"/>
                <w:i w:val="false"/>
                <w:iCs w:val="false"/>
                <w:sz w:val="24"/>
                <w:szCs w:val="24"/>
              </w:rPr>
              <w:t xml:space="preserve">.</w:t>
            </w:r>
          </w:p>
        </w:tc>
      </w:tr>
      <w:tr>
        <w:tc>
          <w:tcPr>
            <w:tcW w:type="pct" w:w="20%"/>
          </w:tcPr>
          <w:p>
            <w:r>
              <w:rPr>
                <w:rFonts w:ascii="Calibri" w:cs="Calibri" w:eastAsia="Calibri" w:hAnsi="Calibri"/>
                <w:b/>
                <w:bCs/>
                <w:i w:val="false"/>
                <w:iCs w:val="false"/>
                <w:sz w:val="24"/>
                <w:szCs w:val="24"/>
              </w:rPr>
              <w:t xml:space="preserve">Stage II</w:t>
            </w:r>
          </w:p>
        </w:tc>
        <w:tc>
          <w:tcPr>
            <w:tcW w:type="pct" w:w="20%"/>
          </w:tcPr>
          <w:p>
            <w:r>
              <w:rPr>
                <w:rFonts w:ascii="Calibri" w:cs="Calibri" w:eastAsia="Calibri" w:hAnsi="Calibri"/>
                <w:b/>
                <w:bCs/>
                <w:i w:val="false"/>
                <w:iCs w:val="false"/>
                <w:sz w:val="24"/>
                <w:szCs w:val="24"/>
              </w:rPr>
              <w:t xml:space="preserve">Urediniospores</w:t>
            </w:r>
            <w:r>
              <w:rPr>
                <w:rFonts w:ascii="Calibri" w:cs="Calibri" w:eastAsia="Calibri" w:hAnsi="Calibri"/>
                <w:b w:val="false"/>
                <w:bCs w:val="false"/>
                <w:i w:val="false"/>
                <w:iCs w:val="false"/>
                <w:sz w:val="24"/>
                <w:szCs w:val="24"/>
              </w:rPr>
              <w:t xml:space="preserve"> (Uredospores)</w:t>
            </w:r>
          </w:p>
        </w:tc>
        <w:tc>
          <w:tcPr>
            <w:tcW w:type="pct" w:w="20%"/>
          </w:tcPr>
          <w:p>
            <w:r>
              <w:rPr>
                <w:rFonts w:ascii="Calibri" w:cs="Calibri" w:eastAsia="Calibri" w:hAnsi="Calibri"/>
                <w:b w:val="false"/>
                <w:bCs w:val="false"/>
                <w:i w:val="false"/>
                <w:iCs w:val="false"/>
                <w:sz w:val="24"/>
                <w:szCs w:val="24"/>
              </w:rPr>
              <w:t xml:space="preserve">Dikaryotic ($n+n$)</w:t>
            </w:r>
          </w:p>
        </w:tc>
        <w:tc>
          <w:tcPr>
            <w:tcW w:type="pct" w:w="20%"/>
          </w:tcPr>
          <w:p>
            <w:r>
              <w:rPr>
                <w:rFonts w:ascii="Calibri" w:cs="Calibri" w:eastAsia="Calibri" w:hAnsi="Calibri"/>
                <w:b w:val="false"/>
                <w:bCs w:val="false"/>
                <w:i w:val="false"/>
                <w:iCs w:val="false"/>
                <w:sz w:val="24"/>
                <w:szCs w:val="24"/>
              </w:rPr>
              <w:t xml:space="preserve">Wheat (*Triticum aestivum*)</w:t>
            </w:r>
          </w:p>
        </w:tc>
        <w:tc>
          <w:tcPr>
            <w:tcW w:type="pct" w:w="20%"/>
          </w:tcPr>
          <w:p>
            <w:r>
              <w:rPr>
                <w:rFonts w:ascii="Calibri" w:cs="Calibri" w:eastAsia="Calibri" w:hAnsi="Calibri"/>
                <w:b w:val="false"/>
                <w:bCs w:val="false"/>
                <w:i w:val="false"/>
                <w:iCs w:val="false"/>
                <w:sz w:val="24"/>
                <w:szCs w:val="24"/>
              </w:rPr>
              <w:t xml:space="preserve">Repeating spore stage. Disseminates and multiplies rust on wheat in summer.</w:t>
            </w:r>
          </w:p>
        </w:tc>
      </w:tr>
      <w:tr>
        <w:tc>
          <w:tcPr>
            <w:tcW w:type="pct" w:w="20%"/>
          </w:tcPr>
          <w:p>
            <w:r>
              <w:rPr>
                <w:rFonts w:ascii="Calibri" w:cs="Calibri" w:eastAsia="Calibri" w:hAnsi="Calibri"/>
                <w:b/>
                <w:bCs/>
                <w:i w:val="false"/>
                <w:iCs w:val="false"/>
                <w:sz w:val="24"/>
                <w:szCs w:val="24"/>
              </w:rPr>
              <w:t xml:space="preserve">Stage III</w:t>
            </w:r>
          </w:p>
        </w:tc>
        <w:tc>
          <w:tcPr>
            <w:tcW w:type="pct" w:w="20%"/>
          </w:tcPr>
          <w:p>
            <w:r>
              <w:rPr>
                <w:rFonts w:ascii="Calibri" w:cs="Calibri" w:eastAsia="Calibri" w:hAnsi="Calibri"/>
                <w:b/>
                <w:bCs/>
                <w:i w:val="false"/>
                <w:iCs w:val="false"/>
                <w:sz w:val="24"/>
                <w:szCs w:val="24"/>
              </w:rPr>
              <w:t xml:space="preserve">Teliospores</w:t>
            </w:r>
          </w:p>
        </w:tc>
        <w:tc>
          <w:tcPr>
            <w:tcW w:type="pct" w:w="20%"/>
          </w:tcPr>
          <w:p>
            <w:r>
              <w:rPr>
                <w:rFonts w:ascii="Calibri" w:cs="Calibri" w:eastAsia="Calibri" w:hAnsi="Calibri"/>
                <w:b w:val="false"/>
                <w:bCs w:val="false"/>
                <w:i w:val="false"/>
                <w:iCs w:val="false"/>
                <w:sz w:val="24"/>
                <w:szCs w:val="24"/>
              </w:rPr>
              <w:t xml:space="preserve">Dikaryotic to Diploid ($2n$)</w:t>
            </w:r>
          </w:p>
        </w:tc>
        <w:tc>
          <w:tcPr>
            <w:tcW w:type="pct" w:w="20%"/>
          </w:tcPr>
          <w:p>
            <w:r>
              <w:rPr>
                <w:rFonts w:ascii="Calibri" w:cs="Calibri" w:eastAsia="Calibri" w:hAnsi="Calibri"/>
                <w:b w:val="false"/>
                <w:bCs w:val="false"/>
                <w:i w:val="false"/>
                <w:iCs w:val="false"/>
                <w:sz w:val="24"/>
                <w:szCs w:val="24"/>
              </w:rPr>
              <w:t xml:space="preserve">Wheat (*Triticum aestivum*)</w:t>
            </w:r>
          </w:p>
        </w:tc>
        <w:tc>
          <w:tcPr>
            <w:tcW w:type="pct" w:w="20%"/>
          </w:tcPr>
          <w:p>
            <w:r>
              <w:rPr>
                <w:rFonts w:ascii="Calibri" w:cs="Calibri" w:eastAsia="Calibri" w:hAnsi="Calibri"/>
                <w:b w:val="false"/>
                <w:bCs w:val="false"/>
                <w:i w:val="false"/>
                <w:iCs w:val="false"/>
                <w:sz w:val="24"/>
                <w:szCs w:val="24"/>
              </w:rPr>
              <w:t xml:space="preserve">Overwintering survival stage on dry wheat straw. Undergoes karyogamy.</w:t>
            </w:r>
          </w:p>
        </w:tc>
      </w:tr>
      <w:tr>
        <w:tc>
          <w:tcPr>
            <w:tcW w:type="pct" w:w="20%"/>
          </w:tcPr>
          <w:p>
            <w:r>
              <w:rPr>
                <w:rFonts w:ascii="Calibri" w:cs="Calibri" w:eastAsia="Calibri" w:hAnsi="Calibri"/>
                <w:b/>
                <w:bCs/>
                <w:i w:val="false"/>
                <w:iCs w:val="false"/>
                <w:sz w:val="24"/>
                <w:szCs w:val="24"/>
              </w:rPr>
              <w:t xml:space="preserve">Stage IV</w:t>
            </w:r>
          </w:p>
        </w:tc>
        <w:tc>
          <w:tcPr>
            <w:tcW w:type="pct" w:w="20%"/>
          </w:tcPr>
          <w:p>
            <w:r>
              <w:rPr>
                <w:rFonts w:ascii="Calibri" w:cs="Calibri" w:eastAsia="Calibri" w:hAnsi="Calibri"/>
                <w:b/>
                <w:bCs/>
                <w:i w:val="false"/>
                <w:iCs w:val="false"/>
                <w:sz w:val="24"/>
                <w:szCs w:val="24"/>
              </w:rPr>
              <w:t xml:space="preserve">Basidiospores</w:t>
            </w:r>
          </w:p>
        </w:tc>
        <w:tc>
          <w:tcPr>
            <w:tcW w:type="pct" w:w="20%"/>
          </w:tcPr>
          <w:p>
            <w:r>
              <w:rPr>
                <w:rFonts w:ascii="Calibri" w:cs="Calibri" w:eastAsia="Calibri" w:hAnsi="Calibri"/>
                <w:b w:val="false"/>
                <w:bCs w:val="false"/>
                <w:i w:val="false"/>
                <w:iCs w:val="false"/>
                <w:sz w:val="24"/>
                <w:szCs w:val="24"/>
              </w:rPr>
              <w:t xml:space="preserve">Haploid ($n$)</w:t>
            </w:r>
          </w:p>
        </w:tc>
        <w:tc>
          <w:tcPr>
            <w:tcW w:type="pct" w:w="20%"/>
          </w:tcPr>
          <w:p>
            <w:r>
              <w:rPr>
                <w:rFonts w:ascii="Calibri" w:cs="Calibri" w:eastAsia="Calibri" w:hAnsi="Calibri"/>
                <w:b w:val="false"/>
                <w:bCs w:val="false"/>
                <w:i w:val="false"/>
                <w:iCs w:val="false"/>
                <w:sz w:val="24"/>
                <w:szCs w:val="24"/>
              </w:rPr>
              <w:t xml:space="preserve">Soil / Wheat Straw</w:t>
            </w:r>
          </w:p>
        </w:tc>
        <w:tc>
          <w:tcPr>
            <w:tcW w:type="pct" w:w="20%"/>
          </w:tcPr>
          <w:p>
            <w:r>
              <w:rPr>
                <w:rFonts w:ascii="Calibri" w:cs="Calibri" w:eastAsia="Calibri" w:hAnsi="Calibri"/>
                <w:b w:val="false"/>
                <w:bCs w:val="false"/>
                <w:i w:val="false"/>
                <w:iCs w:val="false"/>
                <w:sz w:val="24"/>
                <w:szCs w:val="24"/>
              </w:rPr>
              <w:t xml:space="preserve">Formed from germinating teliospores in spring; wind-blown to infect </w:t>
            </w:r>
            <w:r>
              <w:rPr>
                <w:rFonts w:ascii="Calibri" w:cs="Calibri" w:eastAsia="Calibri" w:hAnsi="Calibri"/>
                <w:b/>
                <w:bCs/>
                <w:i w:val="false"/>
                <w:iCs w:val="false"/>
                <w:sz w:val="24"/>
                <w:szCs w:val="24"/>
              </w:rPr>
              <w:t xml:space="preserve">barberry</w:t>
            </w:r>
            <w:r>
              <w:rPr>
                <w:rFonts w:ascii="Calibri" w:cs="Calibri" w:eastAsia="Calibri" w:hAnsi="Calibri"/>
                <w:b w:val="false"/>
                <w:bCs w:val="false"/>
                <w:i w:val="false"/>
                <w:iCs w:val="false"/>
                <w:sz w:val="24"/>
                <w:szCs w:val="24"/>
              </w:rPr>
              <w:t xml:space="preserve">.</w:t>
            </w:r>
          </w:p>
        </w:tc>
      </w:tr>
    </w:tbl>
    <w:p/>
    <w:p>
      <w:pPr>
        <w:spacing w:after="120"/>
      </w:pPr>
      <w:r>
        <w:rPr>
          <w:rFonts w:ascii="Calibri" w:cs="Calibri" w:eastAsia="Calibri" w:hAnsi="Calibri"/>
          <w:b w:val="false"/>
          <w:bCs w:val="false"/>
          <w:i w:val="false"/>
          <w:iCs w:val="false"/>
          <w:sz w:val="24"/>
          <w:szCs w:val="24"/>
        </w:rPr>
        <w:t xml:space="preserve">*Source: Lecture notes — 5. Wheat and Pulse, Pages 1, 3; 7. Scientific Names, Page 3*</w:t>
      </w:r>
    </w:p>
    <w:p>
      <w:pPr>
        <w:spacing w:after="200"/>
      </w:pPr>
    </w:p>
    <w:p>
      <w:pPr>
        <w:spacing w:after="100" w:before="200"/>
      </w:pPr>
      <w:r>
        <w:rPr>
          <w:b/>
          <w:bCs/>
          <w:color w:val="1E3A8A"/>
          <w:sz w:val="26"/>
          <w:szCs w:val="26"/>
        </w:rPr>
        <w:t xml:space="preserve">Q5. List four diseases of wheat with their causal agents. [Paper 5, 6]</w:t>
      </w:r>
    </w:p>
    <w:p>
      <w:pPr>
        <w:pStyle w:val="Heading2"/>
        <w:spacing w:after="80" w:before="180"/>
      </w:pPr>
      <w:r>
        <w:t xml:space="preserve">Answer</w:t>
      </w:r>
    </w:p>
    <w:p>
      <w:pPr>
        <w:pStyle w:val="Heading3"/>
        <w:spacing w:after="60" w:before="150"/>
      </w:pPr>
      <w:r>
        <w:t xml:space="preserve">Here are four common diseases of wheat along with their causal organisms:</w:t>
      </w:r>
    </w:p>
    <w:p>
      <w:pPr>
        <w:pStyle w:val="ListParagraph"/>
        <w:numPr>
          <w:ilvl w:val="0"/>
          <w:numId w:val="{num-list-0}"/>
        </w:numPr>
        <w:spacing w:after="100"/>
      </w:pPr>
      <w:r>
        <w:rPr>
          <w:rFonts w:ascii="Calibri" w:cs="Calibri" w:eastAsia="Calibri" w:hAnsi="Calibri"/>
          <w:b/>
          <w:bCs/>
          <w:i w:val="false"/>
          <w:iCs w:val="false"/>
          <w:sz w:val="24"/>
          <w:szCs w:val="24"/>
        </w:rPr>
        <w:t xml:space="preserve">Loose Smut of Wheat:</w:t>
      </w:r>
      <w:r>
        <w:rPr>
          <w:rFonts w:ascii="Calibri" w:cs="Calibri" w:eastAsia="Calibri" w:hAnsi="Calibri"/>
          <w:b w:val="false"/>
          <w:bCs w:val="false"/>
          <w:i w:val="false"/>
          <w:iCs w:val="false"/>
          <w:sz w:val="24"/>
          <w:szCs w:val="24"/>
        </w:rPr>
        <w:t xml:space="preserve"> *Ustilago tritici* (Fungus)</w:t>
      </w:r>
    </w:p>
    <w:p>
      <w:pPr>
        <w:pStyle w:val="ListParagraph"/>
        <w:numPr>
          <w:ilvl w:val="0"/>
          <w:numId w:val="{num-list-0}"/>
        </w:numPr>
        <w:spacing w:after="100"/>
      </w:pPr>
      <w:r>
        <w:rPr>
          <w:rFonts w:ascii="Calibri" w:cs="Calibri" w:eastAsia="Calibri" w:hAnsi="Calibri"/>
          <w:b/>
          <w:bCs/>
          <w:i w:val="false"/>
          <w:iCs w:val="false"/>
          <w:sz w:val="24"/>
          <w:szCs w:val="24"/>
        </w:rPr>
        <w:t xml:space="preserve">Black Rust / Stem Rust:</w:t>
      </w:r>
      <w:r>
        <w:rPr>
          <w:rFonts w:ascii="Calibri" w:cs="Calibri" w:eastAsia="Calibri" w:hAnsi="Calibri"/>
          <w:b w:val="false"/>
          <w:bCs w:val="false"/>
          <w:i w:val="false"/>
          <w:iCs w:val="false"/>
          <w:sz w:val="24"/>
          <w:szCs w:val="24"/>
        </w:rPr>
        <w:t xml:space="preserve"> *Puccinia graminis* var. *tritici* (Fungus)</w:t>
      </w:r>
    </w:p>
    <w:p>
      <w:pPr>
        <w:pStyle w:val="ListParagraph"/>
        <w:numPr>
          <w:ilvl w:val="0"/>
          <w:numId w:val="{num-list-0}"/>
        </w:numPr>
        <w:spacing w:after="100"/>
      </w:pPr>
      <w:r>
        <w:rPr>
          <w:rFonts w:ascii="Calibri" w:cs="Calibri" w:eastAsia="Calibri" w:hAnsi="Calibri"/>
          <w:b/>
          <w:bCs/>
          <w:i w:val="false"/>
          <w:iCs w:val="false"/>
          <w:sz w:val="24"/>
          <w:szCs w:val="24"/>
        </w:rPr>
        <w:t xml:space="preserve">Bipolaris Leaf Blotch / Spot:</w:t>
      </w:r>
      <w:r>
        <w:rPr>
          <w:rFonts w:ascii="Calibri" w:cs="Calibri" w:eastAsia="Calibri" w:hAnsi="Calibri"/>
          <w:b w:val="false"/>
          <w:bCs w:val="false"/>
          <w:i w:val="false"/>
          <w:iCs w:val="false"/>
          <w:sz w:val="24"/>
          <w:szCs w:val="24"/>
        </w:rPr>
        <w:t xml:space="preserve"> *Bipolaris sorokiniana* (Fungus)</w:t>
      </w:r>
    </w:p>
    <w:p>
      <w:pPr>
        <w:pStyle w:val="ListParagraph"/>
        <w:numPr>
          <w:ilvl w:val="0"/>
          <w:numId w:val="{num-list-0}"/>
        </w:numPr>
        <w:spacing w:after="100"/>
      </w:pPr>
      <w:r>
        <w:rPr>
          <w:rFonts w:ascii="Calibri" w:cs="Calibri" w:eastAsia="Calibri" w:hAnsi="Calibri"/>
          <w:b/>
          <w:bCs/>
          <w:i w:val="false"/>
          <w:iCs w:val="false"/>
          <w:sz w:val="24"/>
          <w:szCs w:val="24"/>
        </w:rPr>
        <w:t xml:space="preserve">Leaf Rust / Brown Rust:</w:t>
      </w:r>
      <w:r>
        <w:rPr>
          <w:rFonts w:ascii="Calibri" w:cs="Calibri" w:eastAsia="Calibri" w:hAnsi="Calibri"/>
          <w:b w:val="false"/>
          <w:bCs w:val="false"/>
          <w:i w:val="false"/>
          <w:iCs w:val="false"/>
          <w:sz w:val="24"/>
          <w:szCs w:val="24"/>
        </w:rPr>
        <w:t xml:space="preserve"> *Puccinia recondita* (Fungus)</w:t>
      </w:r>
    </w:p>
    <w:p>
      <w:pPr>
        <w:spacing w:after="120"/>
      </w:pPr>
      <w:r>
        <w:rPr>
          <w:rFonts w:ascii="Calibri" w:cs="Calibri" w:eastAsia="Calibri" w:hAnsi="Calibri"/>
          <w:b w:val="false"/>
          <w:bCs w:val="false"/>
          <w:i w:val="false"/>
          <w:iCs w:val="false"/>
          <w:sz w:val="24"/>
          <w:szCs w:val="24"/>
        </w:rPr>
        <w:t xml:space="preserve">*Source: Lecture notes — 7. Scientific Names, Page 3*</w:t>
      </w:r>
    </w:p>
    <w:p>
      <w:pPr>
        <w:spacing w:after="200"/>
      </w:pPr>
    </w:p>
    <w:p>
      <w:pPr>
        <w:spacing w:after="100" w:before="200"/>
      </w:pPr>
      <w:r>
        <w:rPr>
          <w:b/>
          <w:bCs/>
          <w:color w:val="1E3A8A"/>
          <w:sz w:val="26"/>
          <w:szCs w:val="26"/>
        </w:rPr>
        <w:t xml:space="preserve">Q6. Write down the importance of barberry plant for black rust of wheat. List the different types of spores produced by Puccinia graminis tritici in its disease cycle. [Paper 3, 8]</w:t>
      </w:r>
    </w:p>
    <w:p>
      <w:pPr>
        <w:pStyle w:val="Heading2"/>
        <w:spacing w:after="80" w:before="180"/>
      </w:pPr>
      <w:r>
        <w:t xml:space="preserve">Answer</w:t>
      </w:r>
    </w:p>
    <w:p>
      <w:pPr>
        <w:pStyle w:val="Heading3"/>
        <w:spacing w:after="60" w:before="150"/>
      </w:pPr>
      <w:r>
        <w:t xml:space="preserve">1. Importance of Barberry Plant (*Berberis vulgaris*) for Black Rust of Wheat</w:t>
      </w:r>
    </w:p>
    <w:p>
      <w:pPr>
        <w:pStyle w:val="ListParagraph"/>
        <w:numPr>
          <w:ilvl w:val="0"/>
          <w:numId w:val="1"/>
        </w:numPr>
        <w:spacing w:after="100"/>
      </w:pPr>
      <w:r>
        <w:rPr>
          <w:rFonts w:ascii="Calibri" w:cs="Calibri" w:eastAsia="Calibri" w:hAnsi="Calibri"/>
          <w:b/>
          <w:bCs/>
          <w:i w:val="false"/>
          <w:iCs w:val="false"/>
          <w:sz w:val="24"/>
          <w:szCs w:val="24"/>
        </w:rPr>
        <w:t xml:space="preserve">Alternate Host:</w:t>
      </w:r>
      <w:r>
        <w:rPr>
          <w:rFonts w:ascii="Calibri" w:cs="Calibri" w:eastAsia="Calibri" w:hAnsi="Calibri"/>
          <w:b w:val="false"/>
          <w:bCs w:val="false"/>
          <w:i w:val="false"/>
          <w:iCs w:val="false"/>
          <w:sz w:val="24"/>
          <w:szCs w:val="24"/>
        </w:rPr>
        <w:t xml:space="preserve"> *Puccinia graminis* is heteroecious (needs two hosts to complete its life cycle). The barberry plant is the vital </w:t>
      </w:r>
      <w:r>
        <w:rPr>
          <w:rFonts w:ascii="Calibri" w:cs="Calibri" w:eastAsia="Calibri" w:hAnsi="Calibri"/>
          <w:b/>
          <w:bCs/>
          <w:i w:val="false"/>
          <w:iCs w:val="false"/>
          <w:sz w:val="24"/>
          <w:szCs w:val="24"/>
        </w:rPr>
        <w:t xml:space="preserve">alternate host</w:t>
      </w:r>
      <w:r>
        <w:rPr>
          <w:rFonts w:ascii="Calibri" w:cs="Calibri" w:eastAsia="Calibri" w:hAnsi="Calibri"/>
          <w:b w:val="false"/>
          <w:bCs w:val="false"/>
          <w:i w:val="false"/>
          <w:iCs w:val="false"/>
          <w:sz w:val="24"/>
          <w:szCs w:val="24"/>
        </w:rPr>
        <w:t xml:space="preserve">, while wheat is the primary host.</w:t>
      </w:r>
    </w:p>
    <w:p>
      <w:pPr>
        <w:pStyle w:val="ListParagraph"/>
        <w:numPr>
          <w:ilvl w:val="0"/>
          <w:numId w:val="1"/>
        </w:numPr>
        <w:spacing w:after="100"/>
      </w:pPr>
      <w:r>
        <w:rPr>
          <w:rFonts w:ascii="Calibri" w:cs="Calibri" w:eastAsia="Calibri" w:hAnsi="Calibri"/>
          <w:b/>
          <w:bCs/>
          <w:i w:val="false"/>
          <w:iCs w:val="false"/>
          <w:sz w:val="24"/>
          <w:szCs w:val="24"/>
        </w:rPr>
        <w:t xml:space="preserve">Sexual Reproduction:</w:t>
      </w:r>
      <w:r>
        <w:rPr>
          <w:rFonts w:ascii="Calibri" w:cs="Calibri" w:eastAsia="Calibri" w:hAnsi="Calibri"/>
          <w:b w:val="false"/>
          <w:bCs w:val="false"/>
          <w:i w:val="false"/>
          <w:iCs w:val="false"/>
          <w:sz w:val="24"/>
          <w:szCs w:val="24"/>
        </w:rPr>
        <w:t xml:space="preserve"> The sexual stage (karyogamy and meiosis) of the rust fungus occurs exclusively on the leaves of the barberry plant.</w:t>
      </w:r>
    </w:p>
    <w:p>
      <w:pPr>
        <w:pStyle w:val="ListParagraph"/>
        <w:numPr>
          <w:ilvl w:val="0"/>
          <w:numId w:val="1"/>
        </w:numPr>
        <w:spacing w:after="100"/>
      </w:pPr>
      <w:r>
        <w:rPr>
          <w:rFonts w:ascii="Calibri" w:cs="Calibri" w:eastAsia="Calibri" w:hAnsi="Calibri"/>
          <w:b/>
          <w:bCs/>
          <w:i w:val="false"/>
          <w:iCs w:val="false"/>
          <w:sz w:val="24"/>
          <w:szCs w:val="24"/>
        </w:rPr>
        <w:t xml:space="preserve">Genetic Variation:</w:t>
      </w:r>
      <w:r>
        <w:rPr>
          <w:rFonts w:ascii="Calibri" w:cs="Calibri" w:eastAsia="Calibri" w:hAnsi="Calibri"/>
          <w:b w:val="false"/>
          <w:bCs w:val="false"/>
          <w:i w:val="false"/>
          <w:iCs w:val="false"/>
          <w:sz w:val="24"/>
          <w:szCs w:val="24"/>
        </w:rPr>
        <w:t xml:space="preserve"> Plasmogamy between different mating types occurs on barberry, giving rise to new virulent races of rust through genetic recombination.</w:t>
      </w:r>
    </w:p>
    <w:p>
      <w:pPr>
        <w:pStyle w:val="ListParagraph"/>
        <w:numPr>
          <w:ilvl w:val="0"/>
          <w:numId w:val="1"/>
        </w:numPr>
        <w:spacing w:after="100"/>
      </w:pPr>
      <w:r>
        <w:rPr>
          <w:rFonts w:ascii="Calibri" w:cs="Calibri" w:eastAsia="Calibri" w:hAnsi="Calibri"/>
          <w:b/>
          <w:bCs/>
          <w:i w:val="false"/>
          <w:iCs w:val="false"/>
          <w:sz w:val="24"/>
          <w:szCs w:val="24"/>
        </w:rPr>
        <w:t xml:space="preserve">Primary Inoculum Source:</w:t>
      </w:r>
      <w:r>
        <w:rPr>
          <w:rFonts w:ascii="Calibri" w:cs="Calibri" w:eastAsia="Calibri" w:hAnsi="Calibri"/>
          <w:b w:val="false"/>
          <w:bCs w:val="false"/>
          <w:i w:val="false"/>
          <w:iCs w:val="false"/>
          <w:sz w:val="24"/>
          <w:szCs w:val="24"/>
        </w:rPr>
        <w:t xml:space="preserve"> Aeciospores developed on barberry leaves in spring are blown by wind to infect nearby wheat crops. Discarding barberry plants disrupts this life cycle.</w:t>
      </w:r>
    </w:p>
    <w:p>
      <w:pPr>
        <w:pStyle w:val="Heading3"/>
        <w:spacing w:after="60" w:before="150"/>
      </w:pPr>
      <w:r>
        <w:t xml:space="preserve">2. Spores Produced by *Puccinia graminis* var. *tritici*:</w:t>
      </w:r>
    </w:p>
    <w:p>
      <w:pPr>
        <w:pStyle w:val="ListParagraph"/>
        <w:numPr>
          <w:ilvl w:val="0"/>
          <w:numId w:val="{num-list-0}"/>
        </w:numPr>
        <w:spacing w:after="100"/>
      </w:pPr>
      <w:r>
        <w:rPr>
          <w:rFonts w:ascii="Calibri" w:cs="Calibri" w:eastAsia="Calibri" w:hAnsi="Calibri"/>
          <w:b/>
          <w:bCs/>
          <w:i w:val="false"/>
          <w:iCs w:val="false"/>
          <w:sz w:val="24"/>
          <w:szCs w:val="24"/>
        </w:rPr>
        <w:t xml:space="preserve">Pycniospores</w:t>
      </w:r>
      <w:r>
        <w:rPr>
          <w:rFonts w:ascii="Calibri" w:cs="Calibri" w:eastAsia="Calibri" w:hAnsi="Calibri"/>
          <w:b w:val="false"/>
          <w:bCs w:val="false"/>
          <w:i w:val="false"/>
          <w:iCs w:val="false"/>
          <w:sz w:val="24"/>
          <w:szCs w:val="24"/>
        </w:rPr>
        <w:t xml:space="preserve"> (Spermatia) - Haploid ($n$), formed on barberry.</w:t>
      </w:r>
    </w:p>
    <w:p>
      <w:pPr>
        <w:pStyle w:val="ListParagraph"/>
        <w:numPr>
          <w:ilvl w:val="0"/>
          <w:numId w:val="{num-list-0}"/>
        </w:numPr>
        <w:spacing w:after="100"/>
      </w:pPr>
      <w:r>
        <w:rPr>
          <w:rFonts w:ascii="Calibri" w:cs="Calibri" w:eastAsia="Calibri" w:hAnsi="Calibri"/>
          <w:b/>
          <w:bCs/>
          <w:i w:val="false"/>
          <w:iCs w:val="false"/>
          <w:sz w:val="24"/>
          <w:szCs w:val="24"/>
        </w:rPr>
        <w:t xml:space="preserve">Aeciospores</w:t>
      </w:r>
      <w:r>
        <w:rPr>
          <w:rFonts w:ascii="Calibri" w:cs="Calibri" w:eastAsia="Calibri" w:hAnsi="Calibri"/>
          <w:b w:val="false"/>
          <w:bCs w:val="false"/>
          <w:i w:val="false"/>
          <w:iCs w:val="false"/>
          <w:sz w:val="24"/>
          <w:szCs w:val="24"/>
        </w:rPr>
        <w:t xml:space="preserve"> - Dikaryotic ($n+n$), formed on barberry; infects wheat.</w:t>
      </w:r>
    </w:p>
    <w:p>
      <w:pPr>
        <w:pStyle w:val="ListParagraph"/>
        <w:numPr>
          <w:ilvl w:val="0"/>
          <w:numId w:val="{num-list-0}"/>
        </w:numPr>
        <w:spacing w:after="100"/>
      </w:pPr>
      <w:r>
        <w:rPr>
          <w:rFonts w:ascii="Calibri" w:cs="Calibri" w:eastAsia="Calibri" w:hAnsi="Calibri"/>
          <w:b/>
          <w:bCs/>
          <w:i w:val="false"/>
          <w:iCs w:val="false"/>
          <w:sz w:val="24"/>
          <w:szCs w:val="24"/>
        </w:rPr>
        <w:t xml:space="preserve">Urediniospores</w:t>
      </w:r>
      <w:r>
        <w:rPr>
          <w:rFonts w:ascii="Calibri" w:cs="Calibri" w:eastAsia="Calibri" w:hAnsi="Calibri"/>
          <w:b w:val="false"/>
          <w:bCs w:val="false"/>
          <w:i w:val="false"/>
          <w:iCs w:val="false"/>
          <w:sz w:val="24"/>
          <w:szCs w:val="24"/>
        </w:rPr>
        <w:t xml:space="preserve"> - Dikaryotic ($n+n$), formed on wheat; repeating cycle.</w:t>
      </w:r>
    </w:p>
    <w:p>
      <w:pPr>
        <w:pStyle w:val="ListParagraph"/>
        <w:numPr>
          <w:ilvl w:val="0"/>
          <w:numId w:val="{num-list-0}"/>
        </w:numPr>
        <w:spacing w:after="100"/>
      </w:pPr>
      <w:r>
        <w:rPr>
          <w:rFonts w:ascii="Calibri" w:cs="Calibri" w:eastAsia="Calibri" w:hAnsi="Calibri"/>
          <w:b/>
          <w:bCs/>
          <w:i w:val="false"/>
          <w:iCs w:val="false"/>
          <w:sz w:val="24"/>
          <w:szCs w:val="24"/>
        </w:rPr>
        <w:t xml:space="preserve">Teliospores</w:t>
      </w:r>
      <w:r>
        <w:rPr>
          <w:rFonts w:ascii="Calibri" w:cs="Calibri" w:eastAsia="Calibri" w:hAnsi="Calibri"/>
          <w:b w:val="false"/>
          <w:bCs w:val="false"/>
          <w:i w:val="false"/>
          <w:iCs w:val="false"/>
          <w:sz w:val="24"/>
          <w:szCs w:val="24"/>
        </w:rPr>
        <w:t xml:space="preserve"> - Dikaryotic to Diploid ($2n$), formed on wheat straw; overwintering.</w:t>
      </w:r>
    </w:p>
    <w:p>
      <w:pPr>
        <w:pStyle w:val="ListParagraph"/>
        <w:numPr>
          <w:ilvl w:val="0"/>
          <w:numId w:val="{num-list-0}"/>
        </w:numPr>
        <w:spacing w:after="100"/>
      </w:pPr>
      <w:r>
        <w:rPr>
          <w:rFonts w:ascii="Calibri" w:cs="Calibri" w:eastAsia="Calibri" w:hAnsi="Calibri"/>
          <w:b/>
          <w:bCs/>
          <w:i w:val="false"/>
          <w:iCs w:val="false"/>
          <w:sz w:val="24"/>
          <w:szCs w:val="24"/>
        </w:rPr>
        <w:t xml:space="preserve">Basidiospores</w:t>
      </w:r>
      <w:r>
        <w:rPr>
          <w:rFonts w:ascii="Calibri" w:cs="Calibri" w:eastAsia="Calibri" w:hAnsi="Calibri"/>
          <w:b w:val="false"/>
          <w:bCs w:val="false"/>
          <w:i w:val="false"/>
          <w:iCs w:val="false"/>
          <w:sz w:val="24"/>
          <w:szCs w:val="24"/>
        </w:rPr>
        <w:t xml:space="preserve"> - Haploid ($n$), formed on soil/straw; infects barberry.</w:t>
      </w:r>
    </w:p>
    <w:p>
      <w:pPr>
        <w:spacing w:after="120"/>
      </w:pPr>
      <w:r>
        <w:rPr>
          <w:rFonts w:ascii="Calibri" w:cs="Calibri" w:eastAsia="Calibri" w:hAnsi="Calibri"/>
          <w:b w:val="false"/>
          <w:bCs w:val="false"/>
          <w:i w:val="false"/>
          <w:iCs w:val="false"/>
          <w:sz w:val="24"/>
          <w:szCs w:val="24"/>
        </w:rPr>
        <w:t xml:space="preserve">*Source: Lecture notes — 5. Wheat and Pulse, Pages 1, 3*</w:t>
      </w:r>
    </w:p>
    <w:p>
      <w:pPr>
        <w:spacing w:after="200"/>
      </w:pPr>
    </w:p>
    <w:p>
      <w:pPr>
        <w:spacing w:after="100" w:before="200"/>
      </w:pPr>
      <w:r>
        <w:rPr>
          <w:b/>
          <w:bCs/>
          <w:color w:val="1E3A8A"/>
          <w:sz w:val="26"/>
          <w:szCs w:val="26"/>
        </w:rPr>
        <w:t xml:space="preserve">Q7. Write down the suitable factors for disease development of sheath blight of rice and brown spot of mustard. [Paper 8]</w:t>
      </w:r>
    </w:p>
    <w:p>
      <w:pPr>
        <w:pStyle w:val="Heading2"/>
        <w:spacing w:after="80" w:before="180"/>
      </w:pPr>
      <w:r>
        <w:t xml:space="preserve">Answer</w:t>
      </w:r>
    </w:p>
    <w:p>
      <w:pPr>
        <w:pStyle w:val="Heading3"/>
        <w:spacing w:after="60" w:before="150"/>
      </w:pPr>
      <w:r>
        <w:t xml:space="preserve">Environmental and cultural factors that promote disease development:</w:t>
      </w:r>
    </w:p>
    <w:p>
      <w:pPr>
        <w:pStyle w:val="Heading3"/>
        <w:spacing w:after="60" w:before="150"/>
      </w:pPr>
      <w:r>
        <w:t xml:space="preserve">1. Sheath Blight of Rice (*Rhizoctonia solani*)</w:t>
      </w:r>
    </w:p>
    <w:p>
      <w:pPr>
        <w:pStyle w:val="ListParagraph"/>
        <w:numPr>
          <w:ilvl w:val="0"/>
          <w:numId w:val="1"/>
        </w:numPr>
        <w:spacing w:after="100"/>
      </w:pPr>
      <w:r>
        <w:rPr>
          <w:rFonts w:ascii="Calibri" w:cs="Calibri" w:eastAsia="Calibri" w:hAnsi="Calibri"/>
          <w:b/>
          <w:bCs/>
          <w:i w:val="false"/>
          <w:iCs w:val="false"/>
          <w:sz w:val="24"/>
          <w:szCs w:val="24"/>
        </w:rPr>
        <w:t xml:space="preserve">Warm Temperature and High Humidity:</w:t>
      </w:r>
      <w:r>
        <w:rPr>
          <w:rFonts w:ascii="Calibri" w:cs="Calibri" w:eastAsia="Calibri" w:hAnsi="Calibri"/>
          <w:b w:val="false"/>
          <w:bCs w:val="false"/>
          <w:i w:val="false"/>
          <w:iCs w:val="false"/>
          <w:sz w:val="24"/>
          <w:szCs w:val="24"/>
        </w:rPr>
        <w:t xml:space="preserve"> Temperatures around </w:t>
      </w:r>
      <w:r>
        <w:rPr>
          <w:rFonts w:ascii="Calibri" w:cs="Calibri" w:eastAsia="Calibri" w:hAnsi="Calibri"/>
          <w:b/>
          <w:bCs/>
          <w:i w:val="false"/>
          <w:iCs w:val="false"/>
          <w:sz w:val="24"/>
          <w:szCs w:val="24"/>
        </w:rPr>
        <w:t xml:space="preserve">28-32°C</w:t>
      </w:r>
      <w:r>
        <w:rPr>
          <w:rFonts w:ascii="Calibri" w:cs="Calibri" w:eastAsia="Calibri" w:hAnsi="Calibri"/>
          <w:b w:val="false"/>
          <w:bCs w:val="false"/>
          <w:i w:val="false"/>
          <w:iCs w:val="false"/>
          <w:sz w:val="24"/>
          <w:szCs w:val="24"/>
        </w:rPr>
        <w:t xml:space="preserve"> and relative humidity of </w:t>
      </w:r>
      <w:r>
        <w:rPr>
          <w:rFonts w:ascii="Calibri" w:cs="Calibri" w:eastAsia="Calibri" w:hAnsi="Calibri"/>
          <w:b/>
          <w:bCs/>
          <w:i w:val="false"/>
          <w:iCs w:val="false"/>
          <w:sz w:val="24"/>
          <w:szCs w:val="24"/>
        </w:rPr>
        <w:t xml:space="preserve">95% or higher</w:t>
      </w:r>
      <w:r>
        <w:rPr>
          <w:rFonts w:ascii="Calibri" w:cs="Calibri" w:eastAsia="Calibri" w:hAnsi="Calibri"/>
          <w:b w:val="false"/>
          <w:bCs w:val="false"/>
          <w:i w:val="false"/>
          <w:iCs w:val="false"/>
          <w:sz w:val="24"/>
          <w:szCs w:val="24"/>
        </w:rPr>
        <w:t xml:space="preserve"> are highly favorable.</w:t>
      </w:r>
    </w:p>
    <w:p>
      <w:pPr>
        <w:pStyle w:val="ListParagraph"/>
        <w:numPr>
          <w:ilvl w:val="0"/>
          <w:numId w:val="1"/>
        </w:numPr>
        <w:spacing w:after="100"/>
      </w:pPr>
      <w:r>
        <w:rPr>
          <w:rFonts w:ascii="Calibri" w:cs="Calibri" w:eastAsia="Calibri" w:hAnsi="Calibri"/>
          <w:b/>
          <w:bCs/>
          <w:i w:val="false"/>
          <w:iCs w:val="false"/>
          <w:sz w:val="24"/>
          <w:szCs w:val="24"/>
        </w:rPr>
        <w:t xml:space="preserve">Excessive Nitrogenous Fertilization:</w:t>
      </w:r>
      <w:r>
        <w:rPr>
          <w:rFonts w:ascii="Calibri" w:cs="Calibri" w:eastAsia="Calibri" w:hAnsi="Calibri"/>
          <w:b w:val="false"/>
          <w:bCs w:val="false"/>
          <w:i w:val="false"/>
          <w:iCs w:val="false"/>
          <w:sz w:val="24"/>
          <w:szCs w:val="24"/>
        </w:rPr>
        <w:t xml:space="preserve"> High N fertilizer produces dense, soft, and succulent foliage that the fungus easily penetrates.</w:t>
      </w:r>
    </w:p>
    <w:p>
      <w:pPr>
        <w:pStyle w:val="ListParagraph"/>
        <w:numPr>
          <w:ilvl w:val="0"/>
          <w:numId w:val="1"/>
        </w:numPr>
        <w:spacing w:after="100"/>
      </w:pPr>
      <w:r>
        <w:rPr>
          <w:rFonts w:ascii="Calibri" w:cs="Calibri" w:eastAsia="Calibri" w:hAnsi="Calibri"/>
          <w:b/>
          <w:bCs/>
          <w:i w:val="false"/>
          <w:iCs w:val="false"/>
          <w:sz w:val="24"/>
          <w:szCs w:val="24"/>
        </w:rPr>
        <w:t xml:space="preserve">High Planting Density (Close Spacing):</w:t>
      </w:r>
      <w:r>
        <w:rPr>
          <w:rFonts w:ascii="Calibri" w:cs="Calibri" w:eastAsia="Calibri" w:hAnsi="Calibri"/>
          <w:b w:val="false"/>
          <w:bCs w:val="false"/>
          <w:i w:val="false"/>
          <w:iCs w:val="false"/>
          <w:sz w:val="24"/>
          <w:szCs w:val="24"/>
        </w:rPr>
        <w:t xml:space="preserve"> Traps humidity and moisture inside the crop canopy, prolonging leaf wetness.</w:t>
      </w:r>
    </w:p>
    <w:p>
      <w:pPr>
        <w:pStyle w:val="Heading3"/>
        <w:spacing w:after="60" w:before="150"/>
      </w:pPr>
      <w:r>
        <w:t xml:space="preserve">2. Brown Spot / Alternaria Blight of Mustard (*Alternaria brassicae*)</w:t>
      </w:r>
    </w:p>
    <w:p>
      <w:pPr>
        <w:pStyle w:val="ListParagraph"/>
        <w:numPr>
          <w:ilvl w:val="0"/>
          <w:numId w:val="1"/>
        </w:numPr>
        <w:spacing w:after="100"/>
      </w:pPr>
      <w:r>
        <w:rPr>
          <w:rFonts w:ascii="Calibri" w:cs="Calibri" w:eastAsia="Calibri" w:hAnsi="Calibri"/>
          <w:b/>
          <w:bCs/>
          <w:i w:val="false"/>
          <w:iCs w:val="false"/>
          <w:sz w:val="24"/>
          <w:szCs w:val="24"/>
        </w:rPr>
        <w:t xml:space="preserve">Foggy and Wet Weather:</w:t>
      </w:r>
      <w:r>
        <w:rPr>
          <w:rFonts w:ascii="Calibri" w:cs="Calibri" w:eastAsia="Calibri" w:hAnsi="Calibri"/>
          <w:b w:val="false"/>
          <w:bCs w:val="false"/>
          <w:i w:val="false"/>
          <w:iCs w:val="false"/>
          <w:sz w:val="24"/>
          <w:szCs w:val="24"/>
        </w:rPr>
        <w:t xml:space="preserve"> Cool temperatures (</w:t>
      </w:r>
      <w:r>
        <w:rPr>
          <w:rFonts w:ascii="Calibri" w:cs="Calibri" w:eastAsia="Calibri" w:hAnsi="Calibri"/>
          <w:b/>
          <w:bCs/>
          <w:i w:val="false"/>
          <w:iCs w:val="false"/>
          <w:sz w:val="24"/>
          <w:szCs w:val="24"/>
        </w:rPr>
        <w:t xml:space="preserve">15-20°C</w:t>
      </w:r>
      <w:r>
        <w:rPr>
          <w:rFonts w:ascii="Calibri" w:cs="Calibri" w:eastAsia="Calibri" w:hAnsi="Calibri"/>
          <w:b w:val="false"/>
          <w:bCs w:val="false"/>
          <w:i w:val="false"/>
          <w:iCs w:val="false"/>
          <w:sz w:val="24"/>
          <w:szCs w:val="24"/>
        </w:rPr>
        <w:t xml:space="preserve">), dense morning fog, high moisture, and cloudy skies are highly favorable.</w:t>
      </w:r>
    </w:p>
    <w:p>
      <w:pPr>
        <w:pStyle w:val="ListParagraph"/>
        <w:numPr>
          <w:ilvl w:val="0"/>
          <w:numId w:val="1"/>
        </w:numPr>
        <w:spacing w:after="100"/>
      </w:pPr>
      <w:r>
        <w:rPr>
          <w:rFonts w:ascii="Calibri" w:cs="Calibri" w:eastAsia="Calibri" w:hAnsi="Calibri"/>
          <w:b/>
          <w:bCs/>
          <w:i w:val="false"/>
          <w:iCs w:val="false"/>
          <w:sz w:val="24"/>
          <w:szCs w:val="24"/>
        </w:rPr>
        <w:t xml:space="preserve">Long Dew Period:</w:t>
      </w:r>
      <w:r>
        <w:rPr>
          <w:rFonts w:ascii="Calibri" w:cs="Calibri" w:eastAsia="Calibri" w:hAnsi="Calibri"/>
          <w:b w:val="false"/>
          <w:bCs w:val="false"/>
          <w:i w:val="false"/>
          <w:iCs w:val="false"/>
          <w:sz w:val="24"/>
          <w:szCs w:val="24"/>
        </w:rPr>
        <w:t xml:space="preserve"> Prolonged leaf wetness (&gt;10 hours) is critical for conidial germination.</w:t>
      </w:r>
    </w:p>
    <w:p>
      <w:pPr>
        <w:pStyle w:val="ListParagraph"/>
        <w:numPr>
          <w:ilvl w:val="0"/>
          <w:numId w:val="1"/>
        </w:numPr>
        <w:spacing w:after="100"/>
      </w:pPr>
      <w:r>
        <w:rPr>
          <w:rFonts w:ascii="Calibri" w:cs="Calibri" w:eastAsia="Calibri" w:hAnsi="Calibri"/>
          <w:b/>
          <w:bCs/>
          <w:i w:val="false"/>
          <w:iCs w:val="false"/>
          <w:sz w:val="24"/>
          <w:szCs w:val="24"/>
        </w:rPr>
        <w:t xml:space="preserve">Excessive Nitrogen:</w:t>
      </w:r>
      <w:r>
        <w:rPr>
          <w:rFonts w:ascii="Calibri" w:cs="Calibri" w:eastAsia="Calibri" w:hAnsi="Calibri"/>
          <w:b w:val="false"/>
          <w:bCs w:val="false"/>
          <w:i w:val="false"/>
          <w:iCs w:val="false"/>
          <w:sz w:val="24"/>
          <w:szCs w:val="24"/>
        </w:rPr>
        <w:t xml:space="preserve"> Softens leaf tissue, making it susceptible.</w:t>
      </w:r>
    </w:p>
    <w:p>
      <w:pPr>
        <w:pStyle w:val="ListParagraph"/>
        <w:numPr>
          <w:ilvl w:val="0"/>
          <w:numId w:val="1"/>
        </w:numPr>
        <w:spacing w:after="100"/>
      </w:pPr>
      <w:r>
        <w:rPr>
          <w:rFonts w:ascii="Calibri" w:cs="Calibri" w:eastAsia="Calibri" w:hAnsi="Calibri"/>
          <w:b/>
          <w:bCs/>
          <w:i w:val="false"/>
          <w:iCs w:val="false"/>
          <w:sz w:val="24"/>
          <w:szCs w:val="24"/>
        </w:rPr>
        <w:t xml:space="preserve">Sowing Date:</w:t>
      </w:r>
      <w:r>
        <w:rPr>
          <w:rFonts w:ascii="Calibri" w:cs="Calibri" w:eastAsia="Calibri" w:hAnsi="Calibri"/>
          <w:b w:val="false"/>
          <w:bCs w:val="false"/>
          <w:i w:val="false"/>
          <w:iCs w:val="false"/>
          <w:sz w:val="24"/>
          <w:szCs w:val="24"/>
        </w:rPr>
        <w:t xml:space="preserve"> Crops sown late (after November 25) are highly vulnerable to peak fog periods.</w:t>
      </w:r>
    </w:p>
    <w:p>
      <w:pPr>
        <w:spacing w:after="120"/>
      </w:pPr>
      <w:r>
        <w:rPr>
          <w:rFonts w:ascii="Calibri" w:cs="Calibri" w:eastAsia="Calibri" w:hAnsi="Calibri"/>
          <w:b w:val="false"/>
          <w:bCs w:val="false"/>
          <w:i w:val="false"/>
          <w:iCs w:val="false"/>
          <w:sz w:val="24"/>
          <w:szCs w:val="24"/>
        </w:rPr>
        <w:t xml:space="preserve">*Source: Lecture notes — 3. Rice, Page 3; 6. Sugarcane, Mustard, Sunflower, Groundnut, Page 3*</w:t>
      </w:r>
    </w:p>
    <w:p>
      <w:pPr>
        <w:spacing w:after="200"/>
      </w:pPr>
    </w:p>
    <w:p>
      <w:pPr>
        <w:spacing w:after="100" w:before="200"/>
      </w:pPr>
      <w:r>
        <w:rPr>
          <w:b/>
          <w:bCs/>
          <w:color w:val="1E3A8A"/>
          <w:sz w:val="26"/>
          <w:szCs w:val="26"/>
        </w:rPr>
        <w:t xml:space="preserve">Q8. Write six diseases of wheat with their causal agents. [Paper 4]</w:t>
      </w:r>
    </w:p>
    <w:p>
      <w:pPr>
        <w:pStyle w:val="Heading2"/>
        <w:spacing w:after="80" w:before="180"/>
      </w:pPr>
      <w:r>
        <w:t xml:space="preserve">Answer</w:t>
      </w:r>
    </w:p>
    <w:p>
      <w:pPr>
        <w:pStyle w:val="Heading3"/>
        <w:spacing w:after="60" w:before="150"/>
      </w:pPr>
      <w:r>
        <w:t xml:space="preserve">Here are six major diseases of wheat along with their causal agents: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rFonts w:ascii="Calibri" w:cs="Calibri" w:eastAsia="Calibri" w:hAnsi="Calibri"/>
                <w:b w:val="false"/>
                <w:bCs w:val="false"/>
                <w:i w:val="false"/>
                <w:iCs w:val="false"/>
                <w:sz w:val="24"/>
                <w:szCs w:val="24"/>
              </w:rPr>
              <w:t xml:space="preserve">#</w:t>
            </w:r>
          </w:p>
        </w:tc>
        <w:tc>
          <w:tcPr>
            <w:tcW w:type="pct" w:w="25%"/>
          </w:tcPr>
          <w:p>
            <w:r>
              <w:rPr>
                <w:rFonts w:ascii="Calibri" w:cs="Calibri" w:eastAsia="Calibri" w:hAnsi="Calibri"/>
                <w:b w:val="false"/>
                <w:bCs w:val="false"/>
                <w:i w:val="false"/>
                <w:iCs w:val="false"/>
                <w:sz w:val="24"/>
                <w:szCs w:val="24"/>
              </w:rPr>
              <w:t xml:space="preserve">Disease Name</w:t>
            </w:r>
          </w:p>
        </w:tc>
        <w:tc>
          <w:tcPr>
            <w:tcW w:type="pct" w:w="25%"/>
          </w:tcPr>
          <w:p>
            <w:r>
              <w:rPr>
                <w:rFonts w:ascii="Calibri" w:cs="Calibri" w:eastAsia="Calibri" w:hAnsi="Calibri"/>
                <w:b w:val="false"/>
                <w:bCs w:val="false"/>
                <w:i w:val="false"/>
                <w:iCs w:val="false"/>
                <w:sz w:val="24"/>
                <w:szCs w:val="24"/>
              </w:rPr>
              <w:t xml:space="preserve">Causal Agent (Scientific Name)</w:t>
            </w:r>
          </w:p>
        </w:tc>
        <w:tc>
          <w:tcPr>
            <w:tcW w:type="pct" w:w="25%"/>
          </w:tcPr>
          <w:p>
            <w:r>
              <w:rPr>
                <w:rFonts w:ascii="Calibri" w:cs="Calibri" w:eastAsia="Calibri" w:hAnsi="Calibri"/>
                <w:b w:val="false"/>
                <w:bCs w:val="false"/>
                <w:i w:val="false"/>
                <w:iCs w:val="false"/>
                <w:sz w:val="24"/>
                <w:szCs w:val="24"/>
              </w:rPr>
              <w:t xml:space="preserve">Pathogen Type</w:t>
            </w:r>
          </w:p>
        </w:tc>
      </w:tr>
      <w:tr>
        <w:tc>
          <w:tcPr>
            <w:tcW w:type="pct" w:w="25%"/>
          </w:tcPr>
          <w:p>
            <w:r>
              <w:rPr>
                <w:rFonts w:ascii="Calibri" w:cs="Calibri" w:eastAsia="Calibri" w:hAnsi="Calibri"/>
                <w:b w:val="false"/>
                <w:bCs w:val="false"/>
                <w:i w:val="false"/>
                <w:iCs w:val="false"/>
                <w:sz w:val="24"/>
                <w:szCs w:val="24"/>
              </w:rPr>
              <w:t xml:space="preserve">1</w:t>
            </w:r>
          </w:p>
        </w:tc>
        <w:tc>
          <w:tcPr>
            <w:tcW w:type="pct" w:w="25%"/>
          </w:tcPr>
          <w:p>
            <w:r>
              <w:rPr>
                <w:rFonts w:ascii="Calibri" w:cs="Calibri" w:eastAsia="Calibri" w:hAnsi="Calibri"/>
                <w:b/>
                <w:bCs/>
                <w:i w:val="false"/>
                <w:iCs w:val="false"/>
                <w:sz w:val="24"/>
                <w:szCs w:val="24"/>
              </w:rPr>
              <w:t xml:space="preserve">Black Rust / Stem Rust</w:t>
            </w:r>
          </w:p>
        </w:tc>
        <w:tc>
          <w:tcPr>
            <w:tcW w:type="pct" w:w="25%"/>
          </w:tcPr>
          <w:p>
            <w:r>
              <w:rPr>
                <w:rFonts w:ascii="Calibri" w:cs="Calibri" w:eastAsia="Calibri" w:hAnsi="Calibri"/>
                <w:b w:val="false"/>
                <w:bCs w:val="false"/>
                <w:i w:val="false"/>
                <w:iCs w:val="false"/>
                <w:sz w:val="24"/>
                <w:szCs w:val="24"/>
              </w:rPr>
              <w:t xml:space="preserve">*Puccinia graminis* var. *tritici*</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2</w:t>
            </w:r>
          </w:p>
        </w:tc>
        <w:tc>
          <w:tcPr>
            <w:tcW w:type="pct" w:w="25%"/>
          </w:tcPr>
          <w:p>
            <w:r>
              <w:rPr>
                <w:rFonts w:ascii="Calibri" w:cs="Calibri" w:eastAsia="Calibri" w:hAnsi="Calibri"/>
                <w:b/>
                <w:bCs/>
                <w:i w:val="false"/>
                <w:iCs w:val="false"/>
                <w:sz w:val="24"/>
                <w:szCs w:val="24"/>
              </w:rPr>
              <w:t xml:space="preserve">Leaf Rust / Brown Rust</w:t>
            </w:r>
          </w:p>
        </w:tc>
        <w:tc>
          <w:tcPr>
            <w:tcW w:type="pct" w:w="25%"/>
          </w:tcPr>
          <w:p>
            <w:r>
              <w:rPr>
                <w:rFonts w:ascii="Calibri" w:cs="Calibri" w:eastAsia="Calibri" w:hAnsi="Calibri"/>
                <w:b w:val="false"/>
                <w:bCs w:val="false"/>
                <w:i w:val="false"/>
                <w:iCs w:val="false"/>
                <w:sz w:val="24"/>
                <w:szCs w:val="24"/>
              </w:rPr>
              <w:t xml:space="preserve">*Puccinia recondita* (syn. *Puccinia triticina*)</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3</w:t>
            </w:r>
          </w:p>
        </w:tc>
        <w:tc>
          <w:tcPr>
            <w:tcW w:type="pct" w:w="25%"/>
          </w:tcPr>
          <w:p>
            <w:r>
              <w:rPr>
                <w:rFonts w:ascii="Calibri" w:cs="Calibri" w:eastAsia="Calibri" w:hAnsi="Calibri"/>
                <w:b/>
                <w:bCs/>
                <w:i w:val="false"/>
                <w:iCs w:val="false"/>
                <w:sz w:val="24"/>
                <w:szCs w:val="24"/>
              </w:rPr>
              <w:t xml:space="preserve">Stripe Rust / Yellow Rust</w:t>
            </w:r>
          </w:p>
        </w:tc>
        <w:tc>
          <w:tcPr>
            <w:tcW w:type="pct" w:w="25%"/>
          </w:tcPr>
          <w:p>
            <w:r>
              <w:rPr>
                <w:rFonts w:ascii="Calibri" w:cs="Calibri" w:eastAsia="Calibri" w:hAnsi="Calibri"/>
                <w:b w:val="false"/>
                <w:bCs w:val="false"/>
                <w:i w:val="false"/>
                <w:iCs w:val="false"/>
                <w:sz w:val="24"/>
                <w:szCs w:val="24"/>
              </w:rPr>
              <w:t xml:space="preserve">*Puccinia striiformis*</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4</w:t>
            </w:r>
          </w:p>
        </w:tc>
        <w:tc>
          <w:tcPr>
            <w:tcW w:type="pct" w:w="25%"/>
          </w:tcPr>
          <w:p>
            <w:r>
              <w:rPr>
                <w:rFonts w:ascii="Calibri" w:cs="Calibri" w:eastAsia="Calibri" w:hAnsi="Calibri"/>
                <w:b/>
                <w:bCs/>
                <w:i w:val="false"/>
                <w:iCs w:val="false"/>
                <w:sz w:val="24"/>
                <w:szCs w:val="24"/>
              </w:rPr>
              <w:t xml:space="preserve">Loose Smut of Wheat</w:t>
            </w:r>
          </w:p>
        </w:tc>
        <w:tc>
          <w:tcPr>
            <w:tcW w:type="pct" w:w="25%"/>
          </w:tcPr>
          <w:p>
            <w:r>
              <w:rPr>
                <w:rFonts w:ascii="Calibri" w:cs="Calibri" w:eastAsia="Calibri" w:hAnsi="Calibri"/>
                <w:b w:val="false"/>
                <w:bCs w:val="false"/>
                <w:i w:val="false"/>
                <w:iCs w:val="false"/>
                <w:sz w:val="24"/>
                <w:szCs w:val="24"/>
              </w:rPr>
              <w:t xml:space="preserve">*Ustilago tritici* (syn. *Ustilago nuda*)</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5</w:t>
            </w:r>
          </w:p>
        </w:tc>
        <w:tc>
          <w:tcPr>
            <w:tcW w:type="pct" w:w="25%"/>
          </w:tcPr>
          <w:p>
            <w:r>
              <w:rPr>
                <w:rFonts w:ascii="Calibri" w:cs="Calibri" w:eastAsia="Calibri" w:hAnsi="Calibri"/>
                <w:b/>
                <w:bCs/>
                <w:i w:val="false"/>
                <w:iCs w:val="false"/>
                <w:sz w:val="24"/>
                <w:szCs w:val="24"/>
              </w:rPr>
              <w:t xml:space="preserve">Bipolaris Leaf Blotch / Spot</w:t>
            </w:r>
          </w:p>
        </w:tc>
        <w:tc>
          <w:tcPr>
            <w:tcW w:type="pct" w:w="25%"/>
          </w:tcPr>
          <w:p>
            <w:r>
              <w:rPr>
                <w:rFonts w:ascii="Calibri" w:cs="Calibri" w:eastAsia="Calibri" w:hAnsi="Calibri"/>
                <w:b w:val="false"/>
                <w:bCs w:val="false"/>
                <w:i w:val="false"/>
                <w:iCs w:val="false"/>
                <w:sz w:val="24"/>
                <w:szCs w:val="24"/>
              </w:rPr>
              <w:t xml:space="preserve">*Bipolaris sorokiniana* (Perfect: *Cochliobolus sativus*)</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6</w:t>
            </w:r>
          </w:p>
        </w:tc>
        <w:tc>
          <w:tcPr>
            <w:tcW w:type="pct" w:w="25%"/>
          </w:tcPr>
          <w:p>
            <w:r>
              <w:rPr>
                <w:rFonts w:ascii="Calibri" w:cs="Calibri" w:eastAsia="Calibri" w:hAnsi="Calibri"/>
                <w:b/>
                <w:bCs/>
                <w:i w:val="false"/>
                <w:iCs w:val="false"/>
                <w:sz w:val="24"/>
                <w:szCs w:val="24"/>
              </w:rPr>
              <w:t xml:space="preserve">Black Point / Seed Smut</w:t>
            </w:r>
          </w:p>
        </w:tc>
        <w:tc>
          <w:tcPr>
            <w:tcW w:type="pct" w:w="25%"/>
          </w:tcPr>
          <w:p>
            <w:r>
              <w:rPr>
                <w:rFonts w:ascii="Calibri" w:cs="Calibri" w:eastAsia="Calibri" w:hAnsi="Calibri"/>
                <w:b w:val="false"/>
                <w:bCs w:val="false"/>
                <w:i w:val="false"/>
                <w:iCs w:val="false"/>
                <w:sz w:val="24"/>
                <w:szCs w:val="24"/>
              </w:rPr>
              <w:t xml:space="preserve">*Bipolaris sorokiniana* / *Fusarium* spp.</w:t>
            </w:r>
          </w:p>
        </w:tc>
        <w:tc>
          <w:tcPr>
            <w:tcW w:type="pct" w:w="25%"/>
          </w:tcPr>
          <w:p>
            <w:r>
              <w:rPr>
                <w:rFonts w:ascii="Calibri" w:cs="Calibri" w:eastAsia="Calibri" w:hAnsi="Calibri"/>
                <w:b w:val="false"/>
                <w:bCs w:val="false"/>
                <w:i w:val="false"/>
                <w:iCs w:val="false"/>
                <w:sz w:val="24"/>
                <w:szCs w:val="24"/>
              </w:rPr>
              <w:t xml:space="preserve">Fungal complex</w:t>
            </w:r>
          </w:p>
        </w:tc>
      </w:tr>
    </w:tbl>
    <w:p/>
    <w:p>
      <w:pPr>
        <w:spacing w:after="120"/>
      </w:pPr>
      <w:r>
        <w:rPr>
          <w:rFonts w:ascii="Calibri" w:cs="Calibri" w:eastAsia="Calibri" w:hAnsi="Calibri"/>
          <w:b w:val="false"/>
          <w:bCs w:val="false"/>
          <w:i w:val="false"/>
          <w:iCs w:val="false"/>
          <w:sz w:val="24"/>
          <w:szCs w:val="24"/>
        </w:rPr>
        <w:t xml:space="preserve">*Source: Lecture notes — 7. Scientific Names, Page 3*</w:t>
      </w:r>
    </w:p>
    <w:p>
      <w:pPr>
        <w:spacing w:after="200"/>
      </w:pPr>
    </w:p>
    <w:p>
      <w:pPr>
        <w:spacing w:after="100" w:before="200"/>
      </w:pPr>
      <w:r>
        <w:rPr>
          <w:b/>
          <w:bCs/>
          <w:color w:val="1E3A8A"/>
          <w:sz w:val="26"/>
          <w:szCs w:val="26"/>
        </w:rPr>
        <w:t xml:space="preserve">Q9. Describe the symptoms of loose smut of wheat and its control measures. [Session 2018-19, 2023-24]</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Loose smut of wheat is caused by the systemic, internally seed-borne fungus </w:t>
      </w:r>
      <w:r>
        <w:rPr>
          <w:rFonts w:ascii="Calibri" w:cs="Calibri" w:eastAsia="Calibri" w:hAnsi="Calibri"/>
          <w:b/>
          <w:bCs/>
          <w:i w:val="false"/>
          <w:iCs w:val="false"/>
          <w:sz w:val="24"/>
          <w:szCs w:val="24"/>
        </w:rPr>
        <w:t xml:space="preserve">_Ustilago tritici_</w:t>
      </w:r>
      <w:r>
        <w:rPr>
          <w:rFonts w:ascii="Calibri" w:cs="Calibri" w:eastAsia="Calibri" w:hAnsi="Calibri"/>
          <w:b w:val="false"/>
          <w:bCs w:val="false"/>
          <w:i w:val="false"/>
          <w:iCs w:val="false"/>
          <w:sz w:val="24"/>
          <w:szCs w:val="24"/>
        </w:rPr>
        <w:t xml:space="preserve"> (syn. *Ustilago nuda* var. *tritici*). The disease is highly destructive as it directly destroys the grain-producing head.</w:t>
      </w:r>
    </w:p>
    <w:p>
      <w:pPr>
        <w:pStyle w:val="Heading3"/>
        <w:spacing w:after="60" w:before="150"/>
      </w:pPr>
      <w:r>
        <w:t xml:space="preserve">1. Characteristic Symptoms:</w:t>
      </w:r>
    </w:p>
    <w:p>
      <w:pPr>
        <w:pStyle w:val="ListParagraph"/>
        <w:numPr>
          <w:ilvl w:val="0"/>
          <w:numId w:val="1"/>
        </w:numPr>
        <w:spacing w:after="100"/>
      </w:pPr>
      <w:r>
        <w:rPr>
          <w:rFonts w:ascii="Calibri" w:cs="Calibri" w:eastAsia="Calibri" w:hAnsi="Calibri"/>
          <w:b/>
          <w:bCs/>
          <w:i w:val="false"/>
          <w:iCs w:val="false"/>
          <w:sz w:val="24"/>
          <w:szCs w:val="24"/>
        </w:rPr>
        <w:t xml:space="preserve">Ears Emerge Early:</w:t>
      </w:r>
      <w:r>
        <w:rPr>
          <w:rFonts w:ascii="Calibri" w:cs="Calibri" w:eastAsia="Calibri" w:hAnsi="Calibri"/>
          <w:b w:val="false"/>
          <w:bCs w:val="false"/>
          <w:i w:val="false"/>
          <w:iCs w:val="false"/>
          <w:sz w:val="24"/>
          <w:szCs w:val="24"/>
        </w:rPr>
        <w:t xml:space="preserve"> Infected wheat heads emerge from the boot leaf slightly earlier than healthy heads.</w:t>
      </w:r>
    </w:p>
    <w:p>
      <w:pPr>
        <w:pStyle w:val="ListParagraph"/>
        <w:numPr>
          <w:ilvl w:val="0"/>
          <w:numId w:val="1"/>
        </w:numPr>
        <w:spacing w:after="100"/>
      </w:pPr>
      <w:r>
        <w:rPr>
          <w:rFonts w:ascii="Calibri" w:cs="Calibri" w:eastAsia="Calibri" w:hAnsi="Calibri"/>
          <w:b/>
          <w:bCs/>
          <w:i w:val="false"/>
          <w:iCs w:val="false"/>
          <w:sz w:val="24"/>
          <w:szCs w:val="24"/>
        </w:rPr>
        <w:t xml:space="preserve">Black Powder Mass:</w:t>
      </w:r>
      <w:r>
        <w:rPr>
          <w:rFonts w:ascii="Calibri" w:cs="Calibri" w:eastAsia="Calibri" w:hAnsi="Calibri"/>
          <w:b w:val="false"/>
          <w:bCs w:val="false"/>
          <w:i w:val="false"/>
          <w:iCs w:val="false"/>
          <w:sz w:val="24"/>
          <w:szCs w:val="24"/>
        </w:rPr>
        <w:t xml:space="preserve"> The entire spikelet structure (grains, glumes, palea) is completely destroyed and replaced by an olive-black, dry, powdery mass of </w:t>
      </w:r>
      <w:r>
        <w:rPr>
          <w:rFonts w:ascii="Calibri" w:cs="Calibri" w:eastAsia="Calibri" w:hAnsi="Calibri"/>
          <w:b/>
          <w:bCs/>
          <w:i w:val="false"/>
          <w:iCs w:val="false"/>
          <w:sz w:val="24"/>
          <w:szCs w:val="24"/>
        </w:rPr>
        <w:t xml:space="preserve">teliospores (chlamydospores)</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Silvery Membrane:</w:t>
      </w:r>
      <w:r>
        <w:rPr>
          <w:rFonts w:ascii="Calibri" w:cs="Calibri" w:eastAsia="Calibri" w:hAnsi="Calibri"/>
          <w:b w:val="false"/>
          <w:bCs w:val="false"/>
          <w:i w:val="false"/>
          <w:iCs w:val="false"/>
          <w:sz w:val="24"/>
          <w:szCs w:val="24"/>
        </w:rPr>
        <w:t xml:space="preserve"> The black spore mass is initially enclosed in a thin, delicate silvery membrane.</w:t>
      </w:r>
    </w:p>
    <w:p>
      <w:pPr>
        <w:pStyle w:val="ListParagraph"/>
        <w:numPr>
          <w:ilvl w:val="0"/>
          <w:numId w:val="1"/>
        </w:numPr>
        <w:spacing w:after="100"/>
      </w:pPr>
      <w:r>
        <w:rPr>
          <w:rFonts w:ascii="Calibri" w:cs="Calibri" w:eastAsia="Calibri" w:hAnsi="Calibri"/>
          <w:b/>
          <w:bCs/>
          <w:i w:val="false"/>
          <w:iCs w:val="false"/>
          <w:sz w:val="24"/>
          <w:szCs w:val="24"/>
        </w:rPr>
        <w:t xml:space="preserve">Membrane Rupture:</w:t>
      </w:r>
      <w:r>
        <w:rPr>
          <w:rFonts w:ascii="Calibri" w:cs="Calibri" w:eastAsia="Calibri" w:hAnsi="Calibri"/>
          <w:b w:val="false"/>
          <w:bCs w:val="false"/>
          <w:i w:val="false"/>
          <w:iCs w:val="false"/>
          <w:sz w:val="24"/>
          <w:szCs w:val="24"/>
        </w:rPr>
        <w:t xml:space="preserve"> The membrane quickly ruptures as the ear emerges, exposing the loose black powder.</w:t>
      </w:r>
    </w:p>
    <w:p>
      <w:pPr>
        <w:pStyle w:val="ListParagraph"/>
        <w:numPr>
          <w:ilvl w:val="0"/>
          <w:numId w:val="1"/>
        </w:numPr>
        <w:spacing w:after="100"/>
      </w:pPr>
      <w:r>
        <w:rPr>
          <w:rFonts w:ascii="Calibri" w:cs="Calibri" w:eastAsia="Calibri" w:hAnsi="Calibri"/>
          <w:b/>
          <w:bCs/>
          <w:i w:val="false"/>
          <w:iCs w:val="false"/>
          <w:sz w:val="24"/>
          <w:szCs w:val="24"/>
        </w:rPr>
        <w:t xml:space="preserve">Bare Rachis:</w:t>
      </w:r>
      <w:r>
        <w:rPr>
          <w:rFonts w:ascii="Calibri" w:cs="Calibri" w:eastAsia="Calibri" w:hAnsi="Calibri"/>
          <w:b w:val="false"/>
          <w:bCs w:val="false"/>
          <w:i w:val="false"/>
          <w:iCs w:val="false"/>
          <w:sz w:val="24"/>
          <w:szCs w:val="24"/>
        </w:rPr>
        <w:t xml:space="preserve"> Wind and rain disperse the dry powdery spores, leaving behind only the central axis (</w:t>
      </w:r>
      <w:r>
        <w:rPr>
          <w:rFonts w:ascii="Calibri" w:cs="Calibri" w:eastAsia="Calibri" w:hAnsi="Calibri"/>
          <w:b/>
          <w:bCs/>
          <w:i w:val="false"/>
          <w:iCs w:val="false"/>
          <w:sz w:val="24"/>
          <w:szCs w:val="24"/>
        </w:rPr>
        <w:t xml:space="preserve">rachis</w:t>
      </w:r>
      <w:r>
        <w:rPr>
          <w:rFonts w:ascii="Calibri" w:cs="Calibri" w:eastAsia="Calibri" w:hAnsi="Calibri"/>
          <w:b w:val="false"/>
          <w:bCs w:val="false"/>
          <w:i w:val="false"/>
          <w:iCs w:val="false"/>
          <w:sz w:val="24"/>
          <w:szCs w:val="24"/>
        </w:rPr>
        <w:t xml:space="preserve">) of the ear at harvest time.</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Control Measures:</w:t>
      </w:r>
    </w:p>
    <w:p>
      <w:pPr>
        <w:spacing w:after="120"/>
      </w:pPr>
      <w:r>
        <w:rPr>
          <w:rFonts w:ascii="Calibri" w:cs="Calibri" w:eastAsia="Calibri" w:hAnsi="Calibri"/>
          <w:b w:val="false"/>
          <w:bCs w:val="false"/>
          <w:i w:val="false"/>
          <w:iCs w:val="false"/>
          <w:sz w:val="24"/>
          <w:szCs w:val="24"/>
        </w:rPr>
        <w:t xml:space="preserve">Since the pathogen survives as dormant mycelium inside the seed embryo, external chemical dusts are ineffective. Control relies on targeting the internal infection:</w:t>
      </w:r>
    </w:p>
    <w:p>
      <w:pPr>
        <w:spacing w:after="120"/>
      </w:pPr>
      <w:r>
        <w:rPr>
          <w:rFonts w:ascii="Calibri" w:cs="Calibri" w:eastAsia="Calibri" w:hAnsi="Calibri"/>
          <w:b w:val="false"/>
          <w:bCs w:val="false"/>
          <w:i w:val="false"/>
          <w:iCs w:val="false"/>
          <w:sz w:val="24"/>
          <w:szCs w:val="24"/>
        </w:rPr>
        <w:t xml:space="preserve">#### A. Chemical Control (Systemic Fungicides)</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wheat seeds with systemic fungicides like </w:t>
      </w:r>
      <w:r>
        <w:rPr>
          <w:rFonts w:ascii="Calibri" w:cs="Calibri" w:eastAsia="Calibri" w:hAnsi="Calibri"/>
          <w:b/>
          <w:bCs/>
          <w:i w:val="false"/>
          <w:iCs w:val="false"/>
          <w:sz w:val="24"/>
          <w:szCs w:val="24"/>
        </w:rPr>
        <w:t xml:space="preserve">Vitavax-200 (carboxin) or Provax @ 2g/kg seed</w:t>
      </w:r>
      <w:r>
        <w:rPr>
          <w:rFonts w:ascii="Calibri" w:cs="Calibri" w:eastAsia="Calibri" w:hAnsi="Calibri"/>
          <w:b w:val="false"/>
          <w:bCs w:val="false"/>
          <w:i w:val="false"/>
          <w:iCs w:val="false"/>
          <w:sz w:val="24"/>
          <w:szCs w:val="24"/>
        </w:rPr>
        <w:t xml:space="preserve">. The fungicide penetrates the seed during germination and kills the internal mycelium without harming the embryo.</w:t>
      </w:r>
    </w:p>
    <w:p>
      <w:pPr>
        <w:spacing w:after="120"/>
      </w:pPr>
      <w:r>
        <w:rPr>
          <w:rFonts w:ascii="Calibri" w:cs="Calibri" w:eastAsia="Calibri" w:hAnsi="Calibri"/>
          <w:b w:val="false"/>
          <w:bCs w:val="false"/>
          <w:i w:val="false"/>
          <w:iCs w:val="false"/>
          <w:sz w:val="24"/>
          <w:szCs w:val="24"/>
        </w:rPr>
        <w:t xml:space="preserve">#### B. Physical/Solar Control (Luthra's Solar Energy Method)</w:t>
      </w:r>
    </w:p>
    <w:p>
      <w:pPr>
        <w:pStyle w:val="ListParagraph"/>
        <w:numPr>
          <w:ilvl w:val="0"/>
          <w:numId w:val="1"/>
        </w:numPr>
        <w:spacing w:after="100"/>
      </w:pPr>
      <w:r>
        <w:rPr>
          <w:rFonts w:ascii="Calibri" w:cs="Calibri" w:eastAsia="Calibri" w:hAnsi="Calibri"/>
          <w:b/>
          <w:bCs/>
          <w:i w:val="false"/>
          <w:iCs w:val="false"/>
          <w:sz w:val="24"/>
          <w:szCs w:val="24"/>
        </w:rPr>
        <w:t xml:space="preserve">Procedure:</w:t>
      </w:r>
      <w:r>
        <w:rPr>
          <w:rFonts w:ascii="Calibri" w:cs="Calibri" w:eastAsia="Calibri" w:hAnsi="Calibri"/>
          <w:b w:val="false"/>
          <w:bCs w:val="false"/>
          <w:i w:val="false"/>
          <w:iCs w:val="false"/>
          <w:sz w:val="24"/>
          <w:szCs w:val="24"/>
        </w:rPr>
        <w:t xml:space="preserve"> Seeds are soaked in water for 4 hours (8 am to 12 pm) on a hot summer day. Then, they are spread on a concrete courtyard under the direct blazing sun for 4 hours (12 pm to 4 pm) to dry.</w:t>
      </w:r>
    </w:p>
    <w:p>
      <w:pPr>
        <w:pStyle w:val="ListParagraph"/>
        <w:numPr>
          <w:ilvl w:val="0"/>
          <w:numId w:val="1"/>
        </w:numPr>
        <w:spacing w:after="100"/>
      </w:pPr>
      <w:r>
        <w:rPr>
          <w:rFonts w:ascii="Calibri" w:cs="Calibri" w:eastAsia="Calibri" w:hAnsi="Calibri"/>
          <w:b/>
          <w:bCs/>
          <w:i w:val="false"/>
          <w:iCs w:val="false"/>
          <w:sz w:val="24"/>
          <w:szCs w:val="24"/>
        </w:rPr>
        <w:t xml:space="preserve">Mechanism:</w:t>
      </w:r>
      <w:r>
        <w:rPr>
          <w:rFonts w:ascii="Calibri" w:cs="Calibri" w:eastAsia="Calibri" w:hAnsi="Calibri"/>
          <w:b w:val="false"/>
          <w:bCs w:val="false"/>
          <w:i w:val="false"/>
          <w:iCs w:val="false"/>
          <w:sz w:val="24"/>
          <w:szCs w:val="24"/>
        </w:rPr>
        <w:t xml:space="preserve"> The solar heat kills the dormant mycelium inside the seed while keeping seed viability intact.</w:t>
      </w:r>
    </w:p>
    <w:p>
      <w:pPr>
        <w:spacing w:after="120"/>
      </w:pPr>
      <w:r>
        <w:rPr>
          <w:rFonts w:ascii="Calibri" w:cs="Calibri" w:eastAsia="Calibri" w:hAnsi="Calibri"/>
          <w:b w:val="false"/>
          <w:bCs w:val="false"/>
          <w:i w:val="false"/>
          <w:iCs w:val="false"/>
          <w:sz w:val="24"/>
          <w:szCs w:val="24"/>
        </w:rPr>
        <w:t xml:space="preserve">#### C. Hot Water Treatment (Jensen's Method)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Soak seeds in water at 20-30°C for 4-5 hours to activate the fungus, then dip them in hot water at </w:t>
      </w:r>
      <w:r>
        <w:rPr>
          <w:rFonts w:ascii="Calibri" w:cs="Calibri" w:eastAsia="Calibri" w:hAnsi="Calibri"/>
          <w:b/>
          <w:bCs/>
          <w:i w:val="false"/>
          <w:iCs w:val="false"/>
          <w:sz w:val="24"/>
          <w:szCs w:val="24"/>
        </w:rPr>
        <w:t xml:space="preserve">52°C for exactly 10 minutes</w:t>
      </w:r>
      <w:r>
        <w:rPr>
          <w:rFonts w:ascii="Calibri" w:cs="Calibri" w:eastAsia="Calibri" w:hAnsi="Calibri"/>
          <w:b w:val="false"/>
          <w:bCs w:val="false"/>
          <w:i w:val="false"/>
          <w:iCs w:val="false"/>
          <w:sz w:val="24"/>
          <w:szCs w:val="24"/>
        </w:rPr>
        <w:t xml:space="preserve">, followed by rapid cooling and drying.</w:t>
      </w:r>
    </w:p>
    <w:p>
      <w:pPr>
        <w:spacing w:after="120"/>
      </w:pPr>
      <w:r>
        <w:rPr>
          <w:rFonts w:ascii="Calibri" w:cs="Calibri" w:eastAsia="Calibri" w:hAnsi="Calibri"/>
          <w:b w:val="false"/>
          <w:bCs w:val="false"/>
          <w:i w:val="false"/>
          <w:iCs w:val="false"/>
          <w:sz w:val="24"/>
          <w:szCs w:val="24"/>
        </w:rPr>
        <w:t xml:space="preserve">#### D. Regulatory and Cultivation Measures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Use certified, disease-free seed. Rogue and burn smutted heads inside a paper bag (to prevent spore escape) as soon as they emerge.</w:t>
      </w:r>
    </w:p>
    <w:p>
      <w:pPr>
        <w:spacing w:after="120"/>
      </w:pPr>
      <w:r>
        <w:rPr>
          <w:rFonts w:ascii="Calibri" w:cs="Calibri" w:eastAsia="Calibri" w:hAnsi="Calibri"/>
          <w:b w:val="false"/>
          <w:bCs w:val="false"/>
          <w:i w:val="false"/>
          <w:iCs w:val="false"/>
          <w:sz w:val="24"/>
          <w:szCs w:val="24"/>
        </w:rPr>
        <w:t xml:space="preserve">*Source: Slide Notes (Section B - 5. Wheat and Pulse), Page 1 &amp; 8. All Disease Differences*</w:t>
      </w:r>
    </w:p>
    <w:p>
      <w:pPr>
        <w:spacing w:after="200"/>
      </w:pPr>
    </w:p>
    <w:p>
      <w:pPr>
        <w:spacing w:after="100" w:before="200"/>
      </w:pPr>
      <w:r>
        <w:rPr>
          <w:b/>
          <w:bCs/>
          <w:color w:val="1E3A8A"/>
          <w:sz w:val="26"/>
          <w:szCs w:val="26"/>
        </w:rPr>
        <w:t xml:space="preserve">Q10. Distinguish between loose smut of wheat and covered smut of barley.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Loose smut of wheat and covered smut of barley are both caused by smut fungi, but they differ in symptom structure, spore dissemination, and seed transmission: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Loose Smut of Wheat</w:t>
            </w:r>
          </w:p>
        </w:tc>
        <w:tc>
          <w:tcPr>
            <w:tcW w:type="pct" w:w="33.333333333333336%"/>
          </w:tcPr>
          <w:p>
            <w:r>
              <w:rPr>
                <w:rFonts w:ascii="Calibri" w:cs="Calibri" w:eastAsia="Calibri" w:hAnsi="Calibri"/>
                <w:b w:val="false"/>
                <w:bCs w:val="false"/>
                <w:i w:val="false"/>
                <w:iCs w:val="false"/>
                <w:sz w:val="24"/>
                <w:szCs w:val="24"/>
              </w:rPr>
              <w:t xml:space="preserve">Covered Smut of Barley</w:t>
            </w:r>
          </w:p>
        </w:tc>
      </w:tr>
      <w:tr>
        <w:tc>
          <w:tcPr>
            <w:tcW w:type="pct" w:w="33.333333333333336%"/>
          </w:tcPr>
          <w:p>
            <w:r>
              <w:rPr>
                <w:rFonts w:ascii="Calibri" w:cs="Calibri" w:eastAsia="Calibri" w:hAnsi="Calibri"/>
                <w:b/>
                <w:bCs/>
                <w:i w:val="false"/>
                <w:iCs w:val="false"/>
                <w:sz w:val="24"/>
                <w:szCs w:val="24"/>
              </w:rPr>
              <w:t xml:space="preserve">Causal Agent</w:t>
            </w:r>
          </w:p>
        </w:tc>
        <w:tc>
          <w:tcPr>
            <w:tcW w:type="pct" w:w="33.333333333333336%"/>
          </w:tcPr>
          <w:p>
            <w:r>
              <w:rPr>
                <w:rFonts w:ascii="Calibri" w:cs="Calibri" w:eastAsia="Calibri" w:hAnsi="Calibri"/>
                <w:b w:val="false"/>
                <w:bCs w:val="false"/>
                <w:i w:val="false"/>
                <w:iCs w:val="false"/>
                <w:sz w:val="24"/>
                <w:szCs w:val="24"/>
              </w:rPr>
              <w:t xml:space="preserve">*Ustilago tritici*</w:t>
            </w:r>
          </w:p>
        </w:tc>
        <w:tc>
          <w:tcPr>
            <w:tcW w:type="pct" w:w="33.333333333333336%"/>
          </w:tcPr>
          <w:p>
            <w:r>
              <w:rPr>
                <w:rFonts w:ascii="Calibri" w:cs="Calibri" w:eastAsia="Calibri" w:hAnsi="Calibri"/>
                <w:b w:val="false"/>
                <w:bCs w:val="false"/>
                <w:i w:val="false"/>
                <w:iCs w:val="false"/>
                <w:sz w:val="24"/>
                <w:szCs w:val="24"/>
              </w:rPr>
              <w:t xml:space="preserve">*Ustilago hordei*</w:t>
            </w:r>
          </w:p>
        </w:tc>
      </w:tr>
      <w:tr>
        <w:tc>
          <w:tcPr>
            <w:tcW w:type="pct" w:w="33.333333333333336%"/>
          </w:tcPr>
          <w:p>
            <w:r>
              <w:rPr>
                <w:rFonts w:ascii="Calibri" w:cs="Calibri" w:eastAsia="Calibri" w:hAnsi="Calibri"/>
                <w:b/>
                <w:bCs/>
                <w:i w:val="false"/>
                <w:iCs w:val="false"/>
                <w:sz w:val="24"/>
                <w:szCs w:val="24"/>
              </w:rPr>
              <w:t xml:space="preserve">Spore Mass Membrane</w:t>
            </w:r>
          </w:p>
        </w:tc>
        <w:tc>
          <w:tcPr>
            <w:tcW w:type="pct" w:w="33.333333333333336%"/>
          </w:tcPr>
          <w:p>
            <w:r>
              <w:rPr>
                <w:rFonts w:ascii="Calibri" w:cs="Calibri" w:eastAsia="Calibri" w:hAnsi="Calibri"/>
                <w:b w:val="false"/>
                <w:bCs w:val="false"/>
                <w:i w:val="false"/>
                <w:iCs w:val="false"/>
                <w:sz w:val="24"/>
                <w:szCs w:val="24"/>
              </w:rPr>
              <w:t xml:space="preserve">Thin, delicate silvery membrane that ruptures </w:t>
            </w:r>
            <w:r>
              <w:rPr>
                <w:rFonts w:ascii="Calibri" w:cs="Calibri" w:eastAsia="Calibri" w:hAnsi="Calibri"/>
                <w:b/>
                <w:bCs/>
                <w:i w:val="false"/>
                <w:iCs w:val="false"/>
                <w:sz w:val="24"/>
                <w:szCs w:val="24"/>
              </w:rPr>
              <w:t xml:space="preserve">immediately</w:t>
            </w:r>
            <w:r>
              <w:rPr>
                <w:rFonts w:ascii="Calibri" w:cs="Calibri" w:eastAsia="Calibri" w:hAnsi="Calibri"/>
                <w:b w:val="false"/>
                <w:bCs w:val="false"/>
                <w:i w:val="false"/>
                <w:iCs w:val="false"/>
                <w:sz w:val="24"/>
                <w:szCs w:val="24"/>
              </w:rPr>
              <w:t xml:space="preserve"> upon ear emergence.</w:t>
            </w:r>
          </w:p>
        </w:tc>
        <w:tc>
          <w:tcPr>
            <w:tcW w:type="pct" w:w="33.333333333333336%"/>
          </w:tcPr>
          <w:p>
            <w:r>
              <w:rPr>
                <w:rFonts w:ascii="Calibri" w:cs="Calibri" w:eastAsia="Calibri" w:hAnsi="Calibri"/>
                <w:b w:val="false"/>
                <w:bCs w:val="false"/>
                <w:i w:val="false"/>
                <w:iCs w:val="false"/>
                <w:sz w:val="24"/>
                <w:szCs w:val="24"/>
              </w:rPr>
              <w:t xml:space="preserve">Tough, persistent membrane that remains intact until harvest/threshing.</w:t>
            </w:r>
          </w:p>
        </w:tc>
      </w:tr>
      <w:tr>
        <w:tc>
          <w:tcPr>
            <w:tcW w:type="pct" w:w="33.333333333333336%"/>
          </w:tcPr>
          <w:p>
            <w:r>
              <w:rPr>
                <w:rFonts w:ascii="Calibri" w:cs="Calibri" w:eastAsia="Calibri" w:hAnsi="Calibri"/>
                <w:b/>
                <w:bCs/>
                <w:i w:val="false"/>
                <w:iCs w:val="false"/>
                <w:sz w:val="24"/>
                <w:szCs w:val="24"/>
              </w:rPr>
              <w:t xml:space="preserve">Dissemination Time</w:t>
            </w:r>
          </w:p>
        </w:tc>
        <w:tc>
          <w:tcPr>
            <w:tcW w:type="pct" w:w="33.333333333333336%"/>
          </w:tcPr>
          <w:p>
            <w:r>
              <w:rPr>
                <w:rFonts w:ascii="Calibri" w:cs="Calibri" w:eastAsia="Calibri" w:hAnsi="Calibri"/>
                <w:b w:val="false"/>
                <w:bCs w:val="false"/>
                <w:i w:val="false"/>
                <w:iCs w:val="false"/>
                <w:sz w:val="24"/>
                <w:szCs w:val="24"/>
              </w:rPr>
              <w:t xml:space="preserve">Spores are blown away by wind during flowering, leaving a </w:t>
            </w:r>
            <w:r>
              <w:rPr>
                <w:rFonts w:ascii="Calibri" w:cs="Calibri" w:eastAsia="Calibri" w:hAnsi="Calibri"/>
                <w:b/>
                <w:bCs/>
                <w:i w:val="false"/>
                <w:iCs w:val="false"/>
                <w:sz w:val="24"/>
                <w:szCs w:val="24"/>
              </w:rPr>
              <w:t xml:space="preserve">bare rachis</w:t>
            </w:r>
            <w:r>
              <w:rPr>
                <w:rFonts w:ascii="Calibri" w:cs="Calibri" w:eastAsia="Calibri" w:hAnsi="Calibri"/>
                <w:b w:val="false"/>
                <w:bCs w:val="false"/>
                <w:i w:val="false"/>
                <w:iCs w:val="false"/>
                <w:sz w:val="24"/>
                <w:szCs w:val="24"/>
              </w:rPr>
              <w:t xml:space="preserve"> at harvest.</w:t>
            </w:r>
          </w:p>
        </w:tc>
        <w:tc>
          <w:tcPr>
            <w:tcW w:type="pct" w:w="33.333333333333336%"/>
          </w:tcPr>
          <w:p>
            <w:r>
              <w:rPr>
                <w:rFonts w:ascii="Calibri" w:cs="Calibri" w:eastAsia="Calibri" w:hAnsi="Calibri"/>
                <w:b w:val="false"/>
                <w:bCs w:val="false"/>
                <w:i w:val="false"/>
                <w:iCs w:val="false"/>
                <w:sz w:val="24"/>
                <w:szCs w:val="24"/>
              </w:rPr>
              <w:t xml:space="preserve">Smutted grains (smut balls) remain intact until threshing.</w:t>
            </w:r>
          </w:p>
        </w:tc>
      </w:tr>
      <w:tr>
        <w:tc>
          <w:tcPr>
            <w:tcW w:type="pct" w:w="33.333333333333336%"/>
          </w:tcPr>
          <w:p>
            <w:r>
              <w:rPr>
                <w:rFonts w:ascii="Calibri" w:cs="Calibri" w:eastAsia="Calibri" w:hAnsi="Calibri"/>
                <w:b/>
                <w:bCs/>
                <w:i w:val="false"/>
                <w:iCs w:val="false"/>
                <w:sz w:val="24"/>
                <w:szCs w:val="24"/>
              </w:rPr>
              <w:t xml:space="preserve">Transmission Mode</w:t>
            </w:r>
          </w:p>
        </w:tc>
        <w:tc>
          <w:tcPr>
            <w:tcW w:type="pct" w:w="33.333333333333336%"/>
          </w:tcPr>
          <w:p>
            <w:r>
              <w:rPr>
                <w:rFonts w:ascii="Calibri" w:cs="Calibri" w:eastAsia="Calibri" w:hAnsi="Calibri"/>
                <w:b/>
                <w:bCs/>
                <w:i w:val="false"/>
                <w:iCs w:val="false"/>
                <w:sz w:val="24"/>
                <w:szCs w:val="24"/>
              </w:rPr>
              <w:t xml:space="preserve">Internally seed-borne</w:t>
            </w:r>
            <w:r>
              <w:rPr>
                <w:rFonts w:ascii="Calibri" w:cs="Calibri" w:eastAsia="Calibri" w:hAnsi="Calibri"/>
                <w:b w:val="false"/>
                <w:bCs w:val="false"/>
                <w:i w:val="false"/>
                <w:iCs w:val="false"/>
                <w:sz w:val="24"/>
                <w:szCs w:val="24"/>
              </w:rPr>
              <w:t xml:space="preserve"> (dormant mycelium survives inside the embryo).</w:t>
            </w:r>
          </w:p>
        </w:tc>
        <w:tc>
          <w:tcPr>
            <w:tcW w:type="pct" w:w="33.333333333333336%"/>
          </w:tcPr>
          <w:p>
            <w:r>
              <w:rPr>
                <w:rFonts w:ascii="Calibri" w:cs="Calibri" w:eastAsia="Calibri" w:hAnsi="Calibri"/>
                <w:b/>
                <w:bCs/>
                <w:i w:val="false"/>
                <w:iCs w:val="false"/>
                <w:sz w:val="24"/>
                <w:szCs w:val="24"/>
              </w:rPr>
              <w:t xml:space="preserve">Externally seed-borne</w:t>
            </w:r>
            <w:r>
              <w:rPr>
                <w:rFonts w:ascii="Calibri" w:cs="Calibri" w:eastAsia="Calibri" w:hAnsi="Calibri"/>
                <w:b w:val="false"/>
                <w:bCs w:val="false"/>
                <w:i w:val="false"/>
                <w:iCs w:val="false"/>
                <w:sz w:val="24"/>
                <w:szCs w:val="24"/>
              </w:rPr>
              <w:t xml:space="preserve"> (spores contaminate the seed coat during threshing).</w:t>
            </w:r>
          </w:p>
        </w:tc>
      </w:tr>
      <w:tr>
        <w:tc>
          <w:tcPr>
            <w:tcW w:type="pct" w:w="33.333333333333336%"/>
          </w:tcPr>
          <w:p>
            <w:r>
              <w:rPr>
                <w:rFonts w:ascii="Calibri" w:cs="Calibri" w:eastAsia="Calibri" w:hAnsi="Calibri"/>
                <w:b/>
                <w:bCs/>
                <w:i w:val="false"/>
                <w:iCs w:val="false"/>
                <w:sz w:val="24"/>
                <w:szCs w:val="24"/>
              </w:rPr>
              <w:t xml:space="preserve">Control Priority</w:t>
            </w:r>
          </w:p>
        </w:tc>
        <w:tc>
          <w:tcPr>
            <w:tcW w:type="pct" w:w="33.333333333333336%"/>
          </w:tcPr>
          <w:p>
            <w:r>
              <w:rPr>
                <w:rFonts w:ascii="Calibri" w:cs="Calibri" w:eastAsia="Calibri" w:hAnsi="Calibri"/>
                <w:b w:val="false"/>
                <w:bCs w:val="false"/>
                <w:i w:val="false"/>
                <w:iCs w:val="false"/>
                <w:sz w:val="24"/>
                <w:szCs w:val="24"/>
              </w:rPr>
              <w:t xml:space="preserve">Requires systemic seed treatment (e.g., carboxin) or solar heat treatment.</w:t>
            </w:r>
          </w:p>
        </w:tc>
        <w:tc>
          <w:tcPr>
            <w:tcW w:type="pct" w:w="33.333333333333336%"/>
          </w:tcPr>
          <w:p>
            <w:r>
              <w:rPr>
                <w:rFonts w:ascii="Calibri" w:cs="Calibri" w:eastAsia="Calibri" w:hAnsi="Calibri"/>
                <w:b w:val="false"/>
                <w:bCs w:val="false"/>
                <w:i w:val="false"/>
                <w:iCs w:val="false"/>
                <w:sz w:val="24"/>
                <w:szCs w:val="24"/>
              </w:rPr>
              <w:t xml:space="preserve">Can be controlled by external contact/protective seed fungicides.</w:t>
            </w:r>
          </w:p>
        </w:tc>
      </w:tr>
    </w:tbl>
    <w:p>
      <w:pPr>
        <w:spacing w:after="200"/>
      </w:pPr>
    </w:p>
    <w:p>
      <w:pPr>
        <w:pStyle w:val="Heading2"/>
        <w:spacing w:after="150" w:before="300"/>
      </w:pPr>
      <w:r>
        <w:t xml:space="preserve">Topic: Sugarcane Diseases</w:t>
      </w:r>
    </w:p>
    <w:p>
      <w:pPr>
        <w:spacing w:after="100" w:before="200"/>
      </w:pPr>
      <w:r>
        <w:rPr>
          <w:b/>
          <w:bCs/>
          <w:color w:val="1E3A8A"/>
          <w:sz w:val="26"/>
          <w:szCs w:val="26"/>
        </w:rPr>
        <w:t xml:space="preserve">Q1. Describe symptoms of red rot of sugarcane and its effect on yield. [Paper 2]</w:t>
      </w:r>
    </w:p>
    <w:p>
      <w:pPr>
        <w:pStyle w:val="Heading2"/>
        <w:spacing w:after="80" w:before="180"/>
      </w:pPr>
      <w:r>
        <w:t xml:space="preserve">Answer</w:t>
      </w:r>
    </w:p>
    <w:p>
      <w:pPr>
        <w:pStyle w:val="Heading3"/>
        <w:spacing w:after="60" w:before="150"/>
      </w:pPr>
      <w:r>
        <w:t xml:space="preserve">1. Symptoms of Red Rot of Sugarcane (*Colletotrichum falcatum*)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Pale, yellow, and drooping upper leaves (third and fourth leaves). Canes wither and shrivel.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Red elongated lesions on leaf midribs.</w:t>
      </w:r>
    </w:p>
    <w:p>
      <w:pPr>
        <w:pStyle w:val="ListParagraph"/>
        <w:numPr>
          <w:ilvl w:val="0"/>
          <w:numId w:val="1"/>
        </w:numPr>
        <w:spacing w:after="100"/>
      </w:pPr>
      <w:r>
        <w:rPr>
          <w:rFonts w:ascii="Calibri" w:cs="Calibri" w:eastAsia="Calibri" w:hAnsi="Calibri"/>
          <w:b/>
          <w:bCs/>
          <w:i w:val="false"/>
          <w:iCs w:val="false"/>
          <w:sz w:val="24"/>
          <w:szCs w:val="24"/>
        </w:rPr>
        <w:t xml:space="preserve">Longitudinal Split:</w:t>
      </w:r>
      <w:r>
        <w:rPr>
          <w:rFonts w:ascii="Calibri" w:cs="Calibri" w:eastAsia="Calibri" w:hAnsi="Calibri"/>
          <w:b w:val="false"/>
          <w:bCs w:val="false"/>
          <w:i w:val="false"/>
          <w:iCs w:val="false"/>
          <w:sz w:val="24"/>
          <w:szCs w:val="24"/>
        </w:rPr>
        <w:t xml:space="preserve"> Splitting the stalk reveals </w:t>
      </w:r>
      <w:r>
        <w:rPr>
          <w:rFonts w:ascii="Calibri" w:cs="Calibri" w:eastAsia="Calibri" w:hAnsi="Calibri"/>
          <w:b/>
          <w:bCs/>
          <w:i w:val="false"/>
          <w:iCs w:val="false"/>
          <w:sz w:val="24"/>
          <w:szCs w:val="24"/>
        </w:rPr>
        <w:t xml:space="preserve">red internal tissues showing white transverse spots or bands</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Sour Alcoholic Odour:</w:t>
      </w:r>
      <w:r>
        <w:rPr>
          <w:rFonts w:ascii="Calibri" w:cs="Calibri" w:eastAsia="Calibri" w:hAnsi="Calibri"/>
          <w:b w:val="false"/>
          <w:bCs w:val="false"/>
          <w:i w:val="false"/>
          <w:iCs w:val="false"/>
          <w:sz w:val="24"/>
          <w:szCs w:val="24"/>
        </w:rPr>
        <w:t xml:space="preserve"> Fermented smell due to sugars rotting.</w:t>
      </w:r>
    </w:p>
    <w:p>
      <w:pPr>
        <w:pStyle w:val="Heading3"/>
        <w:spacing w:after="60" w:before="150"/>
      </w:pPr>
      <w:r>
        <w:t xml:space="preserve">2. Effect of Red Rot on Yield (Socio-Economic Impact)</w:t>
      </w:r>
    </w:p>
    <w:p>
      <w:pPr>
        <w:pStyle w:val="Heading3"/>
        <w:spacing w:after="60" w:before="150"/>
      </w:pPr>
      <w:r>
        <w:t xml:space="preserve">Red rot is called the "cancer of sugarcane" due to its devastating economic impacts:</w:t>
      </w:r>
    </w:p>
    <w:p>
      <w:pPr>
        <w:pStyle w:val="ListParagraph"/>
        <w:numPr>
          <w:ilvl w:val="0"/>
          <w:numId w:val="1"/>
        </w:numPr>
        <w:spacing w:after="100"/>
      </w:pPr>
      <w:r>
        <w:rPr>
          <w:rFonts w:ascii="Calibri" w:cs="Calibri" w:eastAsia="Calibri" w:hAnsi="Calibri"/>
          <w:b/>
          <w:bCs/>
          <w:i w:val="false"/>
          <w:iCs w:val="false"/>
          <w:sz w:val="24"/>
          <w:szCs w:val="24"/>
        </w:rPr>
        <w:t xml:space="preserve">Sucrose Destruction:</w:t>
      </w:r>
      <w:r>
        <w:rPr>
          <w:rFonts w:ascii="Calibri" w:cs="Calibri" w:eastAsia="Calibri" w:hAnsi="Calibri"/>
          <w:b w:val="false"/>
          <w:bCs w:val="false"/>
          <w:i w:val="false"/>
          <w:iCs w:val="false"/>
          <w:sz w:val="24"/>
          <w:szCs w:val="24"/>
        </w:rPr>
        <w:t xml:space="preserve"> The fungus breaks down sucrose into glucose and fructose, drastically </w:t>
      </w:r>
      <w:r>
        <w:rPr>
          <w:rFonts w:ascii="Calibri" w:cs="Calibri" w:eastAsia="Calibri" w:hAnsi="Calibri"/>
          <w:b/>
          <w:bCs/>
          <w:i w:val="false"/>
          <w:iCs w:val="false"/>
          <w:sz w:val="24"/>
          <w:szCs w:val="24"/>
        </w:rPr>
        <w:t xml:space="preserve">reducing sugar content</w:t>
      </w:r>
      <w:r>
        <w:rPr>
          <w:rFonts w:ascii="Calibri" w:cs="Calibri" w:eastAsia="Calibri" w:hAnsi="Calibri"/>
          <w:b w:val="false"/>
          <w:bCs w:val="false"/>
          <w:i w:val="false"/>
          <w:iCs w:val="false"/>
          <w:sz w:val="24"/>
          <w:szCs w:val="24"/>
        </w:rPr>
        <w:t xml:space="preserve"> and rendering juice unfit for sugar extraction.</w:t>
      </w:r>
    </w:p>
    <w:p>
      <w:pPr>
        <w:pStyle w:val="ListParagraph"/>
        <w:numPr>
          <w:ilvl w:val="0"/>
          <w:numId w:val="1"/>
        </w:numPr>
        <w:spacing w:after="100"/>
      </w:pPr>
      <w:r>
        <w:rPr>
          <w:rFonts w:ascii="Calibri" w:cs="Calibri" w:eastAsia="Calibri" w:hAnsi="Calibri"/>
          <w:b/>
          <w:bCs/>
          <w:i w:val="false"/>
          <w:iCs w:val="false"/>
          <w:sz w:val="24"/>
          <w:szCs w:val="24"/>
        </w:rPr>
        <w:t xml:space="preserve">Tonnage Loss:</w:t>
      </w:r>
      <w:r>
        <w:rPr>
          <w:rFonts w:ascii="Calibri" w:cs="Calibri" w:eastAsia="Calibri" w:hAnsi="Calibri"/>
          <w:b w:val="false"/>
          <w:bCs w:val="false"/>
          <w:i w:val="false"/>
          <w:iCs w:val="false"/>
          <w:sz w:val="24"/>
          <w:szCs w:val="24"/>
        </w:rPr>
        <w:t xml:space="preserve"> Stalks shrivel, turn hollow, dry up, and lose weight, leading to massive tonnage losses (up to 100% loss in susceptible cultivars).</w:t>
      </w:r>
    </w:p>
    <w:p>
      <w:pPr>
        <w:pStyle w:val="ListParagraph"/>
        <w:numPr>
          <w:ilvl w:val="0"/>
          <w:numId w:val="1"/>
        </w:numPr>
        <w:spacing w:after="100"/>
      </w:pPr>
      <w:r>
        <w:rPr>
          <w:rFonts w:ascii="Calibri" w:cs="Calibri" w:eastAsia="Calibri" w:hAnsi="Calibri"/>
          <w:b/>
          <w:bCs/>
          <w:i w:val="false"/>
          <w:iCs w:val="false"/>
          <w:sz w:val="24"/>
          <w:szCs w:val="24"/>
        </w:rPr>
        <w:t xml:space="preserve">Ratoon Failure:</w:t>
      </w:r>
      <w:r>
        <w:rPr>
          <w:rFonts w:ascii="Calibri" w:cs="Calibri" w:eastAsia="Calibri" w:hAnsi="Calibri"/>
          <w:b w:val="false"/>
          <w:bCs w:val="false"/>
          <w:i w:val="false"/>
          <w:iCs w:val="false"/>
          <w:sz w:val="24"/>
          <w:szCs w:val="24"/>
        </w:rPr>
        <w:t xml:space="preserve"> Ratoon crops fail completely as the pathogen kills the underground stubble.</w:t>
      </w:r>
    </w:p>
    <w:p>
      <w:pPr>
        <w:pStyle w:val="ListParagraph"/>
        <w:numPr>
          <w:ilvl w:val="0"/>
          <w:numId w:val="1"/>
        </w:numPr>
        <w:spacing w:after="100"/>
      </w:pPr>
      <w:r>
        <w:rPr>
          <w:rFonts w:ascii="Calibri" w:cs="Calibri" w:eastAsia="Calibri" w:hAnsi="Calibri"/>
          <w:b/>
          <w:bCs/>
          <w:i w:val="false"/>
          <w:iCs w:val="false"/>
          <w:sz w:val="24"/>
          <w:szCs w:val="24"/>
        </w:rPr>
        <w:t xml:space="preserve">Famine-like Impact:</w:t>
      </w:r>
      <w:r>
        <w:rPr>
          <w:rFonts w:ascii="Calibri" w:cs="Calibri" w:eastAsia="Calibri" w:hAnsi="Calibri"/>
          <w:b w:val="false"/>
          <w:bCs w:val="false"/>
          <w:i w:val="false"/>
          <w:iCs w:val="false"/>
          <w:sz w:val="24"/>
          <w:szCs w:val="24"/>
        </w:rPr>
        <w:t xml:space="preserve"> Causes complete crop failure over large areas, forcing sugar mills to shut down.</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Pages 1, 4*</w:t>
      </w:r>
    </w:p>
    <w:p>
      <w:pPr>
        <w:spacing w:after="200"/>
      </w:pPr>
    </w:p>
    <w:p>
      <w:pPr>
        <w:spacing w:after="100" w:before="200"/>
      </w:pPr>
      <w:r>
        <w:rPr>
          <w:b/>
          <w:bCs/>
          <w:color w:val="1E3A8A"/>
          <w:sz w:val="26"/>
          <w:szCs w:val="26"/>
        </w:rPr>
        <w:t xml:space="preserve">Q2. Draw and describe the symptoms of red rot and smut of sugarcane. [Paper 3, 4, 5, 7, 8]</w:t>
      </w:r>
    </w:p>
    <w:p>
      <w:pPr>
        <w:pStyle w:val="Heading2"/>
        <w:spacing w:after="80" w:before="180"/>
      </w:pPr>
      <w:r>
        <w:t xml:space="preserve">Answer</w:t>
      </w:r>
    </w:p>
    <w:p>
      <w:pPr>
        <w:pStyle w:val="Heading3"/>
        <w:spacing w:after="60" w:before="150"/>
      </w:pPr>
      <w:r>
        <w:t xml:space="preserve">1. Symptoms of Red Rot of Sugarcane (*Colletotrichum falcatum*)</w:t>
      </w:r>
    </w:p>
    <w:p>
      <w:pPr>
        <w:pStyle w:val="ListParagraph"/>
        <w:numPr>
          <w:ilvl w:val="0"/>
          <w:numId w:val="1"/>
        </w:numPr>
        <w:spacing w:after="100"/>
      </w:pPr>
      <w:r>
        <w:rPr>
          <w:rFonts w:ascii="Calibri" w:cs="Calibri" w:eastAsia="Calibri" w:hAnsi="Calibri"/>
          <w:b/>
          <w:bCs/>
          <w:i w:val="false"/>
          <w:iCs w:val="false"/>
          <w:sz w:val="24"/>
          <w:szCs w:val="24"/>
        </w:rPr>
        <w:t xml:space="preserve">Attacked Stage:</w:t>
      </w:r>
      <w:r>
        <w:rPr>
          <w:rFonts w:ascii="Calibri" w:cs="Calibri" w:eastAsia="Calibri" w:hAnsi="Calibri"/>
          <w:b w:val="false"/>
          <w:bCs w:val="false"/>
          <w:i w:val="false"/>
          <w:iCs w:val="false"/>
          <w:sz w:val="24"/>
          <w:szCs w:val="24"/>
        </w:rPr>
        <w:t xml:space="preserve"> Recognized when canes are nearing maturity.</w:t>
      </w:r>
    </w:p>
    <w:p>
      <w:pPr>
        <w:pStyle w:val="ListParagraph"/>
        <w:numPr>
          <w:ilvl w:val="0"/>
          <w:numId w:val="1"/>
        </w:numPr>
        <w:spacing w:after="100"/>
      </w:pPr>
      <w:r>
        <w:rPr>
          <w:rFonts w:ascii="Calibri" w:cs="Calibri" w:eastAsia="Calibri" w:hAnsi="Calibri"/>
          <w:b/>
          <w:bCs/>
          <w:i w:val="false"/>
          <w:iCs w:val="false"/>
          <w:sz w:val="24"/>
          <w:szCs w:val="24"/>
        </w:rPr>
        <w:t xml:space="preserve">Foliar Symptoms:</w:t>
      </w:r>
      <w:r>
        <w:rPr>
          <w:rFonts w:ascii="Calibri" w:cs="Calibri" w:eastAsia="Calibri" w:hAnsi="Calibri"/>
          <w:b w:val="false"/>
          <w:bCs w:val="false"/>
          <w:i w:val="false"/>
          <w:iCs w:val="false"/>
          <w:sz w:val="24"/>
          <w:szCs w:val="24"/>
        </w:rPr>
        <w:t xml:space="preserve"> The third or fourth leaf from the top turns pale, yellow, and drops slightly. The margins dry up, and eventually the entire crown dries.</w:t>
      </w:r>
    </w:p>
    <w:p>
      <w:pPr>
        <w:pStyle w:val="ListParagraph"/>
        <w:numPr>
          <w:ilvl w:val="0"/>
          <w:numId w:val="1"/>
        </w:numPr>
        <w:spacing w:after="100"/>
      </w:pPr>
      <w:r>
        <w:rPr>
          <w:rFonts w:ascii="Calibri" w:cs="Calibri" w:eastAsia="Calibri" w:hAnsi="Calibri"/>
          <w:b/>
          <w:bCs/>
          <w:i w:val="false"/>
          <w:iCs w:val="false"/>
          <w:sz w:val="24"/>
          <w:szCs w:val="24"/>
        </w:rPr>
        <w:t xml:space="preserve">Midrib Spots:</w:t>
      </w:r>
      <w:r>
        <w:rPr>
          <w:rFonts w:ascii="Calibri" w:cs="Calibri" w:eastAsia="Calibri" w:hAnsi="Calibri"/>
          <w:b w:val="false"/>
          <w:bCs w:val="false"/>
          <w:i w:val="false"/>
          <w:iCs w:val="false"/>
          <w:sz w:val="24"/>
          <w:szCs w:val="24"/>
        </w:rPr>
        <w:t xml:space="preserve"> Dark reddish elongated lesions appear on the </w:t>
      </w:r>
      <w:r>
        <w:rPr>
          <w:rFonts w:ascii="Calibri" w:cs="Calibri" w:eastAsia="Calibri" w:hAnsi="Calibri"/>
          <w:b/>
          <w:bCs/>
          <w:i w:val="false"/>
          <w:iCs w:val="false"/>
          <w:sz w:val="24"/>
          <w:szCs w:val="24"/>
        </w:rPr>
        <w:t xml:space="preserve">leaf midribs</w:t>
      </w:r>
      <w:r>
        <w:rPr>
          <w:rFonts w:ascii="Calibri" w:cs="Calibri" w:eastAsia="Calibri" w:hAnsi="Calibri"/>
          <w:b w:val="false"/>
          <w:bCs w:val="false"/>
          <w:i w:val="false"/>
          <w:iCs w:val="false"/>
          <w:sz w:val="24"/>
          <w:szCs w:val="24"/>
        </w:rPr>
        <w:t xml:space="preserve">, which develop grey centers.</w:t>
      </w:r>
    </w:p>
    <w:p>
      <w:pPr>
        <w:pStyle w:val="ListParagraph"/>
        <w:numPr>
          <w:ilvl w:val="0"/>
          <w:numId w:val="1"/>
        </w:numPr>
        <w:spacing w:after="100"/>
      </w:pPr>
      <w:r>
        <w:rPr>
          <w:rFonts w:ascii="Calibri" w:cs="Calibri" w:eastAsia="Calibri" w:hAnsi="Calibri"/>
          <w:b/>
          <w:bCs/>
          <w:i w:val="false"/>
          <w:iCs w:val="false"/>
          <w:sz w:val="24"/>
          <w:szCs w:val="24"/>
        </w:rPr>
        <w:t xml:space="preserve">Internal Stalk Symptoms:</w:t>
      </w:r>
      <w:r>
        <w:rPr>
          <w:rFonts w:ascii="Calibri" w:cs="Calibri" w:eastAsia="Calibri" w:hAnsi="Calibri"/>
          <w:b w:val="false"/>
          <w:bCs w:val="false"/>
          <w:i w:val="false"/>
          <w:iCs w:val="false"/>
          <w:sz w:val="24"/>
          <w:szCs w:val="24"/>
        </w:rPr>
        <w:t xml:space="preserve"> Splitting the cane longitudinally reveals the primary diagnostic feature: </w:t>
      </w:r>
      <w:r>
        <w:rPr>
          <w:rFonts w:ascii="Calibri" w:cs="Calibri" w:eastAsia="Calibri" w:hAnsi="Calibri"/>
          <w:b/>
          <w:bCs/>
          <w:i w:val="false"/>
          <w:iCs w:val="false"/>
          <w:sz w:val="24"/>
          <w:szCs w:val="24"/>
        </w:rPr>
        <w:t xml:space="preserve">bright red internal tissues with distinctive white spots or transverse bands</w:t>
      </w:r>
      <w:r>
        <w:rPr>
          <w:rFonts w:ascii="Calibri" w:cs="Calibri" w:eastAsia="Calibri" w:hAnsi="Calibri"/>
          <w:b w:val="false"/>
          <w:bCs w:val="false"/>
          <w:i w:val="false"/>
          <w:iCs w:val="false"/>
          <w:sz w:val="24"/>
          <w:szCs w:val="24"/>
        </w:rPr>
        <w:t xml:space="preserve"> across the red area.</w:t>
      </w:r>
    </w:p>
    <w:p>
      <w:pPr>
        <w:pStyle w:val="ListParagraph"/>
        <w:numPr>
          <w:ilvl w:val="0"/>
          <w:numId w:val="1"/>
        </w:numPr>
        <w:spacing w:after="100"/>
      </w:pPr>
      <w:r>
        <w:rPr>
          <w:rFonts w:ascii="Calibri" w:cs="Calibri" w:eastAsia="Calibri" w:hAnsi="Calibri"/>
          <w:b/>
          <w:bCs/>
          <w:i w:val="false"/>
          <w:iCs w:val="false"/>
          <w:sz w:val="24"/>
          <w:szCs w:val="24"/>
        </w:rPr>
        <w:t xml:space="preserve">Cane Quality:</w:t>
      </w:r>
      <w:r>
        <w:rPr>
          <w:rFonts w:ascii="Calibri" w:cs="Calibri" w:eastAsia="Calibri" w:hAnsi="Calibri"/>
          <w:b w:val="false"/>
          <w:bCs w:val="false"/>
          <w:i w:val="false"/>
          <w:iCs w:val="false"/>
          <w:sz w:val="24"/>
          <w:szCs w:val="24"/>
        </w:rPr>
        <w:t xml:space="preserve"> Canes shrink, shrivel, lose weight, and become hollow.</w:t>
      </w:r>
    </w:p>
    <w:p>
      <w:pPr>
        <w:pStyle w:val="ListParagraph"/>
        <w:numPr>
          <w:ilvl w:val="0"/>
          <w:numId w:val="1"/>
        </w:numPr>
        <w:spacing w:after="100"/>
      </w:pPr>
      <w:r>
        <w:rPr>
          <w:rFonts w:ascii="Calibri" w:cs="Calibri" w:eastAsia="Calibri" w:hAnsi="Calibri"/>
          <w:b/>
          <w:bCs/>
          <w:i w:val="false"/>
          <w:iCs w:val="false"/>
          <w:sz w:val="24"/>
          <w:szCs w:val="24"/>
        </w:rPr>
        <w:t xml:space="preserve">Odour:</w:t>
      </w:r>
      <w:r>
        <w:rPr>
          <w:rFonts w:ascii="Calibri" w:cs="Calibri" w:eastAsia="Calibri" w:hAnsi="Calibri"/>
          <w:b w:val="false"/>
          <w:bCs w:val="false"/>
          <w:i w:val="false"/>
          <w:iCs w:val="false"/>
          <w:sz w:val="24"/>
          <w:szCs w:val="24"/>
        </w:rPr>
        <w:t xml:space="preserve"> Emits a sour, acidic, fermented alcoholic odor when split.</w:t>
      </w:r>
    </w:p>
    <w:p>
      <w:pPr>
        <w:pStyle w:val="Heading3"/>
        <w:spacing w:after="60" w:before="150"/>
      </w:pPr>
      <w:r>
        <w:t xml:space="preserve">2. Symptoms of Smut of Sugarcane (*Ustilago scitaminea*)</w:t>
      </w:r>
    </w:p>
    <w:p>
      <w:pPr>
        <w:pStyle w:val="ListParagraph"/>
        <w:numPr>
          <w:ilvl w:val="0"/>
          <w:numId w:val="1"/>
        </w:numPr>
        <w:spacing w:after="100"/>
      </w:pPr>
      <w:r>
        <w:rPr>
          <w:rFonts w:ascii="Calibri" w:cs="Calibri" w:eastAsia="Calibri" w:hAnsi="Calibri"/>
          <w:b/>
          <w:bCs/>
          <w:i w:val="false"/>
          <w:iCs w:val="false"/>
          <w:sz w:val="24"/>
          <w:szCs w:val="24"/>
        </w:rPr>
        <w:t xml:space="preserve">Whip-like Shoot:</w:t>
      </w:r>
      <w:r>
        <w:rPr>
          <w:rFonts w:ascii="Calibri" w:cs="Calibri" w:eastAsia="Calibri" w:hAnsi="Calibri"/>
          <w:b w:val="false"/>
          <w:bCs w:val="false"/>
          <w:i w:val="false"/>
          <w:iCs w:val="false"/>
          <w:sz w:val="24"/>
          <w:szCs w:val="24"/>
        </w:rPr>
        <w:t xml:space="preserve"> The terminal bud/growing apex of the sugarcane stalk is transformed into a </w:t>
      </w:r>
      <w:r>
        <w:rPr>
          <w:rFonts w:ascii="Calibri" w:cs="Calibri" w:eastAsia="Calibri" w:hAnsi="Calibri"/>
          <w:b/>
          <w:bCs/>
          <w:i w:val="false"/>
          <w:iCs w:val="false"/>
          <w:sz w:val="24"/>
          <w:szCs w:val="24"/>
        </w:rPr>
        <w:t xml:space="preserve">long, curved, black whip-like structure</w:t>
      </w:r>
      <w:r>
        <w:rPr>
          <w:rFonts w:ascii="Calibri" w:cs="Calibri" w:eastAsia="Calibri" w:hAnsi="Calibri"/>
          <w:b w:val="false"/>
          <w:bCs w:val="false"/>
          <w:i w:val="false"/>
          <w:iCs w:val="false"/>
          <w:sz w:val="24"/>
          <w:szCs w:val="24"/>
        </w:rPr>
        <w:t xml:space="preserve">, several feet in length.</w:t>
      </w:r>
    </w:p>
    <w:p>
      <w:pPr>
        <w:pStyle w:val="ListParagraph"/>
        <w:numPr>
          <w:ilvl w:val="0"/>
          <w:numId w:val="1"/>
        </w:numPr>
        <w:spacing w:after="100"/>
      </w:pPr>
      <w:r>
        <w:rPr>
          <w:rFonts w:ascii="Calibri" w:cs="Calibri" w:eastAsia="Calibri" w:hAnsi="Calibri"/>
          <w:b/>
          <w:bCs/>
          <w:i w:val="false"/>
          <w:iCs w:val="false"/>
          <w:sz w:val="24"/>
          <w:szCs w:val="24"/>
        </w:rPr>
        <w:t xml:space="preserve">Silvery Membrane:</w:t>
      </w:r>
      <w:r>
        <w:rPr>
          <w:rFonts w:ascii="Calibri" w:cs="Calibri" w:eastAsia="Calibri" w:hAnsi="Calibri"/>
          <w:b w:val="false"/>
          <w:bCs w:val="false"/>
          <w:i w:val="false"/>
          <w:iCs w:val="false"/>
          <w:sz w:val="24"/>
          <w:szCs w:val="24"/>
        </w:rPr>
        <w:t xml:space="preserve"> The whip is initially covered by a thin, silvery-white membrane which soon ruptures, releasing a dusty, black cloud of chlamydospores.</w:t>
      </w:r>
    </w:p>
    <w:p>
      <w:pPr>
        <w:pStyle w:val="ListParagraph"/>
        <w:numPr>
          <w:ilvl w:val="0"/>
          <w:numId w:val="1"/>
        </w:numPr>
        <w:spacing w:after="100"/>
      </w:pPr>
      <w:r>
        <w:rPr>
          <w:rFonts w:ascii="Calibri" w:cs="Calibri" w:eastAsia="Calibri" w:hAnsi="Calibri"/>
          <w:b/>
          <w:bCs/>
          <w:i w:val="false"/>
          <w:iCs w:val="false"/>
          <w:sz w:val="24"/>
          <w:szCs w:val="24"/>
        </w:rPr>
        <w:t xml:space="preserve">Tillering:</w:t>
      </w:r>
      <w:r>
        <w:rPr>
          <w:rFonts w:ascii="Calibri" w:cs="Calibri" w:eastAsia="Calibri" w:hAnsi="Calibri"/>
          <w:b w:val="false"/>
          <w:bCs w:val="false"/>
          <w:i w:val="false"/>
          <w:iCs w:val="false"/>
          <w:sz w:val="24"/>
          <w:szCs w:val="24"/>
        </w:rPr>
        <w:t xml:space="preserve"> Excessive tillering occurs, producing numerous slender, thin, grassy shoots that are flexible and devoid of leaves.</w:t>
      </w:r>
    </w:p>
    <w:p>
      <w:pPr>
        <w:spacing w:after="120"/>
      </w:pPr>
      <w:r>
        <w:rPr>
          <w:rFonts w:ascii="Calibri" w:cs="Calibri" w:eastAsia="Calibri" w:hAnsi="Calibri"/>
          <w:b w:val="false"/>
          <w:bCs w:val="false"/>
          <w:i w:val="false"/>
          <w:iCs w:val="false"/>
          <w:sz w:val="24"/>
          <w:szCs w:val="24"/>
        </w:rPr>
        <w:t xml:space="preserve">*(Diagram guide: For Red Rot, draw a split sugarcane stem showing red-stained tissues with distinct white horizontal/transverse bands. For Smut, draw a grass-like cane stool where the main shoot terminates in a long, black curved whip).*</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Pages 1, 4*</w:t>
      </w:r>
    </w:p>
    <w:p>
      <w:pPr>
        <w:spacing w:after="200"/>
      </w:pPr>
    </w:p>
    <w:p>
      <w:pPr>
        <w:spacing w:after="100" w:before="200"/>
      </w:pPr>
      <w:r>
        <w:rPr>
          <w:b/>
          <w:bCs/>
          <w:color w:val="1E3A8A"/>
          <w:sz w:val="26"/>
          <w:szCs w:val="26"/>
        </w:rPr>
        <w:t xml:space="preserve">Q3. How can you control smut of sugarcane and mosaic of mungbean? [Paper 6]</w:t>
      </w:r>
    </w:p>
    <w:p>
      <w:pPr>
        <w:pStyle w:val="Heading2"/>
        <w:spacing w:after="80" w:before="180"/>
      </w:pPr>
      <w:r>
        <w:t xml:space="preserve">Answer</w:t>
      </w:r>
    </w:p>
    <w:p>
      <w:pPr>
        <w:pStyle w:val="Heading3"/>
        <w:spacing w:after="60" w:before="150"/>
      </w:pPr>
      <w:r>
        <w:t xml:space="preserve">1. Control of Sugarcane Smut (*Ustilago scitaminea*)</w:t>
      </w:r>
    </w:p>
    <w:p>
      <w:pPr>
        <w:pStyle w:val="ListParagraph"/>
        <w:numPr>
          <w:ilvl w:val="0"/>
          <w:numId w:val="1"/>
        </w:numPr>
        <w:spacing w:after="100"/>
      </w:pPr>
      <w:r>
        <w:rPr>
          <w:rFonts w:ascii="Calibri" w:cs="Calibri" w:eastAsia="Calibri" w:hAnsi="Calibri"/>
          <w:b/>
          <w:bCs/>
          <w:i w:val="false"/>
          <w:iCs w:val="false"/>
          <w:sz w:val="24"/>
          <w:szCs w:val="24"/>
        </w:rPr>
        <w:t xml:space="preserve">Resistant Varieties:</w:t>
      </w:r>
      <w:r>
        <w:rPr>
          <w:rFonts w:ascii="Calibri" w:cs="Calibri" w:eastAsia="Calibri" w:hAnsi="Calibri"/>
          <w:b w:val="false"/>
          <w:bCs w:val="false"/>
          <w:i w:val="false"/>
          <w:iCs w:val="false"/>
          <w:sz w:val="24"/>
          <w:szCs w:val="24"/>
        </w:rPr>
        <w:t xml:space="preserve"> Grow smut-resistant sugarcane cultivars.</w:t>
      </w:r>
    </w:p>
    <w:p>
      <w:pPr>
        <w:pStyle w:val="ListParagraph"/>
        <w:numPr>
          <w:ilvl w:val="0"/>
          <w:numId w:val="1"/>
        </w:numPr>
        <w:spacing w:after="100"/>
      </w:pPr>
      <w:r>
        <w:rPr>
          <w:rFonts w:ascii="Calibri" w:cs="Calibri" w:eastAsia="Calibri" w:hAnsi="Calibri"/>
          <w:b/>
          <w:bCs/>
          <w:i w:val="false"/>
          <w:iCs w:val="false"/>
          <w:sz w:val="24"/>
          <w:szCs w:val="24"/>
        </w:rPr>
        <w:t xml:space="preserve">Hot Water Treatment:</w:t>
      </w:r>
      <w:r>
        <w:rPr>
          <w:rFonts w:ascii="Calibri" w:cs="Calibri" w:eastAsia="Calibri" w:hAnsi="Calibri"/>
          <w:b w:val="false"/>
          <w:bCs w:val="false"/>
          <w:i w:val="false"/>
          <w:iCs w:val="false"/>
          <w:sz w:val="24"/>
          <w:szCs w:val="24"/>
        </w:rPr>
        <w:t xml:space="preserve"> Subject seed setts to </w:t>
      </w:r>
      <w:r>
        <w:rPr>
          <w:rFonts w:ascii="Calibri" w:cs="Calibri" w:eastAsia="Calibri" w:hAnsi="Calibri"/>
          <w:b/>
          <w:bCs/>
          <w:i w:val="false"/>
          <w:iCs w:val="false"/>
          <w:sz w:val="24"/>
          <w:szCs w:val="24"/>
        </w:rPr>
        <w:t xml:space="preserve">HWT at 54°C for 4 hours</w:t>
      </w:r>
      <w:r>
        <w:rPr>
          <w:rFonts w:ascii="Calibri" w:cs="Calibri" w:eastAsia="Calibri" w:hAnsi="Calibri"/>
          <w:b w:val="false"/>
          <w:bCs w:val="false"/>
          <w:i w:val="false"/>
          <w:iCs w:val="false"/>
          <w:sz w:val="24"/>
          <w:szCs w:val="24"/>
        </w:rPr>
        <w:t xml:space="preserve"> to kill internal mycelium.</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Uproot and burn infected cane stools immediately. Avoid ratoon cropping in infected fields.</w:t>
      </w:r>
    </w:p>
    <w:p>
      <w:pPr>
        <w:pStyle w:val="ListParagraph"/>
        <w:numPr>
          <w:ilvl w:val="0"/>
          <w:numId w:val="1"/>
        </w:numPr>
        <w:spacing w:after="100"/>
      </w:pPr>
      <w:r>
        <w:rPr>
          <w:rFonts w:ascii="Calibri" w:cs="Calibri" w:eastAsia="Calibri" w:hAnsi="Calibri"/>
          <w:b/>
          <w:bCs/>
          <w:i w:val="false"/>
          <w:iCs w:val="false"/>
          <w:sz w:val="24"/>
          <w:szCs w:val="24"/>
        </w:rPr>
        <w:t xml:space="preserve">Healthy Seed:</w:t>
      </w:r>
      <w:r>
        <w:rPr>
          <w:rFonts w:ascii="Calibri" w:cs="Calibri" w:eastAsia="Calibri" w:hAnsi="Calibri"/>
          <w:b w:val="false"/>
          <w:bCs w:val="false"/>
          <w:i w:val="false"/>
          <w:iCs w:val="false"/>
          <w:sz w:val="24"/>
          <w:szCs w:val="24"/>
        </w:rPr>
        <w:t xml:space="preserve"> Collect setts from certified nurseries.</w:t>
      </w:r>
    </w:p>
    <w:p>
      <w:pPr>
        <w:pStyle w:val="Heading3"/>
        <w:spacing w:after="60" w:before="150"/>
      </w:pPr>
      <w:r>
        <w:t xml:space="preserve">2. Control of Mosaic of Mungbean (Mungbean Yellow Mosaic Virus - MYMV)</w:t>
      </w:r>
    </w:p>
    <w:p>
      <w:pPr>
        <w:pStyle w:val="ListParagraph"/>
        <w:numPr>
          <w:ilvl w:val="0"/>
          <w:numId w:val="1"/>
        </w:numPr>
        <w:spacing w:after="100"/>
      </w:pPr>
      <w:r>
        <w:rPr>
          <w:rFonts w:ascii="Calibri" w:cs="Calibri" w:eastAsia="Calibri" w:hAnsi="Calibri"/>
          <w:b/>
          <w:bCs/>
          <w:i w:val="false"/>
          <w:iCs w:val="false"/>
          <w:sz w:val="24"/>
          <w:szCs w:val="24"/>
        </w:rPr>
        <w:t xml:space="preserve">Resistant Varieties:</w:t>
      </w:r>
      <w:r>
        <w:rPr>
          <w:rFonts w:ascii="Calibri" w:cs="Calibri" w:eastAsia="Calibri" w:hAnsi="Calibri"/>
          <w:b w:val="false"/>
          <w:bCs w:val="false"/>
          <w:i w:val="false"/>
          <w:iCs w:val="false"/>
          <w:sz w:val="24"/>
          <w:szCs w:val="24"/>
        </w:rPr>
        <w:t xml:space="preserve"> Cultivate high-yielding resistant cultivars such as </w:t>
      </w:r>
      <w:r>
        <w:rPr>
          <w:rFonts w:ascii="Calibri" w:cs="Calibri" w:eastAsia="Calibri" w:hAnsi="Calibri"/>
          <w:b/>
          <w:bCs/>
          <w:i w:val="false"/>
          <w:iCs w:val="false"/>
          <w:sz w:val="24"/>
          <w:szCs w:val="24"/>
        </w:rPr>
        <w:t xml:space="preserve">BARI Mung-5, BARI Mung-6, BARI Mash-1, 2, 3</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Vector Control:</w:t>
      </w:r>
      <w:r>
        <w:rPr>
          <w:rFonts w:ascii="Calibri" w:cs="Calibri" w:eastAsia="Calibri" w:hAnsi="Calibri"/>
          <w:b w:val="false"/>
          <w:bCs w:val="false"/>
          <w:i w:val="false"/>
          <w:iCs w:val="false"/>
          <w:sz w:val="24"/>
          <w:szCs w:val="24"/>
        </w:rPr>
        <w:t xml:space="preserve"> The virus is transmitted by Whitefly (*Bemisia tabaci*). Spray systemic insecticides like </w:t>
      </w:r>
      <w:r>
        <w:rPr>
          <w:rFonts w:ascii="Calibri" w:cs="Calibri" w:eastAsia="Calibri" w:hAnsi="Calibri"/>
          <w:b/>
          <w:bCs/>
          <w:i w:val="false"/>
          <w:iCs w:val="false"/>
          <w:sz w:val="24"/>
          <w:szCs w:val="24"/>
        </w:rPr>
        <w:t xml:space="preserve">Malathion @ 0.2%</w:t>
      </w:r>
      <w:r>
        <w:rPr>
          <w:rFonts w:ascii="Calibri" w:cs="Calibri" w:eastAsia="Calibri" w:hAnsi="Calibri"/>
          <w:b w:val="false"/>
          <w:bCs w:val="false"/>
          <w:i w:val="false"/>
          <w:iCs w:val="false"/>
          <w:sz w:val="24"/>
          <w:szCs w:val="24"/>
        </w:rPr>
        <w:t xml:space="preserve"> or Dimethoate to control the whitefly vector.</w:t>
      </w:r>
    </w:p>
    <w:p>
      <w:pPr>
        <w:pStyle w:val="ListParagraph"/>
        <w:numPr>
          <w:ilvl w:val="0"/>
          <w:numId w:val="1"/>
        </w:numPr>
        <w:spacing w:after="100"/>
      </w:pPr>
      <w:r>
        <w:rPr>
          <w:rFonts w:ascii="Calibri" w:cs="Calibri" w:eastAsia="Calibri" w:hAnsi="Calibri"/>
          <w:b/>
          <w:bCs/>
          <w:i w:val="false"/>
          <w:iCs w:val="false"/>
          <w:sz w:val="24"/>
          <w:szCs w:val="24"/>
        </w:rPr>
        <w:t xml:space="preserve">Uprooting (Roguing):</w:t>
      </w:r>
      <w:r>
        <w:rPr>
          <w:rFonts w:ascii="Calibri" w:cs="Calibri" w:eastAsia="Calibri" w:hAnsi="Calibri"/>
          <w:b w:val="false"/>
          <w:bCs w:val="false"/>
          <w:i w:val="false"/>
          <w:iCs w:val="false"/>
          <w:sz w:val="24"/>
          <w:szCs w:val="24"/>
        </w:rPr>
        <w:t xml:space="preserve"> Uproot and burn virus-infected mungbean plants at the early seedling stage to prevent disease spread.</w:t>
      </w:r>
    </w:p>
    <w:p>
      <w:pPr>
        <w:pStyle w:val="ListParagraph"/>
        <w:numPr>
          <w:ilvl w:val="0"/>
          <w:numId w:val="1"/>
        </w:numPr>
        <w:spacing w:after="100"/>
      </w:pPr>
      <w:r>
        <w:rPr>
          <w:rFonts w:ascii="Calibri" w:cs="Calibri" w:eastAsia="Calibri" w:hAnsi="Calibri"/>
          <w:b/>
          <w:bCs/>
          <w:i w:val="false"/>
          <w:iCs w:val="false"/>
          <w:sz w:val="24"/>
          <w:szCs w:val="24"/>
        </w:rPr>
        <w:t xml:space="preserve">Weed Control:</w:t>
      </w:r>
      <w:r>
        <w:rPr>
          <w:rFonts w:ascii="Calibri" w:cs="Calibri" w:eastAsia="Calibri" w:hAnsi="Calibri"/>
          <w:b w:val="false"/>
          <w:bCs w:val="false"/>
          <w:i w:val="false"/>
          <w:iCs w:val="false"/>
          <w:sz w:val="24"/>
          <w:szCs w:val="24"/>
        </w:rPr>
        <w:t xml:space="preserve"> Destroy wild weed hosts (e.g. *Croton sparsiflorus*) around the field borders.</w:t>
      </w:r>
    </w:p>
    <w:p>
      <w:pPr>
        <w:spacing w:after="120"/>
      </w:pPr>
      <w:r>
        <w:rPr>
          <w:rFonts w:ascii="Calibri" w:cs="Calibri" w:eastAsia="Calibri" w:hAnsi="Calibri"/>
          <w:b w:val="false"/>
          <w:bCs w:val="false"/>
          <w:i w:val="false"/>
          <w:iCs w:val="false"/>
          <w:sz w:val="24"/>
          <w:szCs w:val="24"/>
        </w:rPr>
        <w:t xml:space="preserve">*Source: Lecture notes — 5. Wheat and Pulse, Page 4; 6. Sugarcane, Mustard, Sunflower, Groundnut, Page 4*</w:t>
      </w:r>
    </w:p>
    <w:p>
      <w:pPr>
        <w:spacing w:after="200"/>
      </w:pPr>
    </w:p>
    <w:p>
      <w:pPr>
        <w:spacing w:after="100" w:before="200"/>
      </w:pPr>
      <w:r>
        <w:rPr>
          <w:b/>
          <w:bCs/>
          <w:color w:val="1E3A8A"/>
          <w:sz w:val="26"/>
          <w:szCs w:val="26"/>
        </w:rPr>
        <w:t xml:space="preserve">Q4. How can you control the mosaic and smut of sugarcane? [Paper 8]</w:t>
      </w:r>
    </w:p>
    <w:p>
      <w:pPr>
        <w:pStyle w:val="Heading2"/>
        <w:spacing w:after="80" w:before="180"/>
      </w:pPr>
      <w:r>
        <w:t xml:space="preserve">Answer</w:t>
      </w:r>
    </w:p>
    <w:p>
      <w:pPr>
        <w:pStyle w:val="Heading3"/>
        <w:spacing w:after="60" w:before="150"/>
      </w:pPr>
      <w:r>
        <w:t xml:space="preserve">1. Control of Sugarcane Mosaic (SCMV)</w:t>
      </w:r>
    </w:p>
    <w:p>
      <w:pPr>
        <w:pStyle w:val="ListParagraph"/>
        <w:numPr>
          <w:ilvl w:val="0"/>
          <w:numId w:val="1"/>
        </w:numPr>
        <w:spacing w:after="100"/>
      </w:pPr>
      <w:r>
        <w:rPr>
          <w:rFonts w:ascii="Calibri" w:cs="Calibri" w:eastAsia="Calibri" w:hAnsi="Calibri"/>
          <w:b/>
          <w:bCs/>
          <w:i w:val="false"/>
          <w:iCs w:val="false"/>
          <w:sz w:val="24"/>
          <w:szCs w:val="24"/>
        </w:rPr>
        <w:t xml:space="preserve">Healthy Setts:</w:t>
      </w:r>
      <w:r>
        <w:rPr>
          <w:rFonts w:ascii="Calibri" w:cs="Calibri" w:eastAsia="Calibri" w:hAnsi="Calibri"/>
          <w:b w:val="false"/>
          <w:bCs w:val="false"/>
          <w:i w:val="false"/>
          <w:iCs w:val="false"/>
          <w:sz w:val="24"/>
          <w:szCs w:val="24"/>
        </w:rPr>
        <w:t xml:space="preserve"> Collect seed setts only from certified, virus-free nurseries.</w:t>
      </w:r>
    </w:p>
    <w:p>
      <w:pPr>
        <w:pStyle w:val="ListParagraph"/>
        <w:numPr>
          <w:ilvl w:val="0"/>
          <w:numId w:val="1"/>
        </w:numPr>
        <w:spacing w:after="100"/>
      </w:pPr>
      <w:r>
        <w:rPr>
          <w:rFonts w:ascii="Calibri" w:cs="Calibri" w:eastAsia="Calibri" w:hAnsi="Calibri"/>
          <w:b/>
          <w:bCs/>
          <w:i w:val="false"/>
          <w:iCs w:val="false"/>
          <w:sz w:val="24"/>
          <w:szCs w:val="24"/>
        </w:rPr>
        <w:t xml:space="preserve">Vector Management:</w:t>
      </w:r>
      <w:r>
        <w:rPr>
          <w:rFonts w:ascii="Calibri" w:cs="Calibri" w:eastAsia="Calibri" w:hAnsi="Calibri"/>
          <w:b w:val="false"/>
          <w:bCs w:val="false"/>
          <w:i w:val="false"/>
          <w:iCs w:val="false"/>
          <w:sz w:val="24"/>
          <w:szCs w:val="24"/>
        </w:rPr>
        <w:t xml:space="preserve"> Spray insecticides timely to control the aphid vectors (*Aphis maidis*) that transmit SCMV.</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Rogue out and destroy infected sugarcane clumps. Clean field borders of wild weed grasses.</w:t>
      </w:r>
    </w:p>
    <w:p>
      <w:pPr>
        <w:pStyle w:val="ListParagraph"/>
        <w:numPr>
          <w:ilvl w:val="0"/>
          <w:numId w:val="1"/>
        </w:numPr>
        <w:spacing w:after="100"/>
      </w:pPr>
      <w:r>
        <w:rPr>
          <w:rFonts w:ascii="Calibri" w:cs="Calibri" w:eastAsia="Calibri" w:hAnsi="Calibri"/>
          <w:b/>
          <w:bCs/>
          <w:i w:val="false"/>
          <w:iCs w:val="false"/>
          <w:sz w:val="24"/>
          <w:szCs w:val="24"/>
        </w:rPr>
        <w:t xml:space="preserve">Resistance:</w:t>
      </w:r>
      <w:r>
        <w:rPr>
          <w:rFonts w:ascii="Calibri" w:cs="Calibri" w:eastAsia="Calibri" w:hAnsi="Calibri"/>
          <w:b w:val="false"/>
          <w:bCs w:val="false"/>
          <w:i w:val="false"/>
          <w:iCs w:val="false"/>
          <w:sz w:val="24"/>
          <w:szCs w:val="24"/>
        </w:rPr>
        <w:t xml:space="preserve"> Cultivate mosaic-resistant sugarcane varieties.</w:t>
      </w:r>
    </w:p>
    <w:p>
      <w:pPr>
        <w:pStyle w:val="Heading3"/>
        <w:spacing w:after="60" w:before="150"/>
      </w:pPr>
      <w:r>
        <w:t xml:space="preserve">2. Control of Sugarcane Smut (*Ustilago scitaminea*)</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Subject sugarcane setts to </w:t>
      </w:r>
      <w:r>
        <w:rPr>
          <w:rFonts w:ascii="Calibri" w:cs="Calibri" w:eastAsia="Calibri" w:hAnsi="Calibri"/>
          <w:b/>
          <w:bCs/>
          <w:i w:val="false"/>
          <w:iCs w:val="false"/>
          <w:sz w:val="24"/>
          <w:szCs w:val="24"/>
        </w:rPr>
        <w:t xml:space="preserve">HWT at 54°C for 4 hours</w:t>
      </w:r>
      <w:r>
        <w:rPr>
          <w:rFonts w:ascii="Calibri" w:cs="Calibri" w:eastAsia="Calibri" w:hAnsi="Calibri"/>
          <w:b w:val="false"/>
          <w:bCs w:val="false"/>
          <w:i w:val="false"/>
          <w:iCs w:val="false"/>
          <w:sz w:val="24"/>
          <w:szCs w:val="24"/>
        </w:rPr>
        <w:t xml:space="preserve"> prior to planting.</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Carefully bag and remove smut-whip stools and burn them. Avoid ratoon cropping in infested fields.</w:t>
      </w:r>
    </w:p>
    <w:p>
      <w:pPr>
        <w:pStyle w:val="ListParagraph"/>
        <w:numPr>
          <w:ilvl w:val="0"/>
          <w:numId w:val="1"/>
        </w:numPr>
        <w:spacing w:after="100"/>
      </w:pPr>
      <w:r>
        <w:rPr>
          <w:rFonts w:ascii="Calibri" w:cs="Calibri" w:eastAsia="Calibri" w:hAnsi="Calibri"/>
          <w:b/>
          <w:bCs/>
          <w:i w:val="false"/>
          <w:iCs w:val="false"/>
          <w:sz w:val="24"/>
          <w:szCs w:val="24"/>
        </w:rPr>
        <w:t xml:space="preserve">Host Resistance:</w:t>
      </w:r>
      <w:r>
        <w:rPr>
          <w:rFonts w:ascii="Calibri" w:cs="Calibri" w:eastAsia="Calibri" w:hAnsi="Calibri"/>
          <w:b w:val="false"/>
          <w:bCs w:val="false"/>
          <w:i w:val="false"/>
          <w:iCs w:val="false"/>
          <w:sz w:val="24"/>
          <w:szCs w:val="24"/>
        </w:rPr>
        <w:t xml:space="preserve"> Plant smut-resistant varieties.</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 4*</w:t>
      </w:r>
    </w:p>
    <w:p>
      <w:pPr>
        <w:spacing w:after="200"/>
      </w:pPr>
    </w:p>
    <w:p>
      <w:pPr>
        <w:spacing w:after="100" w:before="200"/>
      </w:pPr>
      <w:r>
        <w:rPr>
          <w:b/>
          <w:bCs/>
          <w:color w:val="1E3A8A"/>
          <w:sz w:val="26"/>
          <w:szCs w:val="26"/>
        </w:rPr>
        <w:t xml:space="preserve">Q5. How can you control the red rot and smut of sugarcane? [Paper 7]</w:t>
      </w:r>
    </w:p>
    <w:p>
      <w:pPr>
        <w:pStyle w:val="Heading2"/>
        <w:spacing w:after="80" w:before="180"/>
      </w:pPr>
      <w:r>
        <w:t xml:space="preserve">Answer</w:t>
      </w:r>
    </w:p>
    <w:p>
      <w:pPr>
        <w:pStyle w:val="Heading3"/>
        <w:spacing w:after="60" w:before="150"/>
      </w:pPr>
      <w:r>
        <w:t xml:space="preserve">1. Control of Red Rot (*Colletotrichum falcatum*)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Cultivate resistant varieties (</w:t>
      </w:r>
      <w:r>
        <w:rPr>
          <w:rFonts w:ascii="Calibri" w:cs="Calibri" w:eastAsia="Calibri" w:hAnsi="Calibri"/>
          <w:b/>
          <w:bCs/>
          <w:i w:val="false"/>
          <w:iCs w:val="false"/>
          <w:sz w:val="24"/>
          <w:szCs w:val="24"/>
        </w:rPr>
        <w:t xml:space="preserve">Iswardi-2/54, Iswardi-16, Iswardi-17</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Collect setts from certified disease-free fields.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Dip the cut ends of setts in coal-tar.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Burn infected crop debris and stubbles.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Control insect borers with insecticides.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HWT at </w:t>
      </w:r>
      <w:r>
        <w:rPr>
          <w:rFonts w:ascii="Calibri" w:cs="Calibri" w:eastAsia="Calibri" w:hAnsi="Calibri"/>
          <w:b/>
          <w:bCs/>
          <w:i w:val="false"/>
          <w:iCs w:val="false"/>
          <w:sz w:val="24"/>
          <w:szCs w:val="24"/>
        </w:rPr>
        <w:t xml:space="preserve">55°C for 10 minutes</w:t>
      </w:r>
      <w:r>
        <w:rPr>
          <w:rFonts w:ascii="Calibri" w:cs="Calibri" w:eastAsia="Calibri" w:hAnsi="Calibri"/>
          <w:b w:val="false"/>
          <w:bCs w:val="false"/>
          <w:i w:val="false"/>
          <w:iCs w:val="false"/>
          <w:sz w:val="24"/>
          <w:szCs w:val="24"/>
        </w:rPr>
        <w:t xml:space="preserve">.</w:t>
      </w:r>
    </w:p>
    <w:p>
      <w:pPr>
        <w:pStyle w:val="Heading3"/>
        <w:spacing w:after="60" w:before="150"/>
      </w:pPr>
      <w:r>
        <w:t xml:space="preserve">2. Control of Smut (*Ustilago scitaminea*)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Cultivate resistant sugarcane cultivars.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Rogue out and destroy smut-infected plants carefully (cover whips with paper bags before uprooting to prevent spore dispersal).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Collect seed setts from healthy crops.</w:t>
      </w:r>
    </w:p>
    <w:p>
      <w:pPr>
        <w:pStyle w:val="ListParagraph"/>
        <w:numPr>
          <w:ilvl w:val="0"/>
          <w:numId w:val="1"/>
        </w:numPr>
        <w:spacing w:after="100"/>
      </w:pPr>
      <w:r>
        <w:rPr>
          <w:rFonts w:ascii="Calibri" w:cs="Calibri" w:eastAsia="Calibri" w:hAnsi="Calibri"/>
          <w:b/>
          <w:bCs/>
          <w:i w:val="false"/>
          <w:iCs w:val="false"/>
          <w:sz w:val="24"/>
          <w:szCs w:val="24"/>
        </w:rPr>
        <w:t xml:space="preserve">Hot Water Treatment:</w:t>
      </w:r>
      <w:r>
        <w:rPr>
          <w:rFonts w:ascii="Calibri" w:cs="Calibri" w:eastAsia="Calibri" w:hAnsi="Calibri"/>
          <w:b w:val="false"/>
          <w:bCs w:val="false"/>
          <w:i w:val="false"/>
          <w:iCs w:val="false"/>
          <w:sz w:val="24"/>
          <w:szCs w:val="24"/>
        </w:rPr>
        <w:t xml:space="preserve"> Soak setts at </w:t>
      </w:r>
      <w:r>
        <w:rPr>
          <w:rFonts w:ascii="Calibri" w:cs="Calibri" w:eastAsia="Calibri" w:hAnsi="Calibri"/>
          <w:b/>
          <w:bCs/>
          <w:i w:val="false"/>
          <w:iCs w:val="false"/>
          <w:sz w:val="24"/>
          <w:szCs w:val="24"/>
        </w:rPr>
        <w:t xml:space="preserve">54°C for 4 hours</w:t>
      </w:r>
      <w:r>
        <w:rPr>
          <w:rFonts w:ascii="Calibri" w:cs="Calibri" w:eastAsia="Calibri" w:hAnsi="Calibri"/>
          <w:b w:val="false"/>
          <w:bCs w:val="false"/>
          <w:i w:val="false"/>
          <w:iCs w:val="false"/>
          <w:sz w:val="24"/>
          <w:szCs w:val="24"/>
        </w:rPr>
        <w:t xml:space="preserve"> prior to planting.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Avoid ratooning infected fields.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Destroy weed hosts and wild cane grasses.</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 4*</w:t>
      </w:r>
    </w:p>
    <w:p>
      <w:pPr>
        <w:spacing w:after="200"/>
      </w:pPr>
    </w:p>
    <w:p>
      <w:pPr>
        <w:spacing w:after="100" w:before="200"/>
      </w:pPr>
      <w:r>
        <w:rPr>
          <w:b/>
          <w:bCs/>
          <w:color w:val="1E3A8A"/>
          <w:sz w:val="26"/>
          <w:szCs w:val="26"/>
        </w:rPr>
        <w:t xml:space="preserve">Q6. How can you prevent/control red rot of sugarcane? [Paper 5, 7]</w:t>
      </w:r>
    </w:p>
    <w:p>
      <w:pPr>
        <w:pStyle w:val="Heading2"/>
        <w:spacing w:after="80" w:before="180"/>
      </w:pPr>
      <w:r>
        <w:t xml:space="preserve">Answer</w:t>
      </w:r>
    </w:p>
    <w:p>
      <w:pPr>
        <w:pStyle w:val="Heading3"/>
        <w:spacing w:after="60" w:before="150"/>
      </w:pPr>
      <w:r>
        <w:t xml:space="preserve">Preventative and curative control measures for Red Rot of Sugarcane (*Colletotrichum falcatum*):</w:t>
      </w:r>
    </w:p>
    <w:p>
      <w:pPr>
        <w:pStyle w:val="Heading3"/>
        <w:spacing w:after="60" w:before="150"/>
      </w:pPr>
      <w:r>
        <w:t xml:space="preserve">1. Host Resistance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Cultivate locally recommended resistant sugarcane varieties, such as </w:t>
      </w:r>
      <w:r>
        <w:rPr>
          <w:rFonts w:ascii="Calibri" w:cs="Calibri" w:eastAsia="Calibri" w:hAnsi="Calibri"/>
          <w:b/>
          <w:bCs/>
          <w:i w:val="false"/>
          <w:iCs w:val="false"/>
          <w:sz w:val="24"/>
          <w:szCs w:val="24"/>
        </w:rPr>
        <w:t xml:space="preserve">Iswardi-2/54, Iswardi-16, and Iswardi-17</w:t>
      </w:r>
      <w:r>
        <w:rPr>
          <w:rFonts w:ascii="Calibri" w:cs="Calibri" w:eastAsia="Calibri" w:hAnsi="Calibri"/>
          <w:b w:val="false"/>
          <w:bCs w:val="false"/>
          <w:i w:val="false"/>
          <w:iCs w:val="false"/>
          <w:sz w:val="24"/>
          <w:szCs w:val="24"/>
        </w:rPr>
        <w:t xml:space="preserve">.</w:t>
      </w:r>
    </w:p>
    <w:p>
      <w:pPr>
        <w:pStyle w:val="Heading3"/>
        <w:spacing w:after="60" w:before="150"/>
      </w:pPr>
      <w:r>
        <w:t xml:space="preserve">2. Crop Sanitation and Hygiene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Rogue out infected clumps, carry them away, and </w:t>
      </w:r>
      <w:r>
        <w:rPr>
          <w:rFonts w:ascii="Calibri" w:cs="Calibri" w:eastAsia="Calibri" w:hAnsi="Calibri"/>
          <w:b/>
          <w:bCs/>
          <w:i w:val="false"/>
          <w:iCs w:val="false"/>
          <w:sz w:val="24"/>
          <w:szCs w:val="24"/>
        </w:rPr>
        <w:t xml:space="preserve">burn them completely</w:t>
      </w:r>
      <w:r>
        <w:rPr>
          <w:rFonts w:ascii="Calibri" w:cs="Calibri" w:eastAsia="Calibri" w:hAnsi="Calibri"/>
          <w:b w:val="false"/>
          <w:bCs w:val="false"/>
          <w:i w:val="false"/>
          <w:iCs w:val="false"/>
          <w:sz w:val="24"/>
          <w:szCs w:val="24"/>
        </w:rPr>
        <w:t xml:space="preserve"> to destroy soil-borne inoculum.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Avoid ratooning in fields that had red rot.</w:t>
      </w:r>
    </w:p>
    <w:p>
      <w:pPr>
        <w:pStyle w:val="Heading3"/>
        <w:spacing w:after="60" w:before="150"/>
      </w:pPr>
      <w:r>
        <w:t xml:space="preserve">3. Healthy Seed Setts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Collect setts only from healthy, disease-free nursery plants.</w:t>
      </w:r>
    </w:p>
    <w:p>
      <w:pPr>
        <w:pStyle w:val="ListParagraph"/>
        <w:numPr>
          <w:ilvl w:val="0"/>
          <w:numId w:val="1"/>
        </w:numPr>
        <w:spacing w:after="100"/>
      </w:pPr>
      <w:r>
        <w:rPr>
          <w:rFonts w:ascii="Calibri" w:cs="Calibri" w:eastAsia="Calibri" w:hAnsi="Calibri"/>
          <w:b/>
          <w:bCs/>
          <w:i w:val="false"/>
          <w:iCs w:val="false"/>
          <w:sz w:val="24"/>
          <w:szCs w:val="24"/>
        </w:rPr>
        <w:t xml:space="preserve">Coal-tar Dip:</w:t>
      </w:r>
      <w:r>
        <w:rPr>
          <w:rFonts w:ascii="Calibri" w:cs="Calibri" w:eastAsia="Calibri" w:hAnsi="Calibri"/>
          <w:b w:val="false"/>
          <w:bCs w:val="false"/>
          <w:i w:val="false"/>
          <w:iCs w:val="false"/>
          <w:sz w:val="24"/>
          <w:szCs w:val="24"/>
        </w:rPr>
        <w:t xml:space="preserve"> Dip the cut ends of sugarcane setts in </w:t>
      </w:r>
      <w:r>
        <w:rPr>
          <w:rFonts w:ascii="Calibri" w:cs="Calibri" w:eastAsia="Calibri" w:hAnsi="Calibri"/>
          <w:b/>
          <w:bCs/>
          <w:i w:val="false"/>
          <w:iCs w:val="false"/>
          <w:sz w:val="24"/>
          <w:szCs w:val="24"/>
        </w:rPr>
        <w:t xml:space="preserve">coal-tar</w:t>
      </w:r>
      <w:r>
        <w:rPr>
          <w:rFonts w:ascii="Calibri" w:cs="Calibri" w:eastAsia="Calibri" w:hAnsi="Calibri"/>
          <w:b w:val="false"/>
          <w:bCs w:val="false"/>
          <w:i w:val="false"/>
          <w:iCs w:val="false"/>
          <w:sz w:val="24"/>
          <w:szCs w:val="24"/>
        </w:rPr>
        <w:t xml:space="preserve"> prior to planting to prevent fungal entry through open wounds.</w:t>
      </w:r>
    </w:p>
    <w:p>
      <w:pPr>
        <w:pStyle w:val="Heading3"/>
        <w:spacing w:after="60" w:before="150"/>
      </w:pPr>
      <w:r>
        <w:t xml:space="preserve">4. Insect Control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Apply insecticides to control stalk and shoot borers, preventing borer injury wounds that serve as entry points.</w:t>
      </w:r>
    </w:p>
    <w:p>
      <w:pPr>
        <w:pStyle w:val="Heading3"/>
        <w:spacing w:after="60" w:before="150"/>
      </w:pPr>
      <w:r>
        <w:t xml:space="preserve">5. Physical Seed Treatment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Subject setts to Hot Water Treatment (HWT) at </w:t>
      </w:r>
      <w:r>
        <w:rPr>
          <w:rFonts w:ascii="Calibri" w:cs="Calibri" w:eastAsia="Calibri" w:hAnsi="Calibri"/>
          <w:b/>
          <w:bCs/>
          <w:i w:val="false"/>
          <w:iCs w:val="false"/>
          <w:sz w:val="24"/>
          <w:szCs w:val="24"/>
        </w:rPr>
        <w:t xml:space="preserve">55°C for 10 minutes</w:t>
      </w:r>
      <w:r>
        <w:rPr>
          <w:rFonts w:ascii="Calibri" w:cs="Calibri" w:eastAsia="Calibri" w:hAnsi="Calibri"/>
          <w:b w:val="false"/>
          <w:bCs w:val="false"/>
          <w:i w:val="false"/>
          <w:iCs w:val="false"/>
          <w:sz w:val="24"/>
          <w:szCs w:val="24"/>
        </w:rPr>
        <w:t xml:space="preserve"> before planting to eradicate superficial fungal spores.</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 4*</w:t>
      </w:r>
    </w:p>
    <w:p>
      <w:pPr>
        <w:spacing w:after="200"/>
      </w:pPr>
    </w:p>
    <w:p>
      <w:pPr>
        <w:spacing w:after="100" w:before="200"/>
      </w:pPr>
      <w:r>
        <w:rPr>
          <w:b/>
          <w:bCs/>
          <w:color w:val="1E3A8A"/>
          <w:sz w:val="26"/>
          <w:szCs w:val="26"/>
        </w:rPr>
        <w:t xml:space="preserve">Q7. List two diseases of sugarcane with their causal organisms. [Paper 7]</w:t>
      </w:r>
    </w:p>
    <w:p>
      <w:pPr>
        <w:pStyle w:val="Heading2"/>
        <w:spacing w:after="80" w:before="180"/>
      </w:pPr>
      <w:r>
        <w:t xml:space="preserve">Answer</w:t>
      </w:r>
    </w:p>
    <w:p>
      <w:pPr>
        <w:pStyle w:val="Heading3"/>
        <w:spacing w:after="60" w:before="150"/>
      </w:pPr>
      <w:r>
        <w:t xml:space="preserve">Two major sugarcane diseases and their causal agents:</w:t>
      </w:r>
    </w:p>
    <w:p>
      <w:pPr>
        <w:pStyle w:val="ListParagraph"/>
        <w:numPr>
          <w:ilvl w:val="0"/>
          <w:numId w:val="{num-list-0}"/>
        </w:numPr>
        <w:spacing w:after="100"/>
      </w:pPr>
      <w:r>
        <w:rPr>
          <w:rFonts w:ascii="Calibri" w:cs="Calibri" w:eastAsia="Calibri" w:hAnsi="Calibri"/>
          <w:b/>
          <w:bCs/>
          <w:i w:val="false"/>
          <w:iCs w:val="false"/>
          <w:sz w:val="24"/>
          <w:szCs w:val="24"/>
        </w:rPr>
        <w:t xml:space="preserve">Red Rot of Sugarcane:</w:t>
      </w:r>
      <w:r>
        <w:rPr>
          <w:rFonts w:ascii="Calibri" w:cs="Calibri" w:eastAsia="Calibri" w:hAnsi="Calibri"/>
          <w:b w:val="false"/>
          <w:bCs w:val="false"/>
          <w:i w:val="false"/>
          <w:iCs w:val="false"/>
          <w:sz w:val="24"/>
          <w:szCs w:val="24"/>
        </w:rPr>
        <w:t xml:space="preserve"> *Colletotrichum falcatum* (Fungus)</w:t>
      </w:r>
    </w:p>
    <w:p>
      <w:pPr>
        <w:pStyle w:val="ListParagraph"/>
        <w:numPr>
          <w:ilvl w:val="0"/>
          <w:numId w:val="{num-list-0}"/>
        </w:numPr>
        <w:spacing w:after="100"/>
      </w:pPr>
      <w:r>
        <w:rPr>
          <w:rFonts w:ascii="Calibri" w:cs="Calibri" w:eastAsia="Calibri" w:hAnsi="Calibri"/>
          <w:b/>
          <w:bCs/>
          <w:i w:val="false"/>
          <w:iCs w:val="false"/>
          <w:sz w:val="24"/>
          <w:szCs w:val="24"/>
        </w:rPr>
        <w:t xml:space="preserve">Sugarcane Smut:</w:t>
      </w:r>
      <w:r>
        <w:rPr>
          <w:rFonts w:ascii="Calibri" w:cs="Calibri" w:eastAsia="Calibri" w:hAnsi="Calibri"/>
          <w:b w:val="false"/>
          <w:bCs w:val="false"/>
          <w:i w:val="false"/>
          <w:iCs w:val="false"/>
          <w:sz w:val="24"/>
          <w:szCs w:val="24"/>
        </w:rPr>
        <w:t xml:space="preserve"> *Ustilago scitaminea* (Fungus)</w:t>
      </w:r>
    </w:p>
    <w:p>
      <w:pPr>
        <w:spacing w:after="120"/>
      </w:pPr>
      <w:r>
        <w:rPr>
          <w:rFonts w:ascii="Calibri" w:cs="Calibri" w:eastAsia="Calibri" w:hAnsi="Calibri"/>
          <w:b w:val="false"/>
          <w:bCs w:val="false"/>
          <w:i w:val="false"/>
          <w:iCs w:val="false"/>
          <w:sz w:val="24"/>
          <w:szCs w:val="24"/>
        </w:rPr>
        <w:t xml:space="preserve">*Source: Lecture notes — 7. Scientific Names, Page 2*</w:t>
      </w:r>
    </w:p>
    <w:p>
      <w:pPr>
        <w:spacing w:after="200"/>
      </w:pPr>
    </w:p>
    <w:p>
      <w:pPr>
        <w:spacing w:after="100" w:before="200"/>
      </w:pPr>
      <w:r>
        <w:rPr>
          <w:b/>
          <w:bCs/>
          <w:color w:val="1E3A8A"/>
          <w:sz w:val="26"/>
          <w:szCs w:val="26"/>
        </w:rPr>
        <w:t xml:space="preserve">Q8. Name the cause of sugarcane smut. Describe the symptoms and explain hot water treatment for its control. [Paper 2]</w:t>
      </w:r>
    </w:p>
    <w:p>
      <w:pPr>
        <w:pStyle w:val="Heading2"/>
        <w:spacing w:after="80" w:before="180"/>
      </w:pPr>
      <w:r>
        <w:t xml:space="preserve">Answer</w:t>
      </w:r>
    </w:p>
    <w:p>
      <w:pPr>
        <w:pStyle w:val="Heading3"/>
        <w:spacing w:after="60" w:before="150"/>
      </w:pPr>
      <w:r>
        <w:t xml:space="preserve">1. Causal Agent of Sugarcane Smut</w:t>
      </w:r>
    </w:p>
    <w:p>
      <w:pPr>
        <w:pStyle w:val="ListParagraph"/>
        <w:numPr>
          <w:ilvl w:val="0"/>
          <w:numId w:val="1"/>
        </w:numPr>
        <w:spacing w:after="100"/>
      </w:pPr>
      <w:r>
        <w:rPr>
          <w:rFonts w:ascii="Calibri" w:cs="Calibri" w:eastAsia="Calibri" w:hAnsi="Calibri"/>
          <w:b/>
          <w:bCs/>
          <w:i w:val="false"/>
          <w:iCs w:val="false"/>
          <w:sz w:val="24"/>
          <w:szCs w:val="24"/>
        </w:rPr>
        <w:t xml:space="preserve">Pathogen:</w:t>
      </w:r>
      <w:r>
        <w:rPr>
          <w:rFonts w:ascii="Calibri" w:cs="Calibri" w:eastAsia="Calibri" w:hAnsi="Calibri"/>
          <w:b w:val="false"/>
          <w:bCs w:val="false"/>
          <w:i w:val="false"/>
          <w:iCs w:val="false"/>
          <w:sz w:val="24"/>
          <w:szCs w:val="24"/>
        </w:rPr>
        <w:t xml:space="preserve"> *Ustilago scitaminea* (Fungus).</w:t>
      </w:r>
    </w:p>
    <w:p>
      <w:pPr>
        <w:pStyle w:val="Heading3"/>
        <w:spacing w:after="60" w:before="150"/>
      </w:pPr>
      <w:r>
        <w:t xml:space="preserve">2. Symptoms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growing apex is transformed into a </w:t>
      </w:r>
      <w:r>
        <w:rPr>
          <w:rFonts w:ascii="Calibri" w:cs="Calibri" w:eastAsia="Calibri" w:hAnsi="Calibri"/>
          <w:b/>
          <w:bCs/>
          <w:i w:val="false"/>
          <w:iCs w:val="false"/>
          <w:sz w:val="24"/>
          <w:szCs w:val="24"/>
        </w:rPr>
        <w:t xml:space="preserve">long, curved, black whip-like structure</w:t>
      </w:r>
      <w:r>
        <w:rPr>
          <w:rFonts w:ascii="Calibri" w:cs="Calibri" w:eastAsia="Calibri" w:hAnsi="Calibri"/>
          <w:b w:val="false"/>
          <w:bCs w:val="false"/>
          <w:i w:val="false"/>
          <w:iCs w:val="false"/>
          <w:sz w:val="24"/>
          <w:szCs w:val="24"/>
        </w:rPr>
        <w:t xml:space="preserve">, which can grow several feet.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Dusty black spore mass (chlamydospores) is released when the enclosing silvery membrane ruptures.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Excessive tillering occurs, producing thin, flexible, grassy shoots.</w:t>
      </w:r>
    </w:p>
    <w:p>
      <w:pPr>
        <w:pStyle w:val="Heading3"/>
        <w:spacing w:after="60" w:before="150"/>
      </w:pPr>
      <w:r>
        <w:t xml:space="preserve">3. Hot Water Treatment (HWT) for Control</w:t>
      </w:r>
    </w:p>
    <w:p>
      <w:pPr>
        <w:spacing w:after="120"/>
      </w:pPr>
      <w:r>
        <w:rPr>
          <w:rFonts w:ascii="Calibri" w:cs="Calibri" w:eastAsia="Calibri" w:hAnsi="Calibri"/>
          <w:b w:val="false"/>
          <w:bCs w:val="false"/>
          <w:i w:val="false"/>
          <w:iCs w:val="false"/>
          <w:sz w:val="24"/>
          <w:szCs w:val="24"/>
        </w:rPr>
        <w:t xml:space="preserve">Hot Water Treatment is a physical method used to eradicate internally seed-borne smut mycelium from sugarcane setts.</w:t>
      </w:r>
    </w:p>
    <w:p>
      <w:pPr>
        <w:spacing w:after="120"/>
      </w:pPr>
      <w:r>
        <w:rPr>
          <w:rFonts w:ascii="Calibri" w:cs="Calibri" w:eastAsia="Calibri" w:hAnsi="Calibri"/>
          <w:b w:val="false"/>
          <w:bCs w:val="false"/>
          <w:i w:val="false"/>
          <w:iCs w:val="false"/>
          <w:sz w:val="24"/>
          <w:szCs w:val="24"/>
        </w:rPr>
        <w:t xml:space="preserve">#### Procedure of HWT:</w:t>
      </w:r>
    </w:p>
    <w:p>
      <w:pPr>
        <w:pStyle w:val="ListParagraph"/>
        <w:numPr>
          <w:ilvl w:val="0"/>
          <w:numId w:val="{num-list-0}"/>
        </w:numPr>
        <w:spacing w:after="100"/>
      </w:pPr>
      <w:r>
        <w:rPr>
          <w:rFonts w:ascii="Calibri" w:cs="Calibri" w:eastAsia="Calibri" w:hAnsi="Calibri"/>
          <w:b/>
          <w:bCs/>
          <w:i w:val="false"/>
          <w:iCs w:val="false"/>
          <w:sz w:val="24"/>
          <w:szCs w:val="24"/>
        </w:rPr>
        <w:t xml:space="preserve">Sett Selection:</w:t>
      </w:r>
      <w:r>
        <w:rPr>
          <w:rFonts w:ascii="Calibri" w:cs="Calibri" w:eastAsia="Calibri" w:hAnsi="Calibri"/>
          <w:b w:val="false"/>
          <w:bCs w:val="false"/>
          <w:i w:val="false"/>
          <w:iCs w:val="false"/>
          <w:sz w:val="24"/>
          <w:szCs w:val="24"/>
        </w:rPr>
        <w:t xml:space="preserve"> Harvest healthy setts from certified, smut-free nurseries.</w:t>
      </w:r>
    </w:p>
    <w:p>
      <w:pPr>
        <w:pStyle w:val="ListParagraph"/>
        <w:numPr>
          <w:ilvl w:val="0"/>
          <w:numId w:val="{num-list-0}"/>
        </w:numPr>
        <w:spacing w:after="100"/>
      </w:pPr>
      <w:r>
        <w:rPr>
          <w:rFonts w:ascii="Calibri" w:cs="Calibri" w:eastAsia="Calibri" w:hAnsi="Calibri"/>
          <w:b/>
          <w:bCs/>
          <w:i w:val="false"/>
          <w:iCs w:val="false"/>
          <w:sz w:val="24"/>
          <w:szCs w:val="24"/>
        </w:rPr>
        <w:t xml:space="preserve">Water Bath Preparation:</w:t>
      </w:r>
      <w:r>
        <w:rPr>
          <w:rFonts w:ascii="Calibri" w:cs="Calibri" w:eastAsia="Calibri" w:hAnsi="Calibri"/>
          <w:b w:val="false"/>
          <w:bCs w:val="false"/>
          <w:i w:val="false"/>
          <w:iCs w:val="false"/>
          <w:sz w:val="24"/>
          <w:szCs w:val="24"/>
        </w:rPr>
        <w:t xml:space="preserve"> Set up a hot water treatment tank equipped with temperature regulators.</w:t>
      </w:r>
    </w:p>
    <w:p>
      <w:pPr>
        <w:pStyle w:val="ListParagraph"/>
        <w:numPr>
          <w:ilvl w:val="0"/>
          <w:numId w:val="{num-list-0}"/>
        </w:numPr>
        <w:spacing w:after="100"/>
      </w:pPr>
      <w:r>
        <w:rPr>
          <w:rFonts w:ascii="Calibri" w:cs="Calibri" w:eastAsia="Calibri" w:hAnsi="Calibri"/>
          <w:b/>
          <w:bCs/>
          <w:i w:val="false"/>
          <w:iCs w:val="false"/>
          <w:sz w:val="24"/>
          <w:szCs w:val="24"/>
        </w:rPr>
        <w:t xml:space="preserve">Submersion:</w:t>
      </w:r>
      <w:r>
        <w:rPr>
          <w:rFonts w:ascii="Calibri" w:cs="Calibri" w:eastAsia="Calibri" w:hAnsi="Calibri"/>
          <w:b w:val="false"/>
          <w:bCs w:val="false"/>
          <w:i w:val="false"/>
          <w:iCs w:val="false"/>
          <w:sz w:val="24"/>
          <w:szCs w:val="24"/>
        </w:rPr>
        <w:t xml:space="preserve"> Immerse the setts into the water bath.</w:t>
      </w:r>
    </w:p>
    <w:p>
      <w:pPr>
        <w:pStyle w:val="ListParagraph"/>
        <w:numPr>
          <w:ilvl w:val="0"/>
          <w:numId w:val="{num-list-0}"/>
        </w:numPr>
        <w:spacing w:after="100"/>
      </w:pPr>
      <w:r>
        <w:rPr>
          <w:rFonts w:ascii="Calibri" w:cs="Calibri" w:eastAsia="Calibri" w:hAnsi="Calibri"/>
          <w:b/>
          <w:bCs/>
          <w:i w:val="false"/>
          <w:iCs w:val="false"/>
          <w:sz w:val="24"/>
          <w:szCs w:val="24"/>
        </w:rPr>
        <w:t xml:space="preserve">Treatment Schedule:</w:t>
      </w:r>
      <w:r>
        <w:rPr>
          <w:rFonts w:ascii="Calibri" w:cs="Calibri" w:eastAsia="Calibri" w:hAnsi="Calibri"/>
          <w:b w:val="false"/>
          <w:bCs w:val="false"/>
          <w:i w:val="false"/>
          <w:iCs w:val="false"/>
          <w:sz w:val="24"/>
          <w:szCs w:val="24"/>
        </w:rPr>
        <w:t xml:space="preserve"> Keep setts submerged at a constant </w:t>
      </w:r>
      <w:r>
        <w:rPr>
          <w:rFonts w:ascii="Calibri" w:cs="Calibri" w:eastAsia="Calibri" w:hAnsi="Calibri"/>
          <w:b/>
          <w:bCs/>
          <w:i w:val="false"/>
          <w:iCs w:val="false"/>
          <w:sz w:val="24"/>
          <w:szCs w:val="24"/>
        </w:rPr>
        <w:t xml:space="preserve">54°C for 4 hours</w:t>
      </w:r>
      <w:r>
        <w:rPr>
          <w:rFonts w:ascii="Calibri" w:cs="Calibri" w:eastAsia="Calibri" w:hAnsi="Calibri"/>
          <w:b w:val="false"/>
          <w:bCs w:val="false"/>
          <w:i w:val="false"/>
          <w:iCs w:val="false"/>
          <w:sz w:val="24"/>
          <w:szCs w:val="24"/>
        </w:rPr>
        <w:t xml:space="preserve">. (Note: This long duration completely kills internal smut mycelium without destroying the sugarcane buds).</w:t>
      </w:r>
    </w:p>
    <w:p>
      <w:pPr>
        <w:pStyle w:val="ListParagraph"/>
        <w:numPr>
          <w:ilvl w:val="0"/>
          <w:numId w:val="{num-list-0}"/>
        </w:numPr>
        <w:spacing w:after="100"/>
      </w:pPr>
      <w:r>
        <w:rPr>
          <w:rFonts w:ascii="Calibri" w:cs="Calibri" w:eastAsia="Calibri" w:hAnsi="Calibri"/>
          <w:b/>
          <w:bCs/>
          <w:i w:val="false"/>
          <w:iCs w:val="false"/>
          <w:sz w:val="24"/>
          <w:szCs w:val="24"/>
        </w:rPr>
        <w:t xml:space="preserve">Post-treatment:</w:t>
      </w:r>
      <w:r>
        <w:rPr>
          <w:rFonts w:ascii="Calibri" w:cs="Calibri" w:eastAsia="Calibri" w:hAnsi="Calibri"/>
          <w:b w:val="false"/>
          <w:bCs w:val="false"/>
          <w:i w:val="false"/>
          <w:iCs w:val="false"/>
          <w:sz w:val="24"/>
          <w:szCs w:val="24"/>
        </w:rPr>
        <w:t xml:space="preserve"> Cool the treated setts and plant them in well-prepared, disease-free soil.</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Pages 1, 4*</w:t>
      </w:r>
    </w:p>
    <w:p>
      <w:pPr>
        <w:spacing w:after="200"/>
      </w:pPr>
    </w:p>
    <w:p>
      <w:pPr>
        <w:spacing w:after="100" w:before="200"/>
      </w:pPr>
      <w:r>
        <w:rPr>
          <w:b/>
          <w:bCs/>
          <w:color w:val="1E3A8A"/>
          <w:sz w:val="26"/>
          <w:szCs w:val="26"/>
        </w:rPr>
        <w:t xml:space="preserve">Q9. What are the suitable factors for the disease development of red rot and smut of sugarcane? [Paper 3]</w:t>
      </w:r>
    </w:p>
    <w:p>
      <w:pPr>
        <w:pStyle w:val="Heading2"/>
        <w:spacing w:after="80" w:before="180"/>
      </w:pPr>
      <w:r>
        <w:t xml:space="preserve">Answer</w:t>
      </w:r>
    </w:p>
    <w:p>
      <w:pPr>
        <w:pStyle w:val="Heading3"/>
        <w:spacing w:after="60" w:before="150"/>
      </w:pPr>
      <w:r>
        <w:t xml:space="preserve">1. Favorable Factors for Red Rot of Sugarcane (*Colletotrichum falcatum*)</w:t>
      </w:r>
    </w:p>
    <w:p>
      <w:pPr>
        <w:pStyle w:val="ListParagraph"/>
        <w:numPr>
          <w:ilvl w:val="0"/>
          <w:numId w:val="1"/>
        </w:numPr>
        <w:spacing w:after="100"/>
      </w:pPr>
      <w:r>
        <w:rPr>
          <w:rFonts w:ascii="Calibri" w:cs="Calibri" w:eastAsia="Calibri" w:hAnsi="Calibri"/>
          <w:b/>
          <w:bCs/>
          <w:i w:val="false"/>
          <w:iCs w:val="false"/>
          <w:sz w:val="24"/>
          <w:szCs w:val="24"/>
        </w:rPr>
        <w:t xml:space="preserve">Poor Soil Drainage:</w:t>
      </w:r>
      <w:r>
        <w:rPr>
          <w:rFonts w:ascii="Calibri" w:cs="Calibri" w:eastAsia="Calibri" w:hAnsi="Calibri"/>
          <w:b w:val="false"/>
          <w:bCs w:val="false"/>
          <w:i w:val="false"/>
          <w:iCs w:val="false"/>
          <w:sz w:val="24"/>
          <w:szCs w:val="24"/>
        </w:rPr>
        <w:t xml:space="preserve"> Soil waterlogging and high moisture favor fungal spore survival and primary infection.</w:t>
      </w:r>
    </w:p>
    <w:p>
      <w:pPr>
        <w:pStyle w:val="ListParagraph"/>
        <w:numPr>
          <w:ilvl w:val="0"/>
          <w:numId w:val="1"/>
        </w:numPr>
        <w:spacing w:after="100"/>
      </w:pPr>
      <w:r>
        <w:rPr>
          <w:rFonts w:ascii="Calibri" w:cs="Calibri" w:eastAsia="Calibri" w:hAnsi="Calibri"/>
          <w:b/>
          <w:bCs/>
          <w:i w:val="false"/>
          <w:iCs w:val="false"/>
          <w:sz w:val="24"/>
          <w:szCs w:val="24"/>
        </w:rPr>
        <w:t xml:space="preserve">Unfavorable Temperatures:</w:t>
      </w:r>
      <w:r>
        <w:rPr>
          <w:rFonts w:ascii="Calibri" w:cs="Calibri" w:eastAsia="Calibri" w:hAnsi="Calibri"/>
          <w:b w:val="false"/>
          <w:bCs w:val="false"/>
          <w:i w:val="false"/>
          <w:iCs w:val="false"/>
          <w:sz w:val="24"/>
          <w:szCs w:val="24"/>
        </w:rPr>
        <w:t xml:space="preserve"> Bud germination in cold, damp soil conditions slows growth and increases infection.</w:t>
      </w:r>
    </w:p>
    <w:p>
      <w:pPr>
        <w:pStyle w:val="ListParagraph"/>
        <w:numPr>
          <w:ilvl w:val="0"/>
          <w:numId w:val="1"/>
        </w:numPr>
        <w:spacing w:after="100"/>
      </w:pPr>
      <w:r>
        <w:rPr>
          <w:rFonts w:ascii="Calibri" w:cs="Calibri" w:eastAsia="Calibri" w:hAnsi="Calibri"/>
          <w:b/>
          <w:bCs/>
          <w:i w:val="false"/>
          <w:iCs w:val="false"/>
          <w:sz w:val="24"/>
          <w:szCs w:val="24"/>
        </w:rPr>
        <w:t xml:space="preserve">Insect Injuries:</w:t>
      </w:r>
      <w:r>
        <w:rPr>
          <w:rFonts w:ascii="Calibri" w:cs="Calibri" w:eastAsia="Calibri" w:hAnsi="Calibri"/>
          <w:b w:val="false"/>
          <w:bCs w:val="false"/>
          <w:i w:val="false"/>
          <w:iCs w:val="false"/>
          <w:sz w:val="24"/>
          <w:szCs w:val="24"/>
        </w:rPr>
        <w:t xml:space="preserve"> Wounds caused by </w:t>
      </w:r>
      <w:r>
        <w:rPr>
          <w:rFonts w:ascii="Calibri" w:cs="Calibri" w:eastAsia="Calibri" w:hAnsi="Calibri"/>
          <w:b/>
          <w:bCs/>
          <w:i w:val="false"/>
          <w:iCs w:val="false"/>
          <w:sz w:val="24"/>
          <w:szCs w:val="24"/>
        </w:rPr>
        <w:t xml:space="preserve">stalk borers, moth borers, and sugarcane weevils</w:t>
      </w:r>
      <w:r>
        <w:rPr>
          <w:rFonts w:ascii="Calibri" w:cs="Calibri" w:eastAsia="Calibri" w:hAnsi="Calibri"/>
          <w:b w:val="false"/>
          <w:bCs w:val="false"/>
          <w:i w:val="false"/>
          <w:iCs w:val="false"/>
          <w:sz w:val="24"/>
          <w:szCs w:val="24"/>
        </w:rPr>
        <w:t xml:space="preserve"> provide easy entry points for fungal spores.</w:t>
      </w:r>
    </w:p>
    <w:p>
      <w:pPr>
        <w:pStyle w:val="ListParagraph"/>
        <w:numPr>
          <w:ilvl w:val="0"/>
          <w:numId w:val="1"/>
        </w:numPr>
        <w:spacing w:after="100"/>
      </w:pPr>
      <w:r>
        <w:rPr>
          <w:rFonts w:ascii="Calibri" w:cs="Calibri" w:eastAsia="Calibri" w:hAnsi="Calibri"/>
          <w:b/>
          <w:bCs/>
          <w:i w:val="false"/>
          <w:iCs w:val="false"/>
          <w:sz w:val="24"/>
          <w:szCs w:val="24"/>
        </w:rPr>
        <w:t xml:space="preserve">Mechanical Damage:</w:t>
      </w:r>
      <w:r>
        <w:rPr>
          <w:rFonts w:ascii="Calibri" w:cs="Calibri" w:eastAsia="Calibri" w:hAnsi="Calibri"/>
          <w:b w:val="false"/>
          <w:bCs w:val="false"/>
          <w:i w:val="false"/>
          <w:iCs w:val="false"/>
          <w:sz w:val="24"/>
          <w:szCs w:val="24"/>
        </w:rPr>
        <w:t xml:space="preserve"> Injuries to setts during cutting, handling, or planting.</w:t>
      </w:r>
    </w:p>
    <w:p>
      <w:pPr>
        <w:pStyle w:val="ListParagraph"/>
        <w:numPr>
          <w:ilvl w:val="0"/>
          <w:numId w:val="1"/>
        </w:numPr>
        <w:spacing w:after="100"/>
      </w:pPr>
      <w:r>
        <w:rPr>
          <w:rFonts w:ascii="Calibri" w:cs="Calibri" w:eastAsia="Calibri" w:hAnsi="Calibri"/>
          <w:b/>
          <w:bCs/>
          <w:i w:val="false"/>
          <w:iCs w:val="false"/>
          <w:sz w:val="24"/>
          <w:szCs w:val="24"/>
        </w:rPr>
        <w:t xml:space="preserve">Monoculture:</w:t>
      </w:r>
      <w:r>
        <w:rPr>
          <w:rFonts w:ascii="Calibri" w:cs="Calibri" w:eastAsia="Calibri" w:hAnsi="Calibri"/>
          <w:b w:val="false"/>
          <w:bCs w:val="false"/>
          <w:i w:val="false"/>
          <w:iCs w:val="false"/>
          <w:sz w:val="24"/>
          <w:szCs w:val="24"/>
        </w:rPr>
        <w:t xml:space="preserve"> Continuous cultivation of susceptible cultivars.</w:t>
      </w:r>
    </w:p>
    <w:p>
      <w:pPr>
        <w:pStyle w:val="Heading3"/>
        <w:spacing w:after="60" w:before="150"/>
      </w:pPr>
      <w:r>
        <w:t xml:space="preserve">2. Favorable Factors for Smut of Sugarcane (*Ustilago scitaminea*)</w:t>
      </w:r>
    </w:p>
    <w:p>
      <w:pPr>
        <w:pStyle w:val="ListParagraph"/>
        <w:numPr>
          <w:ilvl w:val="0"/>
          <w:numId w:val="1"/>
        </w:numPr>
        <w:spacing w:after="100"/>
      </w:pPr>
      <w:r>
        <w:rPr>
          <w:rFonts w:ascii="Calibri" w:cs="Calibri" w:eastAsia="Calibri" w:hAnsi="Calibri"/>
          <w:b/>
          <w:bCs/>
          <w:i w:val="false"/>
          <w:iCs w:val="false"/>
          <w:sz w:val="24"/>
          <w:szCs w:val="24"/>
        </w:rPr>
        <w:t xml:space="preserve">Warm and Dry Climate:</w:t>
      </w:r>
      <w:r>
        <w:rPr>
          <w:rFonts w:ascii="Calibri" w:cs="Calibri" w:eastAsia="Calibri" w:hAnsi="Calibri"/>
          <w:b w:val="false"/>
          <w:bCs w:val="false"/>
          <w:i w:val="false"/>
          <w:iCs w:val="false"/>
          <w:sz w:val="24"/>
          <w:szCs w:val="24"/>
        </w:rPr>
        <w:t xml:space="preserve"> Dry windy conditions followed by rains facilitate spore release and wind dispersal.</w:t>
      </w:r>
    </w:p>
    <w:p>
      <w:pPr>
        <w:pStyle w:val="ListParagraph"/>
        <w:numPr>
          <w:ilvl w:val="0"/>
          <w:numId w:val="1"/>
        </w:numPr>
        <w:spacing w:after="100"/>
      </w:pPr>
      <w:r>
        <w:rPr>
          <w:rFonts w:ascii="Calibri" w:cs="Calibri" w:eastAsia="Calibri" w:hAnsi="Calibri"/>
          <w:b/>
          <w:bCs/>
          <w:i w:val="false"/>
          <w:iCs w:val="false"/>
          <w:sz w:val="24"/>
          <w:szCs w:val="24"/>
        </w:rPr>
        <w:t xml:space="preserve">Temperature:</w:t>
      </w:r>
      <w:r>
        <w:rPr>
          <w:rFonts w:ascii="Calibri" w:cs="Calibri" w:eastAsia="Calibri" w:hAnsi="Calibri"/>
          <w:b w:val="false"/>
          <w:bCs w:val="false"/>
          <w:i w:val="false"/>
          <w:iCs w:val="false"/>
          <w:sz w:val="24"/>
          <w:szCs w:val="24"/>
        </w:rPr>
        <w:t xml:space="preserve"> Temperatures between </w:t>
      </w:r>
      <w:r>
        <w:rPr>
          <w:rFonts w:ascii="Calibri" w:cs="Calibri" w:eastAsia="Calibri" w:hAnsi="Calibri"/>
          <w:b/>
          <w:bCs/>
          <w:i w:val="false"/>
          <w:iCs w:val="false"/>
          <w:sz w:val="24"/>
          <w:szCs w:val="24"/>
        </w:rPr>
        <w:t xml:space="preserve">25-35°C</w:t>
      </w:r>
      <w:r>
        <w:rPr>
          <w:rFonts w:ascii="Calibri" w:cs="Calibri" w:eastAsia="Calibri" w:hAnsi="Calibri"/>
          <w:b w:val="false"/>
          <w:bCs w:val="false"/>
          <w:i w:val="false"/>
          <w:iCs w:val="false"/>
          <w:sz w:val="24"/>
          <w:szCs w:val="24"/>
        </w:rPr>
        <w:t xml:space="preserve"> favor chlamydospore germination.</w:t>
      </w:r>
    </w:p>
    <w:p>
      <w:pPr>
        <w:pStyle w:val="ListParagraph"/>
        <w:numPr>
          <w:ilvl w:val="0"/>
          <w:numId w:val="1"/>
        </w:numPr>
        <w:spacing w:after="100"/>
      </w:pPr>
      <w:r>
        <w:rPr>
          <w:rFonts w:ascii="Calibri" w:cs="Calibri" w:eastAsia="Calibri" w:hAnsi="Calibri"/>
          <w:b/>
          <w:bCs/>
          <w:i w:val="false"/>
          <w:iCs w:val="false"/>
          <w:sz w:val="24"/>
          <w:szCs w:val="24"/>
        </w:rPr>
        <w:t xml:space="preserve">Infested Seed Setts:</w:t>
      </w:r>
      <w:r>
        <w:rPr>
          <w:rFonts w:ascii="Calibri" w:cs="Calibri" w:eastAsia="Calibri" w:hAnsi="Calibri"/>
          <w:b w:val="false"/>
          <w:bCs w:val="false"/>
          <w:i w:val="false"/>
          <w:iCs w:val="false"/>
          <w:sz w:val="24"/>
          <w:szCs w:val="24"/>
        </w:rPr>
        <w:t xml:space="preserve"> Planting sugarcane setts harvested from smut-infected fields.</w:t>
      </w:r>
    </w:p>
    <w:p>
      <w:pPr>
        <w:pStyle w:val="ListParagraph"/>
        <w:numPr>
          <w:ilvl w:val="0"/>
          <w:numId w:val="1"/>
        </w:numPr>
        <w:spacing w:after="100"/>
      </w:pPr>
      <w:r>
        <w:rPr>
          <w:rFonts w:ascii="Calibri" w:cs="Calibri" w:eastAsia="Calibri" w:hAnsi="Calibri"/>
          <w:b/>
          <w:bCs/>
          <w:i w:val="false"/>
          <w:iCs w:val="false"/>
          <w:sz w:val="24"/>
          <w:szCs w:val="24"/>
        </w:rPr>
        <w:t xml:space="preserve">Ratoon Cropping:</w:t>
      </w:r>
      <w:r>
        <w:rPr>
          <w:rFonts w:ascii="Calibri" w:cs="Calibri" w:eastAsia="Calibri" w:hAnsi="Calibri"/>
          <w:b w:val="false"/>
          <w:bCs w:val="false"/>
          <w:i w:val="false"/>
          <w:iCs w:val="false"/>
          <w:sz w:val="24"/>
          <w:szCs w:val="24"/>
        </w:rPr>
        <w:t xml:space="preserve"> Ratooning an infected field keeps the mycelium active in stubbles.</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 3*</w:t>
      </w:r>
    </w:p>
    <w:p>
      <w:pPr>
        <w:spacing w:after="200"/>
      </w:pPr>
    </w:p>
    <w:p>
      <w:pPr>
        <w:spacing w:after="100" w:before="200"/>
      </w:pPr>
      <w:r>
        <w:rPr>
          <w:b/>
          <w:bCs/>
          <w:color w:val="1E3A8A"/>
          <w:sz w:val="26"/>
          <w:szCs w:val="26"/>
        </w:rPr>
        <w:t xml:space="preserve">Q10. Write short notes on mosaic diseases of sugarcane. [Paper 2]</w:t>
      </w:r>
    </w:p>
    <w:p>
      <w:pPr>
        <w:pStyle w:val="Heading2"/>
        <w:spacing w:after="80" w:before="180"/>
      </w:pPr>
      <w:r>
        <w:t xml:space="preserve">Answer</w:t>
      </w:r>
    </w:p>
    <w:p>
      <w:pPr>
        <w:pStyle w:val="Heading3"/>
        <w:spacing w:after="60" w:before="150"/>
      </w:pPr>
      <w:r>
        <w:t xml:space="preserve">Short Notes: Sugarcane Mosaic Disease</w:t>
      </w:r>
    </w:p>
    <w:p>
      <w:pPr>
        <w:spacing w:after="120"/>
      </w:pPr>
      <w:r>
        <w:rPr>
          <w:rFonts w:ascii="Calibri" w:cs="Calibri" w:eastAsia="Calibri" w:hAnsi="Calibri"/>
          <w:b w:val="false"/>
          <w:bCs w:val="false"/>
          <w:i w:val="false"/>
          <w:iCs w:val="false"/>
          <w:sz w:val="24"/>
          <w:szCs w:val="24"/>
        </w:rPr>
        <w:t xml:space="preserve">#### 1. Etiology (Pathogen)</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*Sugarcane Mosaic Virus* (SCMV), a Potyvirus.</w:t>
      </w:r>
    </w:p>
    <w:p>
      <w:pPr>
        <w:spacing w:after="120"/>
      </w:pPr>
      <w:r>
        <w:rPr>
          <w:rFonts w:ascii="Calibri" w:cs="Calibri" w:eastAsia="Calibri" w:hAnsi="Calibri"/>
          <w:b w:val="false"/>
          <w:bCs w:val="false"/>
          <w:i w:val="false"/>
          <w:iCs w:val="false"/>
          <w:sz w:val="24"/>
          <w:szCs w:val="24"/>
        </w:rPr>
        <w:t xml:space="preserve">#### 2. Symptoms</w:t>
      </w:r>
    </w:p>
    <w:p>
      <w:pPr>
        <w:pStyle w:val="ListParagraph"/>
        <w:numPr>
          <w:ilvl w:val="0"/>
          <w:numId w:val="1"/>
        </w:numPr>
        <w:spacing w:after="100"/>
      </w:pPr>
      <w:r>
        <w:rPr>
          <w:rFonts w:ascii="Calibri" w:cs="Calibri" w:eastAsia="Calibri" w:hAnsi="Calibri"/>
          <w:b/>
          <w:bCs/>
          <w:i w:val="false"/>
          <w:iCs w:val="false"/>
          <w:sz w:val="24"/>
          <w:szCs w:val="24"/>
        </w:rPr>
        <w:t xml:space="preserve">Leaf Patches:</w:t>
      </w:r>
      <w:r>
        <w:rPr>
          <w:rFonts w:ascii="Calibri" w:cs="Calibri" w:eastAsia="Calibri" w:hAnsi="Calibri"/>
          <w:b w:val="false"/>
          <w:bCs w:val="false"/>
          <w:i w:val="false"/>
          <w:iCs w:val="false"/>
          <w:sz w:val="24"/>
          <w:szCs w:val="24"/>
        </w:rPr>
        <w:t xml:space="preserve"> Typical symptoms appear on young leaves as </w:t>
      </w:r>
      <w:r>
        <w:rPr>
          <w:rFonts w:ascii="Calibri" w:cs="Calibri" w:eastAsia="Calibri" w:hAnsi="Calibri"/>
          <w:b/>
          <w:bCs/>
          <w:i w:val="false"/>
          <w:iCs w:val="false"/>
          <w:sz w:val="24"/>
          <w:szCs w:val="24"/>
        </w:rPr>
        <w:t xml:space="preserve">oval to elongated pale-yellow/chlorotic patches</w:t>
      </w:r>
      <w:r>
        <w:rPr>
          <w:rFonts w:ascii="Calibri" w:cs="Calibri" w:eastAsia="Calibri" w:hAnsi="Calibri"/>
          <w:b w:val="false"/>
          <w:bCs w:val="false"/>
          <w:i w:val="false"/>
          <w:iCs w:val="false"/>
          <w:sz w:val="24"/>
          <w:szCs w:val="24"/>
        </w:rPr>
        <w:t xml:space="preserve"> of irregular size.</w:t>
      </w:r>
    </w:p>
    <w:p>
      <w:pPr>
        <w:pStyle w:val="ListParagraph"/>
        <w:numPr>
          <w:ilvl w:val="0"/>
          <w:numId w:val="1"/>
        </w:numPr>
        <w:spacing w:after="100"/>
      </w:pPr>
      <w:r>
        <w:rPr>
          <w:rFonts w:ascii="Calibri" w:cs="Calibri" w:eastAsia="Calibri" w:hAnsi="Calibri"/>
          <w:b/>
          <w:bCs/>
          <w:i w:val="false"/>
          <w:iCs w:val="false"/>
          <w:sz w:val="24"/>
          <w:szCs w:val="24"/>
        </w:rPr>
        <w:t xml:space="preserve">Mosaic Pattern:</w:t>
      </w:r>
      <w:r>
        <w:rPr>
          <w:rFonts w:ascii="Calibri" w:cs="Calibri" w:eastAsia="Calibri" w:hAnsi="Calibri"/>
          <w:b w:val="false"/>
          <w:bCs w:val="false"/>
          <w:i w:val="false"/>
          <w:iCs w:val="false"/>
          <w:sz w:val="24"/>
          <w:szCs w:val="24"/>
        </w:rPr>
        <w:t xml:space="preserve"> The patches alternate with green areas, forming a mosaic pattern. It is most visible on young, rapidly unfolding leaves.</w:t>
      </w:r>
    </w:p>
    <w:p>
      <w:pPr>
        <w:pStyle w:val="ListParagraph"/>
        <w:numPr>
          <w:ilvl w:val="0"/>
          <w:numId w:val="1"/>
        </w:numPr>
        <w:spacing w:after="100"/>
      </w:pPr>
      <w:r>
        <w:rPr>
          <w:rFonts w:ascii="Calibri" w:cs="Calibri" w:eastAsia="Calibri" w:hAnsi="Calibri"/>
          <w:b/>
          <w:bCs/>
          <w:i w:val="false"/>
          <w:iCs w:val="false"/>
          <w:sz w:val="24"/>
          <w:szCs w:val="24"/>
        </w:rPr>
        <w:t xml:space="preserve">Internodes &amp; Growth:</w:t>
      </w:r>
      <w:r>
        <w:rPr>
          <w:rFonts w:ascii="Calibri" w:cs="Calibri" w:eastAsia="Calibri" w:hAnsi="Calibri"/>
          <w:b w:val="false"/>
          <w:bCs w:val="false"/>
          <w:i w:val="false"/>
          <w:iCs w:val="false"/>
          <w:sz w:val="24"/>
          <w:szCs w:val="24"/>
        </w:rPr>
        <w:t xml:space="preserve"> Infected canes turn thin, internodes are shortened, and plants are stunted. Red-brown necrotic stripes may appear on stems in severe cases.</w:t>
      </w:r>
    </w:p>
    <w:p>
      <w:pPr>
        <w:spacing w:after="120"/>
      </w:pPr>
      <w:r>
        <w:rPr>
          <w:rFonts w:ascii="Calibri" w:cs="Calibri" w:eastAsia="Calibri" w:hAnsi="Calibri"/>
          <w:b w:val="false"/>
          <w:bCs w:val="false"/>
          <w:i w:val="false"/>
          <w:iCs w:val="false"/>
          <w:sz w:val="24"/>
          <w:szCs w:val="24"/>
        </w:rPr>
        <w:t xml:space="preserve">#### 3. Transmission (Dissemination)</w:t>
      </w:r>
    </w:p>
    <w:p>
      <w:pPr>
        <w:pStyle w:val="ListParagraph"/>
        <w:numPr>
          <w:ilvl w:val="0"/>
          <w:numId w:val="1"/>
        </w:numPr>
        <w:spacing w:after="100"/>
      </w:pPr>
      <w:r>
        <w:rPr>
          <w:rFonts w:ascii="Calibri" w:cs="Calibri" w:eastAsia="Calibri" w:hAnsi="Calibri"/>
          <w:b/>
          <w:bCs/>
          <w:i w:val="false"/>
          <w:iCs w:val="false"/>
          <w:sz w:val="24"/>
          <w:szCs w:val="24"/>
        </w:rPr>
        <w:t xml:space="preserve">Primary:</w:t>
      </w:r>
      <w:r>
        <w:rPr>
          <w:rFonts w:ascii="Calibri" w:cs="Calibri" w:eastAsia="Calibri" w:hAnsi="Calibri"/>
          <w:b w:val="false"/>
          <w:bCs w:val="false"/>
          <w:i w:val="false"/>
          <w:iCs w:val="false"/>
          <w:sz w:val="24"/>
          <w:szCs w:val="24"/>
        </w:rPr>
        <w:t xml:space="preserve"> Primarily transmitted through </w:t>
      </w:r>
      <w:r>
        <w:rPr>
          <w:rFonts w:ascii="Calibri" w:cs="Calibri" w:eastAsia="Calibri" w:hAnsi="Calibri"/>
          <w:b/>
          <w:bCs/>
          <w:i w:val="false"/>
          <w:iCs w:val="false"/>
          <w:sz w:val="24"/>
          <w:szCs w:val="24"/>
        </w:rPr>
        <w:t xml:space="preserve">infected seed setts</w:t>
      </w:r>
      <w:r>
        <w:rPr>
          <w:rFonts w:ascii="Calibri" w:cs="Calibri" w:eastAsia="Calibri" w:hAnsi="Calibri"/>
          <w:b w:val="false"/>
          <w:bCs w:val="false"/>
          <w:i w:val="false"/>
          <w:iCs w:val="false"/>
          <w:sz w:val="24"/>
          <w:szCs w:val="24"/>
        </w:rPr>
        <w:t xml:space="preserve"> (cuttings).</w:t>
      </w:r>
    </w:p>
    <w:p>
      <w:pPr>
        <w:pStyle w:val="ListParagraph"/>
        <w:numPr>
          <w:ilvl w:val="0"/>
          <w:numId w:val="1"/>
        </w:numPr>
        <w:spacing w:after="100"/>
      </w:pPr>
      <w:r>
        <w:rPr>
          <w:rFonts w:ascii="Calibri" w:cs="Calibri" w:eastAsia="Calibri" w:hAnsi="Calibri"/>
          <w:b/>
          <w:bCs/>
          <w:i w:val="false"/>
          <w:iCs w:val="false"/>
          <w:sz w:val="24"/>
          <w:szCs w:val="24"/>
        </w:rPr>
        <w:t xml:space="preserve">Secondary:</w:t>
      </w:r>
      <w:r>
        <w:rPr>
          <w:rFonts w:ascii="Calibri" w:cs="Calibri" w:eastAsia="Calibri" w:hAnsi="Calibri"/>
          <w:b w:val="false"/>
          <w:bCs w:val="false"/>
          <w:i w:val="false"/>
          <w:iCs w:val="false"/>
          <w:sz w:val="24"/>
          <w:szCs w:val="24"/>
        </w:rPr>
        <w:t xml:space="preserve"> Transmitted mechanically by sap and by insect vectors, mainly </w:t>
      </w:r>
      <w:r>
        <w:rPr>
          <w:rFonts w:ascii="Calibri" w:cs="Calibri" w:eastAsia="Calibri" w:hAnsi="Calibri"/>
          <w:b/>
          <w:bCs/>
          <w:i w:val="false"/>
          <w:iCs w:val="false"/>
          <w:sz w:val="24"/>
          <w:szCs w:val="24"/>
        </w:rPr>
        <w:t xml:space="preserve">aphids</w:t>
      </w:r>
      <w:r>
        <w:rPr>
          <w:rFonts w:ascii="Calibri" w:cs="Calibri" w:eastAsia="Calibri" w:hAnsi="Calibri"/>
          <w:b w:val="false"/>
          <w:bCs w:val="false"/>
          <w:i w:val="false"/>
          <w:iCs w:val="false"/>
          <w:sz w:val="24"/>
          <w:szCs w:val="24"/>
        </w:rPr>
        <w:t xml:space="preserve"> (e.g. *Aphis maidis*).</w:t>
      </w:r>
    </w:p>
    <w:p>
      <w:pPr>
        <w:spacing w:after="120"/>
      </w:pPr>
      <w:r>
        <w:rPr>
          <w:rFonts w:ascii="Calibri" w:cs="Calibri" w:eastAsia="Calibri" w:hAnsi="Calibri"/>
          <w:b w:val="false"/>
          <w:bCs w:val="false"/>
          <w:i w:val="false"/>
          <w:iCs w:val="false"/>
          <w:sz w:val="24"/>
          <w:szCs w:val="24"/>
        </w:rPr>
        <w:t xml:space="preserve">#### 4. Control Measures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Cultivate virus-free setts from certified nurseries.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Grow resistant sugarcane varieties.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Rogue out and destroy infected sugarcane clumps.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Control insect vectors (aphids) using timely insecticide sprays.</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Pages 1, 4; 7. Scientific Names, Page 2*</w:t>
      </w:r>
    </w:p>
    <w:p>
      <w:pPr>
        <w:spacing w:after="200"/>
      </w:pPr>
    </w:p>
    <w:p>
      <w:pPr>
        <w:spacing w:after="100" w:before="200"/>
      </w:pPr>
      <w:r>
        <w:rPr>
          <w:b/>
          <w:bCs/>
          <w:color w:val="1E3A8A"/>
          <w:sz w:val="26"/>
          <w:szCs w:val="26"/>
        </w:rPr>
        <w:t xml:space="preserve">Q11. Write short notes on sugarcane mosaic disease. [Session 2023-24]</w:t>
      </w:r>
    </w:p>
    <w:p>
      <w:pPr>
        <w:pStyle w:val="Heading2"/>
        <w:spacing w:after="80" w:before="180"/>
      </w:pPr>
      <w:r>
        <w:t xml:space="preserve">Answer</w:t>
      </w:r>
    </w:p>
    <w:p>
      <w:pPr>
        <w:pStyle w:val="Heading3"/>
        <w:spacing w:after="60" w:before="150"/>
      </w:pPr>
      <w:r>
        <w:t xml:space="preserve">1. Causal Agent</w:t>
      </w:r>
    </w:p>
    <w:p>
      <w:pPr>
        <w:spacing w:after="120"/>
      </w:pPr>
      <w:r>
        <w:rPr>
          <w:rFonts w:ascii="Calibri" w:cs="Calibri" w:eastAsia="Calibri" w:hAnsi="Calibri"/>
          <w:b w:val="false"/>
          <w:bCs w:val="false"/>
          <w:i w:val="false"/>
          <w:iCs w:val="false"/>
          <w:sz w:val="24"/>
          <w:szCs w:val="24"/>
        </w:rPr>
        <w:t xml:space="preserve">Sugarcane Mosaic is a viral disease caused by the </w:t>
      </w:r>
      <w:r>
        <w:rPr>
          <w:rFonts w:ascii="Calibri" w:cs="Calibri" w:eastAsia="Calibri" w:hAnsi="Calibri"/>
          <w:b/>
          <w:bCs/>
          <w:i w:val="false"/>
          <w:iCs w:val="false"/>
          <w:sz w:val="24"/>
          <w:szCs w:val="24"/>
        </w:rPr>
        <w:t xml:space="preserve">_Sugarcane Mosaic Virus_ (SCMV)</w:t>
      </w:r>
      <w:r>
        <w:rPr>
          <w:rFonts w:ascii="Calibri" w:cs="Calibri" w:eastAsia="Calibri" w:hAnsi="Calibri"/>
          <w:b w:val="false"/>
          <w:bCs w:val="false"/>
          <w:i w:val="false"/>
          <w:iCs w:val="false"/>
          <w:sz w:val="24"/>
          <w:szCs w:val="24"/>
        </w:rPr>
        <w:t xml:space="preserve">, a member of the *Potyvirus* genus.</w:t>
      </w:r>
    </w:p>
    <w:p>
      <w:pPr>
        <w:pStyle w:val="Heading3"/>
        <w:spacing w:after="60" w:before="150"/>
      </w:pPr>
      <w:r>
        <w:t xml:space="preserve">2. Characteristic Symptoms</w:t>
      </w:r>
    </w:p>
    <w:p>
      <w:pPr>
        <w:pStyle w:val="ListParagraph"/>
        <w:numPr>
          <w:ilvl w:val="0"/>
          <w:numId w:val="1"/>
        </w:numPr>
        <w:spacing w:after="100"/>
      </w:pPr>
      <w:r>
        <w:rPr>
          <w:rFonts w:ascii="Calibri" w:cs="Calibri" w:eastAsia="Calibri" w:hAnsi="Calibri"/>
          <w:b/>
          <w:bCs/>
          <w:i w:val="false"/>
          <w:iCs w:val="false"/>
          <w:sz w:val="24"/>
          <w:szCs w:val="24"/>
        </w:rPr>
        <w:t xml:space="preserve">Mosaic Pattern:</w:t>
      </w:r>
      <w:r>
        <w:rPr>
          <w:rFonts w:ascii="Calibri" w:cs="Calibri" w:eastAsia="Calibri" w:hAnsi="Calibri"/>
          <w:b w:val="false"/>
          <w:bCs w:val="false"/>
          <w:i w:val="false"/>
          <w:iCs w:val="false"/>
          <w:sz w:val="24"/>
          <w:szCs w:val="24"/>
        </w:rPr>
        <w:t xml:space="preserve"> The most prominent symptom is the appearance of distinct patches or streaks of pale green or yellowish-green intermingled with normal dark green tissues on young leaves.</w:t>
      </w:r>
    </w:p>
    <w:p>
      <w:pPr>
        <w:pStyle w:val="ListParagraph"/>
        <w:numPr>
          <w:ilvl w:val="0"/>
          <w:numId w:val="1"/>
        </w:numPr>
        <w:spacing w:after="100"/>
      </w:pPr>
      <w:r>
        <w:rPr>
          <w:rFonts w:ascii="Calibri" w:cs="Calibri" w:eastAsia="Calibri" w:hAnsi="Calibri"/>
          <w:b/>
          <w:bCs/>
          <w:i w:val="false"/>
          <w:iCs w:val="false"/>
          <w:sz w:val="24"/>
          <w:szCs w:val="24"/>
        </w:rPr>
        <w:t xml:space="preserve">Streak Direction:</w:t>
      </w:r>
      <w:r>
        <w:rPr>
          <w:rFonts w:ascii="Calibri" w:cs="Calibri" w:eastAsia="Calibri" w:hAnsi="Calibri"/>
          <w:b w:val="false"/>
          <w:bCs w:val="false"/>
          <w:i w:val="false"/>
          <w:iCs w:val="false"/>
          <w:sz w:val="24"/>
          <w:szCs w:val="24"/>
        </w:rPr>
        <w:t xml:space="preserve"> The chlorotic streaks run </w:t>
      </w:r>
      <w:r>
        <w:rPr>
          <w:rFonts w:ascii="Calibri" w:cs="Calibri" w:eastAsia="Calibri" w:hAnsi="Calibri"/>
          <w:b/>
          <w:bCs/>
          <w:i w:val="false"/>
          <w:iCs w:val="false"/>
          <w:sz w:val="24"/>
          <w:szCs w:val="24"/>
        </w:rPr>
        <w:t xml:space="preserve">parallel to the veins</w:t>
      </w:r>
      <w:r>
        <w:rPr>
          <w:rFonts w:ascii="Calibri" w:cs="Calibri" w:eastAsia="Calibri" w:hAnsi="Calibri"/>
          <w:b w:val="false"/>
          <w:bCs w:val="false"/>
          <w:i w:val="false"/>
          <w:iCs w:val="false"/>
          <w:sz w:val="24"/>
          <w:szCs w:val="24"/>
        </w:rPr>
        <w:t xml:space="preserve"> of the leaves.</w:t>
      </w:r>
    </w:p>
    <w:p>
      <w:pPr>
        <w:pStyle w:val="ListParagraph"/>
        <w:numPr>
          <w:ilvl w:val="0"/>
          <w:numId w:val="1"/>
        </w:numPr>
        <w:spacing w:after="100"/>
      </w:pPr>
      <w:r>
        <w:rPr>
          <w:rFonts w:ascii="Calibri" w:cs="Calibri" w:eastAsia="Calibri" w:hAnsi="Calibri"/>
          <w:b/>
          <w:bCs/>
          <w:i w:val="false"/>
          <w:iCs w:val="false"/>
          <w:sz w:val="24"/>
          <w:szCs w:val="24"/>
        </w:rPr>
        <w:t xml:space="preserve">Stunting:</w:t>
      </w:r>
      <w:r>
        <w:rPr>
          <w:rFonts w:ascii="Calibri" w:cs="Calibri" w:eastAsia="Calibri" w:hAnsi="Calibri"/>
          <w:b w:val="false"/>
          <w:bCs w:val="false"/>
          <w:i w:val="false"/>
          <w:iCs w:val="false"/>
          <w:sz w:val="24"/>
          <w:szCs w:val="24"/>
        </w:rPr>
        <w:t xml:space="preserve"> In highly susceptible varieties, the disease leads to severe chlorosis, reduction in leaf size, stunted plant growth, and thin sugarcane stalks, which severely drops biomass yield.</w:t>
      </w:r>
    </w:p>
    <w:p>
      <w:pPr>
        <w:pStyle w:val="Heading3"/>
        <w:spacing w:after="60" w:before="150"/>
      </w:pPr>
      <w:r>
        <w:t xml:space="preserve">3. Transmission and Spread</w:t>
      </w:r>
    </w:p>
    <w:p>
      <w:pPr>
        <w:pStyle w:val="ListParagraph"/>
        <w:numPr>
          <w:ilvl w:val="0"/>
          <w:numId w:val="1"/>
        </w:numPr>
        <w:spacing w:after="100"/>
      </w:pPr>
      <w:r>
        <w:rPr>
          <w:rFonts w:ascii="Calibri" w:cs="Calibri" w:eastAsia="Calibri" w:hAnsi="Calibri"/>
          <w:b/>
          <w:bCs/>
          <w:i w:val="false"/>
          <w:iCs w:val="false"/>
          <w:sz w:val="24"/>
          <w:szCs w:val="24"/>
        </w:rPr>
        <w:t xml:space="preserve">Vector Dissemination:</w:t>
      </w:r>
      <w:r>
        <w:rPr>
          <w:rFonts w:ascii="Calibri" w:cs="Calibri" w:eastAsia="Calibri" w:hAnsi="Calibri"/>
          <w:b w:val="false"/>
          <w:bCs w:val="false"/>
          <w:i w:val="false"/>
          <w:iCs w:val="false"/>
          <w:sz w:val="24"/>
          <w:szCs w:val="24"/>
        </w:rPr>
        <w:t xml:space="preserve"> SCMV is transmitted in a non-persistent manner by aphid vectors, primarily </w:t>
      </w:r>
      <w:r>
        <w:rPr>
          <w:rFonts w:ascii="Calibri" w:cs="Calibri" w:eastAsia="Calibri" w:hAnsi="Calibri"/>
          <w:b/>
          <w:bCs/>
          <w:i w:val="false"/>
          <w:iCs w:val="false"/>
          <w:sz w:val="24"/>
          <w:szCs w:val="24"/>
        </w:rPr>
        <w:t xml:space="preserve">_Rhopalosiphum maidis_</w:t>
      </w:r>
      <w:r>
        <w:rPr>
          <w:rFonts w:ascii="Calibri" w:cs="Calibri" w:eastAsia="Calibri" w:hAnsi="Calibri"/>
          <w:b w:val="false"/>
          <w:bCs w:val="false"/>
          <w:i w:val="false"/>
          <w:iCs w:val="false"/>
          <w:sz w:val="24"/>
          <w:szCs w:val="24"/>
        </w:rPr>
        <w:t xml:space="preserve"> (corn leaf aphid) and </w:t>
      </w:r>
      <w:r>
        <w:rPr>
          <w:rFonts w:ascii="Calibri" w:cs="Calibri" w:eastAsia="Calibri" w:hAnsi="Calibri"/>
          <w:b/>
          <w:bCs/>
          <w:i w:val="false"/>
          <w:iCs w:val="false"/>
          <w:sz w:val="24"/>
          <w:szCs w:val="24"/>
        </w:rPr>
        <w:t xml:space="preserve">_Melanaphis sacchari_</w:t>
      </w:r>
      <w:r>
        <w:rPr>
          <w:rFonts w:ascii="Calibri" w:cs="Calibri" w:eastAsia="Calibri" w:hAnsi="Calibri"/>
          <w:b w:val="false"/>
          <w:bCs w:val="false"/>
          <w:i w:val="false"/>
          <w:iCs w:val="false"/>
          <w:sz w:val="24"/>
          <w:szCs w:val="24"/>
        </w:rPr>
        <w:t xml:space="preserve"> (sugarcane aphid).</w:t>
      </w:r>
    </w:p>
    <w:p>
      <w:pPr>
        <w:pStyle w:val="ListParagraph"/>
        <w:numPr>
          <w:ilvl w:val="0"/>
          <w:numId w:val="1"/>
        </w:numPr>
        <w:spacing w:after="100"/>
      </w:pPr>
      <w:r>
        <w:rPr>
          <w:rFonts w:ascii="Calibri" w:cs="Calibri" w:eastAsia="Calibri" w:hAnsi="Calibri"/>
          <w:b/>
          <w:bCs/>
          <w:i w:val="false"/>
          <w:iCs w:val="false"/>
          <w:sz w:val="24"/>
          <w:szCs w:val="24"/>
        </w:rPr>
        <w:t xml:space="preserve">Vegetative Propagation (Sets):</w:t>
      </w:r>
      <w:r>
        <w:rPr>
          <w:rFonts w:ascii="Calibri" w:cs="Calibri" w:eastAsia="Calibri" w:hAnsi="Calibri"/>
          <w:b w:val="false"/>
          <w:bCs w:val="false"/>
          <w:i w:val="false"/>
          <w:iCs w:val="false"/>
          <w:sz w:val="24"/>
          <w:szCs w:val="24"/>
        </w:rPr>
        <w:t xml:space="preserve"> The primary source of field spread is planting vegetative cuttings (</w:t>
      </w:r>
      <w:r>
        <w:rPr>
          <w:rFonts w:ascii="Calibri" w:cs="Calibri" w:eastAsia="Calibri" w:hAnsi="Calibri"/>
          <w:b/>
          <w:bCs/>
          <w:i w:val="false"/>
          <w:iCs w:val="false"/>
          <w:sz w:val="24"/>
          <w:szCs w:val="24"/>
        </w:rPr>
        <w:t xml:space="preserve">sets/seed cane</w:t>
      </w:r>
      <w:r>
        <w:rPr>
          <w:rFonts w:ascii="Calibri" w:cs="Calibri" w:eastAsia="Calibri" w:hAnsi="Calibri"/>
          <w:b w:val="false"/>
          <w:bCs w:val="false"/>
          <w:i w:val="false"/>
          <w:iCs w:val="false"/>
          <w:sz w:val="24"/>
          <w:szCs w:val="24"/>
        </w:rPr>
        <w:t xml:space="preserve">) taken from infected mother plants.</w:t>
      </w:r>
    </w:p>
    <w:p>
      <w:pPr>
        <w:pStyle w:val="Heading3"/>
        <w:spacing w:after="60" w:before="150"/>
      </w:pPr>
      <w:r>
        <w:t xml:space="preserve">4. Management Measures</w:t>
      </w:r>
    </w:p>
    <w:p>
      <w:pPr>
        <w:pStyle w:val="ListParagraph"/>
        <w:numPr>
          <w:ilvl w:val="0"/>
          <w:numId w:val="1"/>
        </w:numPr>
        <w:spacing w:after="100"/>
      </w:pPr>
      <w:r>
        <w:rPr>
          <w:rFonts w:ascii="Calibri" w:cs="Calibri" w:eastAsia="Calibri" w:hAnsi="Calibri"/>
          <w:b/>
          <w:bCs/>
          <w:i w:val="false"/>
          <w:iCs w:val="false"/>
          <w:sz w:val="24"/>
          <w:szCs w:val="24"/>
        </w:rPr>
        <w:t xml:space="preserve">Healthy Seed Selection:</w:t>
      </w:r>
      <w:r>
        <w:rPr>
          <w:rFonts w:ascii="Calibri" w:cs="Calibri" w:eastAsia="Calibri" w:hAnsi="Calibri"/>
          <w:b w:val="false"/>
          <w:bCs w:val="false"/>
          <w:i w:val="false"/>
          <w:iCs w:val="false"/>
          <w:sz w:val="24"/>
          <w:szCs w:val="24"/>
        </w:rPr>
        <w:t xml:space="preserve"> Use certified virus-free seed cane for new plantings.</w:t>
      </w:r>
    </w:p>
    <w:p>
      <w:pPr>
        <w:pStyle w:val="ListParagraph"/>
        <w:numPr>
          <w:ilvl w:val="0"/>
          <w:numId w:val="1"/>
        </w:numPr>
        <w:spacing w:after="100"/>
      </w:pPr>
      <w:r>
        <w:rPr>
          <w:rFonts w:ascii="Calibri" w:cs="Calibri" w:eastAsia="Calibri" w:hAnsi="Calibri"/>
          <w:b/>
          <w:bCs/>
          <w:i w:val="false"/>
          <w:iCs w:val="false"/>
          <w:sz w:val="24"/>
          <w:szCs w:val="24"/>
        </w:rPr>
        <w:t xml:space="preserve">Resistant Varieties:</w:t>
      </w:r>
      <w:r>
        <w:rPr>
          <w:rFonts w:ascii="Calibri" w:cs="Calibri" w:eastAsia="Calibri" w:hAnsi="Calibri"/>
          <w:b w:val="false"/>
          <w:bCs w:val="false"/>
          <w:i w:val="false"/>
          <w:iCs w:val="false"/>
          <w:sz w:val="24"/>
          <w:szCs w:val="24"/>
        </w:rPr>
        <w:t xml:space="preserve"> Cultivate SCMV-resistant sugarcane cultivars.</w:t>
      </w:r>
    </w:p>
    <w:p>
      <w:pPr>
        <w:pStyle w:val="ListParagraph"/>
        <w:numPr>
          <w:ilvl w:val="0"/>
          <w:numId w:val="1"/>
        </w:numPr>
        <w:spacing w:after="100"/>
      </w:pPr>
      <w:r>
        <w:rPr>
          <w:rFonts w:ascii="Calibri" w:cs="Calibri" w:eastAsia="Calibri" w:hAnsi="Calibri"/>
          <w:b/>
          <w:bCs/>
          <w:i w:val="false"/>
          <w:iCs w:val="false"/>
          <w:sz w:val="24"/>
          <w:szCs w:val="24"/>
        </w:rPr>
        <w:t xml:space="preserve">Vector Control:</w:t>
      </w:r>
      <w:r>
        <w:rPr>
          <w:rFonts w:ascii="Calibri" w:cs="Calibri" w:eastAsia="Calibri" w:hAnsi="Calibri"/>
          <w:b w:val="false"/>
          <w:bCs w:val="false"/>
          <w:i w:val="false"/>
          <w:iCs w:val="false"/>
          <w:sz w:val="24"/>
          <w:szCs w:val="24"/>
        </w:rPr>
        <w:t xml:space="preserve"> Apply insecticides to control aphid vector populations in and around fields.</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Remove alternate grass weed hosts that harbor both SCMV and aphids.</w:t>
      </w:r>
    </w:p>
    <w:p>
      <w:pPr>
        <w:spacing w:after="120"/>
      </w:pPr>
      <w:r>
        <w:rPr>
          <w:rFonts w:ascii="Calibri" w:cs="Calibri" w:eastAsia="Calibri" w:hAnsi="Calibri"/>
          <w:b w:val="false"/>
          <w:bCs w:val="false"/>
          <w:i w:val="false"/>
          <w:iCs w:val="false"/>
          <w:sz w:val="24"/>
          <w:szCs w:val="24"/>
        </w:rPr>
        <w:t xml:space="preserve">*Source: Slide Notes (Section B - 6. Sugarcane Mustard), Page 1*</w:t>
      </w:r>
    </w:p>
    <w:p>
      <w:pPr>
        <w:spacing w:after="200"/>
      </w:pPr>
    </w:p>
    <w:p>
      <w:pPr>
        <w:spacing w:after="100" w:before="200"/>
      </w:pPr>
      <w:r>
        <w:rPr>
          <w:b/>
          <w:bCs/>
          <w:color w:val="1E3A8A"/>
          <w:sz w:val="26"/>
          <w:szCs w:val="26"/>
        </w:rPr>
        <w:t xml:space="preserve">Q12. Describe the symptoms of red rot of sugarcane and its effect on yield. [Session 2019-20, 2023-24]</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Red rot, caused by the fungus </w:t>
      </w:r>
      <w:r>
        <w:rPr>
          <w:rFonts w:ascii="Calibri" w:cs="Calibri" w:eastAsia="Calibri" w:hAnsi="Calibri"/>
          <w:b/>
          <w:bCs/>
          <w:i w:val="false"/>
          <w:iCs w:val="false"/>
          <w:sz w:val="24"/>
          <w:szCs w:val="24"/>
        </w:rPr>
        <w:t xml:space="preserve">_Colletotrichum falcatum_</w:t>
      </w:r>
      <w:r>
        <w:rPr>
          <w:rFonts w:ascii="Calibri" w:cs="Calibri" w:eastAsia="Calibri" w:hAnsi="Calibri"/>
          <w:b w:val="false"/>
          <w:bCs w:val="false"/>
          <w:i w:val="false"/>
          <w:iCs w:val="false"/>
          <w:sz w:val="24"/>
          <w:szCs w:val="24"/>
        </w:rPr>
        <w:t xml:space="preserve">, is often referred to as the </w:t>
      </w:r>
      <w:r>
        <w:rPr>
          <w:rFonts w:ascii="Calibri" w:cs="Calibri" w:eastAsia="Calibri" w:hAnsi="Calibri"/>
          <w:b/>
          <w:bCs/>
          <w:i w:val="false"/>
          <w:iCs w:val="false"/>
          <w:sz w:val="24"/>
          <w:szCs w:val="24"/>
        </w:rPr>
        <w:t xml:space="preserve">"Cancer of Sugarcane"</w:t>
      </w:r>
      <w:r>
        <w:rPr>
          <w:rFonts w:ascii="Calibri" w:cs="Calibri" w:eastAsia="Calibri" w:hAnsi="Calibri"/>
          <w:b w:val="false"/>
          <w:bCs w:val="false"/>
          <w:i w:val="false"/>
          <w:iCs w:val="false"/>
          <w:sz w:val="24"/>
          <w:szCs w:val="24"/>
        </w:rPr>
        <w:t xml:space="preserve"> due to its highly destructive nature in sugarcane growing regions.</w:t>
      </w:r>
    </w:p>
    <w:p>
      <w:pPr>
        <w:pStyle w:val="Heading3"/>
        <w:spacing w:after="60" w:before="150"/>
      </w:pPr>
      <w:r>
        <w:t xml:space="preserve">1. Key Symptoms:</w:t>
      </w:r>
    </w:p>
    <w:p>
      <w:pPr>
        <w:spacing w:after="120"/>
      </w:pPr>
      <w:r>
        <w:rPr>
          <w:rFonts w:ascii="Calibri" w:cs="Calibri" w:eastAsia="Calibri" w:hAnsi="Calibri"/>
          <w:b w:val="false"/>
          <w:bCs w:val="false"/>
          <w:i w:val="false"/>
          <w:iCs w:val="false"/>
          <w:sz w:val="24"/>
          <w:szCs w:val="24"/>
        </w:rPr>
        <w:t xml:space="preserve">#### A. Internal Stem Symptoms (Diagnostic Feature)</w:t>
      </w:r>
    </w:p>
    <w:p>
      <w:pPr>
        <w:pStyle w:val="ListParagraph"/>
        <w:numPr>
          <w:ilvl w:val="0"/>
          <w:numId w:val="1"/>
        </w:numPr>
        <w:spacing w:after="100"/>
      </w:pPr>
      <w:r>
        <w:rPr>
          <w:rFonts w:ascii="Calibri" w:cs="Calibri" w:eastAsia="Calibri" w:hAnsi="Calibri"/>
          <w:b/>
          <w:bCs/>
          <w:i w:val="false"/>
          <w:iCs w:val="false"/>
          <w:sz w:val="24"/>
          <w:szCs w:val="24"/>
        </w:rPr>
        <w:t xml:space="preserve">Red Coloration:</w:t>
      </w:r>
      <w:r>
        <w:rPr>
          <w:rFonts w:ascii="Calibri" w:cs="Calibri" w:eastAsia="Calibri" w:hAnsi="Calibri"/>
          <w:b w:val="false"/>
          <w:bCs w:val="false"/>
          <w:i w:val="false"/>
          <w:iCs w:val="false"/>
          <w:sz w:val="24"/>
          <w:szCs w:val="24"/>
        </w:rPr>
        <w:t xml:space="preserve"> When an infected stalk is split open longitudinally, the internal pith tissue shows bright red discoloration.</w:t>
      </w:r>
    </w:p>
    <w:p>
      <w:pPr>
        <w:pStyle w:val="ListParagraph"/>
        <w:numPr>
          <w:ilvl w:val="0"/>
          <w:numId w:val="1"/>
        </w:numPr>
        <w:spacing w:after="100"/>
      </w:pPr>
      <w:r>
        <w:rPr>
          <w:rFonts w:ascii="Calibri" w:cs="Calibri" w:eastAsia="Calibri" w:hAnsi="Calibri"/>
          <w:b/>
          <w:bCs/>
          <w:i w:val="false"/>
          <w:iCs w:val="false"/>
          <w:sz w:val="24"/>
          <w:szCs w:val="24"/>
        </w:rPr>
        <w:t xml:space="preserve">White Transverse Bands:</w:t>
      </w:r>
      <w:r>
        <w:rPr>
          <w:rFonts w:ascii="Calibri" w:cs="Calibri" w:eastAsia="Calibri" w:hAnsi="Calibri"/>
          <w:b w:val="false"/>
          <w:bCs w:val="false"/>
          <w:i w:val="false"/>
          <w:iCs w:val="false"/>
          <w:sz w:val="24"/>
          <w:szCs w:val="24"/>
        </w:rPr>
        <w:t xml:space="preserve"> Characteristic </w:t>
      </w:r>
      <w:r>
        <w:rPr>
          <w:rFonts w:ascii="Calibri" w:cs="Calibri" w:eastAsia="Calibri" w:hAnsi="Calibri"/>
          <w:b/>
          <w:bCs/>
          <w:i w:val="false"/>
          <w:iCs w:val="false"/>
          <w:sz w:val="24"/>
          <w:szCs w:val="24"/>
        </w:rPr>
        <w:t xml:space="preserve">white spots or bands that run crosswise (transversely)</w:t>
      </w:r>
      <w:r>
        <w:rPr>
          <w:rFonts w:ascii="Calibri" w:cs="Calibri" w:eastAsia="Calibri" w:hAnsi="Calibri"/>
          <w:b w:val="false"/>
          <w:bCs w:val="false"/>
          <w:i w:val="false"/>
          <w:iCs w:val="false"/>
          <w:sz w:val="24"/>
          <w:szCs w:val="24"/>
        </w:rPr>
        <w:t xml:space="preserve"> across the red-stained tissue. This is the most reliable diagnostic symptom of red rot.</w:t>
      </w:r>
    </w:p>
    <w:p>
      <w:pPr>
        <w:pStyle w:val="ListParagraph"/>
        <w:numPr>
          <w:ilvl w:val="0"/>
          <w:numId w:val="1"/>
        </w:numPr>
        <w:spacing w:after="100"/>
      </w:pPr>
      <w:r>
        <w:rPr>
          <w:rFonts w:ascii="Calibri" w:cs="Calibri" w:eastAsia="Calibri" w:hAnsi="Calibri"/>
          <w:b/>
          <w:bCs/>
          <w:i w:val="false"/>
          <w:iCs w:val="false"/>
          <w:sz w:val="24"/>
          <w:szCs w:val="24"/>
        </w:rPr>
        <w:t xml:space="preserve">Pith Cavity:</w:t>
      </w:r>
      <w:r>
        <w:rPr>
          <w:rFonts w:ascii="Calibri" w:cs="Calibri" w:eastAsia="Calibri" w:hAnsi="Calibri"/>
          <w:b w:val="false"/>
          <w:bCs w:val="false"/>
          <w:i w:val="false"/>
          <w:iCs w:val="false"/>
          <w:sz w:val="24"/>
          <w:szCs w:val="24"/>
        </w:rPr>
        <w:t xml:space="preserve"> In advanced stages, the pith dries up, turns brown, and forms hollow cavities.</w:t>
      </w:r>
    </w:p>
    <w:p>
      <w:pPr>
        <w:spacing w:after="120"/>
      </w:pPr>
      <w:r>
        <w:rPr>
          <w:rFonts w:ascii="Calibri" w:cs="Calibri" w:eastAsia="Calibri" w:hAnsi="Calibri"/>
          <w:b w:val="false"/>
          <w:bCs w:val="false"/>
          <w:i w:val="false"/>
          <w:iCs w:val="false"/>
          <w:sz w:val="24"/>
          <w:szCs w:val="24"/>
        </w:rPr>
        <w:t xml:space="preserve">#### B. External Canopy Symptoms</w:t>
      </w:r>
    </w:p>
    <w:p>
      <w:pPr>
        <w:pStyle w:val="ListParagraph"/>
        <w:numPr>
          <w:ilvl w:val="0"/>
          <w:numId w:val="1"/>
        </w:numPr>
        <w:spacing w:after="100"/>
      </w:pPr>
      <w:r>
        <w:rPr>
          <w:rFonts w:ascii="Calibri" w:cs="Calibri" w:eastAsia="Calibri" w:hAnsi="Calibri"/>
          <w:b/>
          <w:bCs/>
          <w:i w:val="false"/>
          <w:iCs w:val="false"/>
          <w:sz w:val="24"/>
          <w:szCs w:val="24"/>
        </w:rPr>
        <w:t xml:space="preserve">Leaf Yellowing:</w:t>
      </w:r>
      <w:r>
        <w:rPr>
          <w:rFonts w:ascii="Calibri" w:cs="Calibri" w:eastAsia="Calibri" w:hAnsi="Calibri"/>
          <w:b w:val="false"/>
          <w:bCs w:val="false"/>
          <w:i w:val="false"/>
          <w:iCs w:val="false"/>
          <w:sz w:val="24"/>
          <w:szCs w:val="24"/>
        </w:rPr>
        <w:t xml:space="preserve"> The first visible sign on the canopy is the loss of color, yellowing, and drying up of the third or fourth leaves from the top.</w:t>
      </w:r>
    </w:p>
    <w:p>
      <w:pPr>
        <w:pStyle w:val="ListParagraph"/>
        <w:numPr>
          <w:ilvl w:val="0"/>
          <w:numId w:val="1"/>
        </w:numPr>
        <w:spacing w:after="100"/>
      </w:pPr>
      <w:r>
        <w:rPr>
          <w:rFonts w:ascii="Calibri" w:cs="Calibri" w:eastAsia="Calibri" w:hAnsi="Calibri"/>
          <w:b/>
          <w:bCs/>
          <w:i w:val="false"/>
          <w:iCs w:val="false"/>
          <w:sz w:val="24"/>
          <w:szCs w:val="24"/>
        </w:rPr>
        <w:t xml:space="preserve">Stem Shrinkage:</w:t>
      </w:r>
      <w:r>
        <w:rPr>
          <w:rFonts w:ascii="Calibri" w:cs="Calibri" w:eastAsia="Calibri" w:hAnsi="Calibri"/>
          <w:b w:val="false"/>
          <w:bCs w:val="false"/>
          <w:i w:val="false"/>
          <w:iCs w:val="false"/>
          <w:sz w:val="24"/>
          <w:szCs w:val="24"/>
        </w:rPr>
        <w:t xml:space="preserve"> The stalk loses water, shrivels, develops longitudinal wrinkles, and the rind turns dull brown. The stems become light, brittle, and break easily.</w:t>
      </w:r>
    </w:p>
    <w:p>
      <w:pPr>
        <w:pStyle w:val="ListParagraph"/>
        <w:numPr>
          <w:ilvl w:val="0"/>
          <w:numId w:val="1"/>
        </w:numPr>
        <w:spacing w:after="100"/>
      </w:pPr>
      <w:r>
        <w:rPr>
          <w:rFonts w:ascii="Calibri" w:cs="Calibri" w:eastAsia="Calibri" w:hAnsi="Calibri"/>
          <w:b/>
          <w:bCs/>
          <w:i w:val="false"/>
          <w:iCs w:val="false"/>
          <w:sz w:val="24"/>
          <w:szCs w:val="24"/>
        </w:rPr>
        <w:t xml:space="preserve">Acidic Odor:</w:t>
      </w:r>
      <w:r>
        <w:rPr>
          <w:rFonts w:ascii="Calibri" w:cs="Calibri" w:eastAsia="Calibri" w:hAnsi="Calibri"/>
          <w:b w:val="false"/>
          <w:bCs w:val="false"/>
          <w:i w:val="false"/>
          <w:iCs w:val="false"/>
          <w:sz w:val="24"/>
          <w:szCs w:val="24"/>
        </w:rPr>
        <w:t xml:space="preserve"> Splitting open an infected cane releases a strong </w:t>
      </w:r>
      <w:r>
        <w:rPr>
          <w:rFonts w:ascii="Calibri" w:cs="Calibri" w:eastAsia="Calibri" w:hAnsi="Calibri"/>
          <w:b/>
          <w:bCs/>
          <w:i w:val="false"/>
          <w:iCs w:val="false"/>
          <w:sz w:val="24"/>
          <w:szCs w:val="24"/>
        </w:rPr>
        <w:t xml:space="preserve">acidic or alcoholic sour odor</w:t>
      </w:r>
      <w:r>
        <w:rPr>
          <w:rFonts w:ascii="Calibri" w:cs="Calibri" w:eastAsia="Calibri" w:hAnsi="Calibri"/>
          <w:b w:val="false"/>
          <w:bCs w:val="false"/>
          <w:i w:val="false"/>
          <w:iCs w:val="false"/>
          <w:sz w:val="24"/>
          <w:szCs w:val="24"/>
        </w:rPr>
        <w:t xml:space="preserve"> due to juice fermentation.</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Effect on Yield and Sugar Production:</w:t>
      </w:r>
    </w:p>
    <w:p>
      <w:pPr>
        <w:pStyle w:val="ListParagraph"/>
        <w:numPr>
          <w:ilvl w:val="0"/>
          <w:numId w:val="1"/>
        </w:numPr>
        <w:spacing w:after="100"/>
      </w:pPr>
      <w:r>
        <w:rPr>
          <w:rFonts w:ascii="Calibri" w:cs="Calibri" w:eastAsia="Calibri" w:hAnsi="Calibri"/>
          <w:b/>
          <w:bCs/>
          <w:i w:val="false"/>
          <w:iCs w:val="false"/>
          <w:sz w:val="24"/>
          <w:szCs w:val="24"/>
        </w:rPr>
        <w:t xml:space="preserve">Massive Field Mortality:</w:t>
      </w:r>
      <w:r>
        <w:rPr>
          <w:rFonts w:ascii="Calibri" w:cs="Calibri" w:eastAsia="Calibri" w:hAnsi="Calibri"/>
          <w:b w:val="false"/>
          <w:bCs w:val="false"/>
          <w:i w:val="false"/>
          <w:iCs w:val="false"/>
          <w:sz w:val="24"/>
          <w:szCs w:val="24"/>
        </w:rPr>
        <w:t xml:space="preserve"> Entire fields can dry up, causing 50% to </w:t>
      </w:r>
      <w:r>
        <w:rPr>
          <w:rFonts w:ascii="Calibri" w:cs="Calibri" w:eastAsia="Calibri" w:hAnsi="Calibri"/>
          <w:b/>
          <w:bCs/>
          <w:i w:val="false"/>
          <w:iCs w:val="false"/>
          <w:sz w:val="24"/>
          <w:szCs w:val="24"/>
        </w:rPr>
        <w:t xml:space="preserve">100% crop loss</w:t>
      </w:r>
      <w:r>
        <w:rPr>
          <w:rFonts w:ascii="Calibri" w:cs="Calibri" w:eastAsia="Calibri" w:hAnsi="Calibri"/>
          <w:b w:val="false"/>
          <w:bCs w:val="false"/>
          <w:i w:val="false"/>
          <w:iCs w:val="false"/>
          <w:sz w:val="24"/>
          <w:szCs w:val="24"/>
        </w:rPr>
        <w:t xml:space="preserve"> in highly susceptible varieties.</w:t>
      </w:r>
    </w:p>
    <w:p>
      <w:pPr>
        <w:pStyle w:val="ListParagraph"/>
        <w:numPr>
          <w:ilvl w:val="0"/>
          <w:numId w:val="1"/>
        </w:numPr>
        <w:spacing w:after="100"/>
      </w:pPr>
      <w:r>
        <w:rPr>
          <w:rFonts w:ascii="Calibri" w:cs="Calibri" w:eastAsia="Calibri" w:hAnsi="Calibri"/>
          <w:b/>
          <w:bCs/>
          <w:i w:val="false"/>
          <w:iCs w:val="false"/>
          <w:sz w:val="24"/>
          <w:szCs w:val="24"/>
        </w:rPr>
        <w:t xml:space="preserve">Sucrose Destruction:</w:t>
      </w:r>
      <w:r>
        <w:rPr>
          <w:rFonts w:ascii="Calibri" w:cs="Calibri" w:eastAsia="Calibri" w:hAnsi="Calibri"/>
          <w:b w:val="false"/>
          <w:bCs w:val="false"/>
          <w:i w:val="false"/>
          <w:iCs w:val="false"/>
          <w:sz w:val="24"/>
          <w:szCs w:val="24"/>
        </w:rPr>
        <w:t xml:space="preserve"> The fungus produces enzymes that convert sucrose into glucose and organic acids. This drops the sucrose recovery percentage during milling.</w:t>
      </w:r>
    </w:p>
    <w:p>
      <w:pPr>
        <w:pStyle w:val="ListParagraph"/>
        <w:numPr>
          <w:ilvl w:val="0"/>
          <w:numId w:val="1"/>
        </w:numPr>
        <w:spacing w:after="100"/>
      </w:pPr>
      <w:r>
        <w:rPr>
          <w:rFonts w:ascii="Calibri" w:cs="Calibri" w:eastAsia="Calibri" w:hAnsi="Calibri"/>
          <w:b/>
          <w:bCs/>
          <w:i w:val="false"/>
          <w:iCs w:val="false"/>
          <w:sz w:val="24"/>
          <w:szCs w:val="24"/>
        </w:rPr>
        <w:t xml:space="preserve">Milling Failure:</w:t>
      </w:r>
      <w:r>
        <w:rPr>
          <w:rFonts w:ascii="Calibri" w:cs="Calibri" w:eastAsia="Calibri" w:hAnsi="Calibri"/>
          <w:b w:val="false"/>
          <w:bCs w:val="false"/>
          <w:i w:val="false"/>
          <w:iCs w:val="false"/>
          <w:sz w:val="24"/>
          <w:szCs w:val="24"/>
        </w:rPr>
        <w:t xml:space="preserve"> The affected juice becomes high in reducing sugars and acids, making it impossible to crystallize into white sugar.</w:t>
      </w:r>
    </w:p>
    <w:p>
      <w:pPr>
        <w:spacing w:after="120"/>
      </w:pPr>
      <w:r>
        <w:rPr>
          <w:rFonts w:ascii="Calibri" w:cs="Calibri" w:eastAsia="Calibri" w:hAnsi="Calibri"/>
          <w:b w:val="false"/>
          <w:bCs w:val="false"/>
          <w:i w:val="false"/>
          <w:iCs w:val="false"/>
          <w:sz w:val="24"/>
          <w:szCs w:val="24"/>
        </w:rPr>
        <w:t xml:space="preserve">*Source: Slide Notes (Section B - 6. Sugarcane Mustard), Page 1*</w:t>
      </w:r>
    </w:p>
    <w:p>
      <w:pPr>
        <w:spacing w:after="200"/>
      </w:pPr>
    </w:p>
    <w:p>
      <w:pPr>
        <w:spacing w:after="100" w:before="200"/>
      </w:pPr>
      <w:r>
        <w:rPr>
          <w:b/>
          <w:bCs/>
          <w:color w:val="1E3A8A"/>
          <w:sz w:val="26"/>
          <w:szCs w:val="26"/>
        </w:rPr>
        <w:t xml:space="preserve">Q13. Mention the suitable environmental factors for red rot of sugarcane and brown spot of rice.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Pathogens require specific microclimatic and host conditions to trigger epidemics:</w:t>
      </w:r>
    </w:p>
    <w:p>
      <w:pPr>
        <w:pStyle w:val="Heading3"/>
        <w:spacing w:after="60" w:before="150"/>
      </w:pPr>
      <w:r>
        <w:t xml:space="preserve">1. Red Rot of Sugarcane (*Colletotrichum falcatum*)</w:t>
      </w:r>
    </w:p>
    <w:p>
      <w:pPr>
        <w:pStyle w:val="ListParagraph"/>
        <w:numPr>
          <w:ilvl w:val="0"/>
          <w:numId w:val="1"/>
        </w:numPr>
        <w:spacing w:after="100"/>
      </w:pPr>
      <w:r>
        <w:rPr>
          <w:rFonts w:ascii="Calibri" w:cs="Calibri" w:eastAsia="Calibri" w:hAnsi="Calibri"/>
          <w:b/>
          <w:bCs/>
          <w:i w:val="false"/>
          <w:iCs w:val="false"/>
          <w:sz w:val="24"/>
          <w:szCs w:val="24"/>
        </w:rPr>
        <w:t xml:space="preserve">Temperature:</w:t>
      </w:r>
      <w:r>
        <w:rPr>
          <w:rFonts w:ascii="Calibri" w:cs="Calibri" w:eastAsia="Calibri" w:hAnsi="Calibri"/>
          <w:b w:val="false"/>
          <w:bCs w:val="false"/>
          <w:i w:val="false"/>
          <w:iCs w:val="false"/>
          <w:sz w:val="24"/>
          <w:szCs w:val="24"/>
        </w:rPr>
        <w:t xml:space="preserve"> Optimum temperature of </w:t>
      </w:r>
      <w:r>
        <w:rPr>
          <w:rFonts w:ascii="Calibri" w:cs="Calibri" w:eastAsia="Calibri" w:hAnsi="Calibri"/>
          <w:b/>
          <w:bCs/>
          <w:i w:val="false"/>
          <w:iCs w:val="false"/>
          <w:sz w:val="24"/>
          <w:szCs w:val="24"/>
        </w:rPr>
        <w:t xml:space="preserve">25°C to 30°C</w:t>
      </w:r>
      <w:r>
        <w:rPr>
          <w:rFonts w:ascii="Calibri" w:cs="Calibri" w:eastAsia="Calibri" w:hAnsi="Calibri"/>
          <w:b w:val="false"/>
          <w:bCs w:val="false"/>
          <w:i w:val="false"/>
          <w:iCs w:val="false"/>
          <w:sz w:val="24"/>
          <w:szCs w:val="24"/>
        </w:rPr>
        <w:t xml:space="preserve"> favors mycelial growth and conidial germination.</w:t>
      </w:r>
    </w:p>
    <w:p>
      <w:pPr>
        <w:pStyle w:val="ListParagraph"/>
        <w:numPr>
          <w:ilvl w:val="0"/>
          <w:numId w:val="1"/>
        </w:numPr>
        <w:spacing w:after="100"/>
      </w:pPr>
      <w:r>
        <w:rPr>
          <w:rFonts w:ascii="Calibri" w:cs="Calibri" w:eastAsia="Calibri" w:hAnsi="Calibri"/>
          <w:b/>
          <w:bCs/>
          <w:i w:val="false"/>
          <w:iCs w:val="false"/>
          <w:sz w:val="24"/>
          <w:szCs w:val="24"/>
        </w:rPr>
        <w:t xml:space="preserve">Moisture:</w:t>
      </w:r>
      <w:r>
        <w:rPr>
          <w:rFonts w:ascii="Calibri" w:cs="Calibri" w:eastAsia="Calibri" w:hAnsi="Calibri"/>
          <w:b w:val="false"/>
          <w:bCs w:val="false"/>
          <w:i w:val="false"/>
          <w:iCs w:val="false"/>
          <w:sz w:val="24"/>
          <w:szCs w:val="24"/>
        </w:rPr>
        <w:t xml:space="preserve"> High soil moisture, waterlogging, or continuous rainfall. Flooding or irrigation water facilitates spore transport from infected stubbles.</w:t>
      </w:r>
    </w:p>
    <w:p>
      <w:pPr>
        <w:pStyle w:val="ListParagraph"/>
        <w:numPr>
          <w:ilvl w:val="0"/>
          <w:numId w:val="1"/>
        </w:numPr>
        <w:spacing w:after="100"/>
      </w:pPr>
      <w:r>
        <w:rPr>
          <w:rFonts w:ascii="Calibri" w:cs="Calibri" w:eastAsia="Calibri" w:hAnsi="Calibri"/>
          <w:b/>
          <w:bCs/>
          <w:i w:val="false"/>
          <w:iCs w:val="false"/>
          <w:sz w:val="24"/>
          <w:szCs w:val="24"/>
        </w:rPr>
        <w:t xml:space="preserve">Host Stress:</w:t>
      </w:r>
      <w:r>
        <w:rPr>
          <w:rFonts w:ascii="Calibri" w:cs="Calibri" w:eastAsia="Calibri" w:hAnsi="Calibri"/>
          <w:b w:val="false"/>
          <w:bCs w:val="false"/>
          <w:i w:val="false"/>
          <w:iCs w:val="false"/>
          <w:sz w:val="24"/>
          <w:szCs w:val="24"/>
        </w:rPr>
        <w:t xml:space="preserve"> Monoculture of susceptible cultivars and mechanical injuries (borer damage) that create entry points.</w:t>
      </w:r>
    </w:p>
    <w:p>
      <w:pPr>
        <w:pStyle w:val="Heading3"/>
        <w:spacing w:after="60" w:before="150"/>
      </w:pPr>
      <w:r>
        <w:t xml:space="preserve">2. Brown Spot of Rice (*Bipolaris oryzae*)</w:t>
      </w:r>
    </w:p>
    <w:p>
      <w:pPr>
        <w:pStyle w:val="ListParagraph"/>
        <w:numPr>
          <w:ilvl w:val="0"/>
          <w:numId w:val="1"/>
        </w:numPr>
        <w:spacing w:after="100"/>
      </w:pPr>
      <w:r>
        <w:rPr>
          <w:rFonts w:ascii="Calibri" w:cs="Calibri" w:eastAsia="Calibri" w:hAnsi="Calibri"/>
          <w:b/>
          <w:bCs/>
          <w:i w:val="false"/>
          <w:iCs w:val="false"/>
          <w:sz w:val="24"/>
          <w:szCs w:val="24"/>
        </w:rPr>
        <w:t xml:space="preserve">Temperature:</w:t>
      </w:r>
      <w:r>
        <w:rPr>
          <w:rFonts w:ascii="Calibri" w:cs="Calibri" w:eastAsia="Calibri" w:hAnsi="Calibri"/>
          <w:b w:val="false"/>
          <w:bCs w:val="false"/>
          <w:i w:val="false"/>
          <w:iCs w:val="false"/>
          <w:sz w:val="24"/>
          <w:szCs w:val="24"/>
        </w:rPr>
        <w:t xml:space="preserve"> Warm temperatures of </w:t>
      </w:r>
      <w:r>
        <w:rPr>
          <w:rFonts w:ascii="Calibri" w:cs="Calibri" w:eastAsia="Calibri" w:hAnsi="Calibri"/>
          <w:b/>
          <w:bCs/>
          <w:i w:val="false"/>
          <w:iCs w:val="false"/>
          <w:sz w:val="24"/>
          <w:szCs w:val="24"/>
        </w:rPr>
        <w:t xml:space="preserve">25°C to 30°C</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Relative Humidity:</w:t>
      </w:r>
      <w:r>
        <w:rPr>
          <w:rFonts w:ascii="Calibri" w:cs="Calibri" w:eastAsia="Calibri" w:hAnsi="Calibri"/>
          <w:b w:val="false"/>
          <w:bCs w:val="false"/>
          <w:i w:val="false"/>
          <w:iCs w:val="false"/>
          <w:sz w:val="24"/>
          <w:szCs w:val="24"/>
        </w:rPr>
        <w:t xml:space="preserve"> High relative humidity (</w:t>
      </w:r>
      <w:r>
        <w:rPr>
          <w:rFonts w:ascii="Calibri" w:cs="Calibri" w:eastAsia="Calibri" w:hAnsi="Calibri"/>
          <w:b/>
          <w:bCs/>
          <w:i w:val="false"/>
          <w:iCs w:val="false"/>
          <w:sz w:val="24"/>
          <w:szCs w:val="24"/>
        </w:rPr>
        <w:t xml:space="preserve">above 90%</w:t>
      </w:r>
      <w:r>
        <w:rPr>
          <w:rFonts w:ascii="Calibri" w:cs="Calibri" w:eastAsia="Calibri" w:hAnsi="Calibri"/>
          <w:b w:val="false"/>
          <w:bCs w:val="false"/>
          <w:i w:val="false"/>
          <w:iCs w:val="false"/>
          <w:sz w:val="24"/>
          <w:szCs w:val="24"/>
        </w:rPr>
        <w:t xml:space="preserve">) and prolonged leaf wetness (dew) are critical for spore germination.</w:t>
      </w:r>
    </w:p>
    <w:p>
      <w:pPr>
        <w:pStyle w:val="ListParagraph"/>
        <w:numPr>
          <w:ilvl w:val="0"/>
          <w:numId w:val="1"/>
        </w:numPr>
        <w:spacing w:after="100"/>
      </w:pPr>
      <w:r>
        <w:rPr>
          <w:rFonts w:ascii="Calibri" w:cs="Calibri" w:eastAsia="Calibri" w:hAnsi="Calibri"/>
          <w:b/>
          <w:bCs/>
          <w:i w:val="false"/>
          <w:iCs w:val="false"/>
          <w:sz w:val="24"/>
          <w:szCs w:val="24"/>
        </w:rPr>
        <w:t xml:space="preserve">Host Predisposition:</w:t>
      </w:r>
      <w:r>
        <w:rPr>
          <w:rFonts w:ascii="Calibri" w:cs="Calibri" w:eastAsia="Calibri" w:hAnsi="Calibri"/>
          <w:b w:val="false"/>
          <w:bCs w:val="false"/>
          <w:i w:val="false"/>
          <w:iCs w:val="false"/>
          <w:sz w:val="24"/>
          <w:szCs w:val="24"/>
        </w:rPr>
        <w:t xml:space="preserve"> Nutrient-deficient, sandy, or poorly drained soils (low Nitrogen and Potassium) stress the host, predisposing it to severe infection.</w:t>
      </w:r>
    </w:p>
    <w:p>
      <w:pPr>
        <w:spacing w:after="200"/>
      </w:pPr>
    </w:p>
    <w:p>
      <w:pPr>
        <w:pStyle w:val="Heading2"/>
        <w:spacing w:after="150" w:before="300"/>
      </w:pPr>
      <w:r>
        <w:t xml:space="preserve">Topic: Jute &amp; Cotton Diseases</w:t>
      </w:r>
    </w:p>
    <w:p>
      <w:pPr>
        <w:spacing w:after="100" w:before="200"/>
      </w:pPr>
      <w:r>
        <w:rPr>
          <w:b/>
          <w:bCs/>
          <w:color w:val="1E3A8A"/>
          <w:sz w:val="26"/>
          <w:szCs w:val="26"/>
        </w:rPr>
        <w:t xml:space="preserve">Q1. Compare and contrast between stem rot and black band of jute. [Paper 4, 7]</w:t>
      </w:r>
    </w:p>
    <w:p>
      <w:pPr>
        <w:pStyle w:val="Heading2"/>
        <w:spacing w:after="80" w:before="180"/>
      </w:pPr>
      <w:r>
        <w:t xml:space="preserve">Answer</w:t>
      </w:r>
    </w:p>
    <w:p>
      <w:pPr>
        <w:pStyle w:val="Heading3"/>
        <w:spacing w:after="60" w:before="150"/>
      </w:pPr>
      <w:r>
        <w:t xml:space="preserve">Comparative diagnostic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Diagnostic Feature</w:t>
            </w:r>
          </w:p>
        </w:tc>
        <w:tc>
          <w:tcPr>
            <w:tcW w:type="pct" w:w="33.333333333333336%"/>
          </w:tcPr>
          <w:p>
            <w:r>
              <w:rPr>
                <w:rFonts w:ascii="Calibri" w:cs="Calibri" w:eastAsia="Calibri" w:hAnsi="Calibri"/>
                <w:b w:val="false"/>
                <w:bCs w:val="false"/>
                <w:i w:val="false"/>
                <w:iCs w:val="false"/>
                <w:sz w:val="24"/>
                <w:szCs w:val="24"/>
              </w:rPr>
              <w:t xml:space="preserve">Stem Rot (*Macrophomina phaseolina*)</w:t>
            </w:r>
          </w:p>
        </w:tc>
        <w:tc>
          <w:tcPr>
            <w:tcW w:type="pct" w:w="33.333333333333336%"/>
          </w:tcPr>
          <w:p>
            <w:r>
              <w:rPr>
                <w:rFonts w:ascii="Calibri" w:cs="Calibri" w:eastAsia="Calibri" w:hAnsi="Calibri"/>
                <w:b w:val="false"/>
                <w:bCs w:val="false"/>
                <w:i w:val="false"/>
                <w:iCs w:val="false"/>
                <w:sz w:val="24"/>
                <w:szCs w:val="24"/>
              </w:rPr>
              <w:t xml:space="preserve">Black Band (*Botryodiplodia theobromae*)</w:t>
            </w:r>
          </w:p>
        </w:tc>
      </w:tr>
      <w:tr>
        <w:tc>
          <w:tcPr>
            <w:tcW w:type="pct" w:w="33.333333333333336%"/>
          </w:tcPr>
          <w:p>
            <w:r>
              <w:rPr>
                <w:rFonts w:ascii="Calibri" w:cs="Calibri" w:eastAsia="Calibri" w:hAnsi="Calibri"/>
                <w:b/>
                <w:bCs/>
                <w:i w:val="false"/>
                <w:iCs w:val="false"/>
                <w:sz w:val="24"/>
                <w:szCs w:val="24"/>
              </w:rPr>
              <w:t xml:space="preserve">Lesion Margin</w:t>
            </w:r>
          </w:p>
        </w:tc>
        <w:tc>
          <w:tcPr>
            <w:tcW w:type="pct" w:w="33.333333333333336%"/>
          </w:tcPr>
          <w:p>
            <w:r>
              <w:rPr>
                <w:rFonts w:ascii="Calibri" w:cs="Calibri" w:eastAsia="Calibri" w:hAnsi="Calibri"/>
                <w:b w:val="false"/>
                <w:bCs w:val="false"/>
                <w:i w:val="false"/>
                <w:iCs w:val="false"/>
                <w:sz w:val="24"/>
                <w:szCs w:val="24"/>
              </w:rPr>
              <w:t xml:space="preserve">Spots have an </w:t>
            </w:r>
            <w:r>
              <w:rPr>
                <w:rFonts w:ascii="Calibri" w:cs="Calibri" w:eastAsia="Calibri" w:hAnsi="Calibri"/>
                <w:b/>
                <w:bCs/>
                <w:i w:val="false"/>
                <w:iCs w:val="false"/>
                <w:sz w:val="24"/>
                <w:szCs w:val="24"/>
              </w:rPr>
              <w:t xml:space="preserve">irregular margin</w:t>
            </w:r>
            <w:r>
              <w:rPr>
                <w:rFonts w:ascii="Calibri" w:cs="Calibri" w:eastAsia="Calibri" w:hAnsi="Calibri"/>
                <w:b w:val="false"/>
                <w:bCs w:val="false"/>
                <w:i w:val="false"/>
                <w:iCs w:val="false"/>
                <w:sz w:val="24"/>
                <w:szCs w:val="24"/>
              </w:rPr>
              <w:t xml:space="preserve">.</w:t>
            </w:r>
          </w:p>
        </w:tc>
        <w:tc>
          <w:tcPr>
            <w:tcW w:type="pct" w:w="33.333333333333336%"/>
          </w:tcPr>
          <w:p>
            <w:r>
              <w:rPr>
                <w:rFonts w:ascii="Calibri" w:cs="Calibri" w:eastAsia="Calibri" w:hAnsi="Calibri"/>
                <w:b w:val="false"/>
                <w:bCs w:val="false"/>
                <w:i w:val="false"/>
                <w:iCs w:val="false"/>
                <w:sz w:val="24"/>
                <w:szCs w:val="24"/>
              </w:rPr>
              <w:t xml:space="preserve">Spots have a </w:t>
            </w:r>
            <w:r>
              <w:rPr>
                <w:rFonts w:ascii="Calibri" w:cs="Calibri" w:eastAsia="Calibri" w:hAnsi="Calibri"/>
                <w:b/>
                <w:bCs/>
                <w:i w:val="false"/>
                <w:iCs w:val="false"/>
                <w:sz w:val="24"/>
                <w:szCs w:val="24"/>
              </w:rPr>
              <w:t xml:space="preserve">regular margin</w:t>
            </w:r>
            <w:r>
              <w:rPr>
                <w:rFonts w:ascii="Calibri" w:cs="Calibri" w:eastAsia="Calibri" w:hAnsi="Calibri"/>
                <w:b w:val="false"/>
                <w:bCs w:val="false"/>
                <w:i w:val="false"/>
                <w:iCs w:val="false"/>
                <w:sz w:val="24"/>
                <w:szCs w:val="24"/>
              </w:rPr>
              <w:t xml:space="preserve">.</w:t>
            </w:r>
          </w:p>
        </w:tc>
      </w:tr>
      <w:tr>
        <w:tc>
          <w:tcPr>
            <w:tcW w:type="pct" w:w="33.333333333333336%"/>
          </w:tcPr>
          <w:p>
            <w:r>
              <w:rPr>
                <w:rFonts w:ascii="Calibri" w:cs="Calibri" w:eastAsia="Calibri" w:hAnsi="Calibri"/>
                <w:b/>
                <w:bCs/>
                <w:i w:val="false"/>
                <w:iCs w:val="false"/>
                <w:sz w:val="24"/>
                <w:szCs w:val="24"/>
              </w:rPr>
              <w:t xml:space="preserve">Frictional Rub Test</w:t>
            </w:r>
          </w:p>
        </w:tc>
        <w:tc>
          <w:tcPr>
            <w:tcW w:type="pct" w:w="33.333333333333336%"/>
          </w:tcPr>
          <w:p>
            <w:r>
              <w:rPr>
                <w:rFonts w:ascii="Calibri" w:cs="Calibri" w:eastAsia="Calibri" w:hAnsi="Calibri"/>
                <w:b w:val="false"/>
                <w:bCs w:val="false"/>
                <w:i w:val="false"/>
                <w:iCs w:val="false"/>
                <w:sz w:val="24"/>
                <w:szCs w:val="24"/>
              </w:rPr>
              <w:t xml:space="preserve">Rubbing the stem </w:t>
            </w:r>
            <w:r>
              <w:rPr>
                <w:rFonts w:ascii="Calibri" w:cs="Calibri" w:eastAsia="Calibri" w:hAnsi="Calibri"/>
                <w:b/>
                <w:bCs/>
                <w:i w:val="false"/>
                <w:iCs w:val="false"/>
                <w:sz w:val="24"/>
                <w:szCs w:val="24"/>
              </w:rPr>
              <w:t xml:space="preserve">does not</w:t>
            </w:r>
            <w:r>
              <w:rPr>
                <w:rFonts w:ascii="Calibri" w:cs="Calibri" w:eastAsia="Calibri" w:hAnsi="Calibri"/>
                <w:b w:val="false"/>
                <w:bCs w:val="false"/>
                <w:i w:val="false"/>
                <w:iCs w:val="false"/>
                <w:sz w:val="24"/>
                <w:szCs w:val="24"/>
              </w:rPr>
              <w:t xml:space="preserve"> stain fingers black.</w:t>
            </w:r>
          </w:p>
        </w:tc>
        <w:tc>
          <w:tcPr>
            <w:tcW w:type="pct" w:w="33.333333333333336%"/>
          </w:tcPr>
          <w:p>
            <w:r>
              <w:rPr>
                <w:rFonts w:ascii="Calibri" w:cs="Calibri" w:eastAsia="Calibri" w:hAnsi="Calibri"/>
                <w:b w:val="false"/>
                <w:bCs w:val="false"/>
                <w:i w:val="false"/>
                <w:iCs w:val="false"/>
                <w:sz w:val="24"/>
                <w:szCs w:val="24"/>
              </w:rPr>
              <w:t xml:space="preserve">Rubbing the stem </w:t>
            </w:r>
            <w:r>
              <w:rPr>
                <w:rFonts w:ascii="Calibri" w:cs="Calibri" w:eastAsia="Calibri" w:hAnsi="Calibri"/>
                <w:b/>
                <w:bCs/>
                <w:i w:val="false"/>
                <w:iCs w:val="false"/>
                <w:sz w:val="24"/>
                <w:szCs w:val="24"/>
              </w:rPr>
              <w:t xml:space="preserve">stains fingers black</w:t>
            </w:r>
            <w:r>
              <w:rPr>
                <w:rFonts w:ascii="Calibri" w:cs="Calibri" w:eastAsia="Calibri" w:hAnsi="Calibri"/>
                <w:b w:val="false"/>
                <w:bCs w:val="false"/>
                <w:i w:val="false"/>
                <w:iCs w:val="false"/>
                <w:sz w:val="24"/>
                <w:szCs w:val="24"/>
              </w:rPr>
              <w:t xml:space="preserve"> with dusty spores.</w:t>
            </w:r>
          </w:p>
        </w:tc>
      </w:tr>
      <w:tr>
        <w:tc>
          <w:tcPr>
            <w:tcW w:type="pct" w:w="33.333333333333336%"/>
          </w:tcPr>
          <w:p>
            <w:r>
              <w:rPr>
                <w:rFonts w:ascii="Calibri" w:cs="Calibri" w:eastAsia="Calibri" w:hAnsi="Calibri"/>
                <w:b/>
                <w:bCs/>
                <w:i w:val="false"/>
                <w:iCs w:val="false"/>
                <w:sz w:val="24"/>
                <w:szCs w:val="24"/>
              </w:rPr>
              <w:t xml:space="preserve">Lesion Shape/Band</w:t>
            </w:r>
          </w:p>
        </w:tc>
        <w:tc>
          <w:tcPr>
            <w:tcW w:type="pct" w:w="33.333333333333336%"/>
          </w:tcPr>
          <w:p>
            <w:r>
              <w:rPr>
                <w:rFonts w:ascii="Calibri" w:cs="Calibri" w:eastAsia="Calibri" w:hAnsi="Calibri"/>
                <w:b w:val="false"/>
                <w:bCs w:val="false"/>
                <w:i w:val="false"/>
                <w:iCs w:val="false"/>
                <w:sz w:val="24"/>
                <w:szCs w:val="24"/>
              </w:rPr>
              <w:t xml:space="preserve">Irregular rotting patches along the stem.</w:t>
            </w:r>
          </w:p>
        </w:tc>
        <w:tc>
          <w:tcPr>
            <w:tcW w:type="pct" w:w="33.333333333333336%"/>
          </w:tcPr>
          <w:p>
            <w:r>
              <w:rPr>
                <w:rFonts w:ascii="Calibri" w:cs="Calibri" w:eastAsia="Calibri" w:hAnsi="Calibri"/>
                <w:b w:val="false"/>
                <w:bCs w:val="false"/>
                <w:i w:val="false"/>
                <w:iCs w:val="false"/>
                <w:sz w:val="24"/>
                <w:szCs w:val="24"/>
              </w:rPr>
              <w:t xml:space="preserve">Forms a continuous </w:t>
            </w:r>
            <w:r>
              <w:rPr>
                <w:rFonts w:ascii="Calibri" w:cs="Calibri" w:eastAsia="Calibri" w:hAnsi="Calibri"/>
                <w:b/>
                <w:bCs/>
                <w:i w:val="false"/>
                <w:iCs w:val="false"/>
                <w:sz w:val="24"/>
                <w:szCs w:val="24"/>
              </w:rPr>
              <w:t xml:space="preserve">dense black band</w:t>
            </w:r>
            <w:r>
              <w:rPr>
                <w:rFonts w:ascii="Calibri" w:cs="Calibri" w:eastAsia="Calibri" w:hAnsi="Calibri"/>
                <w:b w:val="false"/>
                <w:bCs w:val="false"/>
                <w:i w:val="false"/>
                <w:iCs w:val="false"/>
                <w:sz w:val="24"/>
                <w:szCs w:val="24"/>
              </w:rPr>
              <w:t xml:space="preserve"> around the stem.</w:t>
            </w:r>
          </w:p>
        </w:tc>
      </w:tr>
      <w:tr>
        <w:tc>
          <w:tcPr>
            <w:tcW w:type="pct" w:w="33.333333333333336%"/>
          </w:tcPr>
          <w:p>
            <w:r>
              <w:rPr>
                <w:rFonts w:ascii="Calibri" w:cs="Calibri" w:eastAsia="Calibri" w:hAnsi="Calibri"/>
                <w:b/>
                <w:bCs/>
                <w:i w:val="false"/>
                <w:iCs w:val="false"/>
                <w:sz w:val="24"/>
                <w:szCs w:val="24"/>
              </w:rPr>
              <w:t xml:space="preserve">Foliar signs</w:t>
            </w:r>
          </w:p>
        </w:tc>
        <w:tc>
          <w:tcPr>
            <w:tcW w:type="pct" w:w="33.333333333333336%"/>
          </w:tcPr>
          <w:p>
            <w:r>
              <w:rPr>
                <w:rFonts w:ascii="Calibri" w:cs="Calibri" w:eastAsia="Calibri" w:hAnsi="Calibri"/>
                <w:b w:val="false"/>
                <w:bCs w:val="false"/>
                <w:i w:val="false"/>
                <w:iCs w:val="false"/>
                <w:sz w:val="24"/>
                <w:szCs w:val="24"/>
              </w:rPr>
              <w:t xml:space="preserve">Leaves wilt, bark rots, plant falls over.</w:t>
            </w:r>
          </w:p>
        </w:tc>
        <w:tc>
          <w:tcPr>
            <w:tcW w:type="pct" w:w="33.333333333333336%"/>
          </w:tcPr>
          <w:p>
            <w:r>
              <w:rPr>
                <w:rFonts w:ascii="Calibri" w:cs="Calibri" w:eastAsia="Calibri" w:hAnsi="Calibri"/>
                <w:b w:val="false"/>
                <w:bCs w:val="false"/>
                <w:i w:val="false"/>
                <w:iCs w:val="false"/>
                <w:sz w:val="24"/>
                <w:szCs w:val="24"/>
              </w:rPr>
              <w:t xml:space="preserve">Plants shed leaves, stem turns charcoal dry, stands erect.</w:t>
            </w:r>
          </w:p>
        </w:tc>
      </w:tr>
      <w:tr>
        <w:tc>
          <w:tcPr>
            <w:tcW w:type="pct" w:w="33.333333333333336%"/>
          </w:tcPr>
          <w:p>
            <w:r>
              <w:rPr>
                <w:rFonts w:ascii="Calibri" w:cs="Calibri" w:eastAsia="Calibri" w:hAnsi="Calibri"/>
                <w:b/>
                <w:bCs/>
                <w:i w:val="false"/>
                <w:iCs w:val="false"/>
                <w:sz w:val="24"/>
                <w:szCs w:val="24"/>
              </w:rPr>
              <w:t xml:space="preserve">Causal Agent</w:t>
            </w:r>
          </w:p>
        </w:tc>
        <w:tc>
          <w:tcPr>
            <w:tcW w:type="pct" w:w="33.333333333333336%"/>
          </w:tcPr>
          <w:p>
            <w:r>
              <w:rPr>
                <w:rFonts w:ascii="Calibri" w:cs="Calibri" w:eastAsia="Calibri" w:hAnsi="Calibri"/>
                <w:b w:val="false"/>
                <w:bCs w:val="false"/>
                <w:i w:val="false"/>
                <w:iCs w:val="false"/>
                <w:sz w:val="24"/>
                <w:szCs w:val="24"/>
              </w:rPr>
              <w:t xml:space="preserve">*Macrophomina phaseolina*</w:t>
            </w:r>
          </w:p>
        </w:tc>
        <w:tc>
          <w:tcPr>
            <w:tcW w:type="pct" w:w="33.333333333333336%"/>
          </w:tcPr>
          <w:p>
            <w:r>
              <w:rPr>
                <w:rFonts w:ascii="Calibri" w:cs="Calibri" w:eastAsia="Calibri" w:hAnsi="Calibri"/>
                <w:b w:val="false"/>
                <w:bCs w:val="false"/>
                <w:i w:val="false"/>
                <w:iCs w:val="false"/>
                <w:sz w:val="24"/>
                <w:szCs w:val="24"/>
              </w:rPr>
              <w:t xml:space="preserve">*Botryodiplodia theobromae* (syn. *Diplodia corchori*)</w:t>
            </w:r>
          </w:p>
        </w:tc>
      </w:tr>
      <w:tr>
        <w:tc>
          <w:tcPr>
            <w:tcW w:type="pct" w:w="33.333333333333336%"/>
          </w:tcPr>
          <w:p>
            <w:r>
              <w:rPr>
                <w:rFonts w:ascii="Calibri" w:cs="Calibri" w:eastAsia="Calibri" w:hAnsi="Calibri"/>
                <w:b/>
                <w:bCs/>
                <w:i w:val="false"/>
                <w:iCs w:val="false"/>
                <w:sz w:val="24"/>
                <w:szCs w:val="24"/>
              </w:rPr>
              <w:t xml:space="preserve">Pycnidiospores</w:t>
            </w:r>
          </w:p>
        </w:tc>
        <w:tc>
          <w:tcPr>
            <w:tcW w:type="pct" w:w="33.333333333333336%"/>
          </w:tcPr>
          <w:p>
            <w:r>
              <w:rPr>
                <w:rFonts w:ascii="Calibri" w:cs="Calibri" w:eastAsia="Calibri" w:hAnsi="Calibri"/>
                <w:b/>
                <w:bCs/>
                <w:i w:val="false"/>
                <w:iCs w:val="false"/>
                <w:sz w:val="24"/>
                <w:szCs w:val="24"/>
              </w:rPr>
              <w:t xml:space="preserve">Single-celled</w:t>
            </w:r>
            <w:r>
              <w:rPr>
                <w:rFonts w:ascii="Calibri" w:cs="Calibri" w:eastAsia="Calibri" w:hAnsi="Calibri"/>
                <w:b w:val="false"/>
                <w:bCs w:val="false"/>
                <w:i w:val="false"/>
                <w:iCs w:val="false"/>
                <w:sz w:val="24"/>
                <w:szCs w:val="24"/>
              </w:rPr>
              <w:t xml:space="preserve"> pycnidiospores.</w:t>
            </w:r>
          </w:p>
        </w:tc>
        <w:tc>
          <w:tcPr>
            <w:tcW w:type="pct" w:w="33.333333333333336%"/>
          </w:tcPr>
          <w:p>
            <w:r>
              <w:rPr>
                <w:rFonts w:ascii="Calibri" w:cs="Calibri" w:eastAsia="Calibri" w:hAnsi="Calibri"/>
                <w:b/>
                <w:bCs/>
                <w:i w:val="false"/>
                <w:iCs w:val="false"/>
                <w:sz w:val="24"/>
                <w:szCs w:val="24"/>
              </w:rPr>
              <w:t xml:space="preserve">Double-celled</w:t>
            </w:r>
            <w:r>
              <w:rPr>
                <w:rFonts w:ascii="Calibri" w:cs="Calibri" w:eastAsia="Calibri" w:hAnsi="Calibri"/>
                <w:b w:val="false"/>
                <w:bCs w:val="false"/>
                <w:i w:val="false"/>
                <w:iCs w:val="false"/>
                <w:sz w:val="24"/>
                <w:szCs w:val="24"/>
              </w:rPr>
              <w:t xml:space="preserve"> pycnidiospores.</w:t>
            </w:r>
          </w:p>
        </w:tc>
      </w:tr>
      <w:tr>
        <w:tc>
          <w:tcPr>
            <w:tcW w:type="pct" w:w="33.333333333333336%"/>
          </w:tcPr>
          <w:p>
            <w:r>
              <w:rPr>
                <w:rFonts w:ascii="Calibri" w:cs="Calibri" w:eastAsia="Calibri" w:hAnsi="Calibri"/>
                <w:b/>
                <w:bCs/>
                <w:i w:val="false"/>
                <w:iCs w:val="false"/>
                <w:sz w:val="24"/>
                <w:szCs w:val="24"/>
              </w:rPr>
              <w:t xml:space="preserve">Infection Mode</w:t>
            </w:r>
          </w:p>
        </w:tc>
        <w:tc>
          <w:tcPr>
            <w:tcW w:type="pct" w:w="33.333333333333336%"/>
          </w:tcPr>
          <w:p>
            <w:r>
              <w:rPr>
                <w:rFonts w:ascii="Calibri" w:cs="Calibri" w:eastAsia="Calibri" w:hAnsi="Calibri"/>
                <w:b w:val="false"/>
                <w:bCs w:val="false"/>
                <w:i w:val="false"/>
                <w:iCs w:val="false"/>
                <w:sz w:val="24"/>
                <w:szCs w:val="24"/>
              </w:rPr>
              <w:t xml:space="preserve">Soil-borne and seed-borne.</w:t>
            </w:r>
          </w:p>
        </w:tc>
        <w:tc>
          <w:tcPr>
            <w:tcW w:type="pct" w:w="33.333333333333336%"/>
          </w:tcPr>
          <w:p>
            <w:r>
              <w:rPr>
                <w:rFonts w:ascii="Calibri" w:cs="Calibri" w:eastAsia="Calibri" w:hAnsi="Calibri"/>
                <w:b w:val="false"/>
                <w:bCs w:val="false"/>
                <w:i w:val="false"/>
                <w:iCs w:val="false"/>
                <w:sz w:val="24"/>
                <w:szCs w:val="24"/>
              </w:rPr>
              <w:t xml:space="preserve">Soil-borne, wound invader.</w:t>
            </w:r>
          </w:p>
        </w:tc>
      </w:tr>
    </w:tbl>
    <w:p/>
    <w:p>
      <w:pPr>
        <w:spacing w:after="120"/>
      </w:pPr>
      <w:r>
        <w:rPr>
          <w:rFonts w:ascii="Calibri" w:cs="Calibri" w:eastAsia="Calibri" w:hAnsi="Calibri"/>
          <w:b w:val="false"/>
          <w:bCs w:val="false"/>
          <w:i w:val="false"/>
          <w:iCs w:val="false"/>
          <w:sz w:val="24"/>
          <w:szCs w:val="24"/>
        </w:rPr>
        <w:t xml:space="preserve">*Source: Lecture notes — 8. All Disease Differences, Page 1*</w:t>
      </w:r>
    </w:p>
    <w:p>
      <w:pPr>
        <w:spacing w:after="200"/>
      </w:pPr>
    </w:p>
    <w:p>
      <w:pPr>
        <w:spacing w:after="100" w:before="200"/>
      </w:pPr>
      <w:r>
        <w:rPr>
          <w:b/>
          <w:bCs/>
          <w:color w:val="1E3A8A"/>
          <w:sz w:val="26"/>
          <w:szCs w:val="26"/>
        </w:rPr>
        <w:t xml:space="preserve">Q2. Describe the symptoms of angular leaf spot of cotton. How does this disease disseminate? What are the favourable conditions? [Paper 3, 8]</w:t>
      </w:r>
    </w:p>
    <w:p>
      <w:pPr>
        <w:pStyle w:val="Heading2"/>
        <w:spacing w:after="80" w:before="180"/>
      </w:pPr>
      <w:r>
        <w:t xml:space="preserve">Answer</w:t>
      </w:r>
    </w:p>
    <w:p>
      <w:pPr>
        <w:pStyle w:val="Heading3"/>
        <w:spacing w:after="60" w:before="150"/>
      </w:pPr>
      <w:r>
        <w:t xml:space="preserve">1. Symptoms of Angular Leaf Spot of Cotton (*Xanthomonas malvacearum*)</w:t>
      </w:r>
    </w:p>
    <w:p>
      <w:pPr>
        <w:pStyle w:val="ListParagraph"/>
        <w:numPr>
          <w:ilvl w:val="0"/>
          <w:numId w:val="1"/>
        </w:numPr>
        <w:spacing w:after="100"/>
      </w:pPr>
      <w:r>
        <w:rPr>
          <w:rFonts w:ascii="Calibri" w:cs="Calibri" w:eastAsia="Calibri" w:hAnsi="Calibri"/>
          <w:b/>
          <w:bCs/>
          <w:i w:val="false"/>
          <w:iCs w:val="false"/>
          <w:sz w:val="24"/>
          <w:szCs w:val="24"/>
        </w:rPr>
        <w:t xml:space="preserve">Cotyledon spots:</w:t>
      </w:r>
      <w:r>
        <w:rPr>
          <w:rFonts w:ascii="Calibri" w:cs="Calibri" w:eastAsia="Calibri" w:hAnsi="Calibri"/>
          <w:b w:val="false"/>
          <w:bCs w:val="false"/>
          <w:i w:val="false"/>
          <w:iCs w:val="false"/>
          <w:sz w:val="24"/>
          <w:szCs w:val="24"/>
        </w:rPr>
        <w:t xml:space="preserve"> Round to irregular water-soaked spots appear on germinating cotyledons.</w:t>
      </w:r>
    </w:p>
    <w:p>
      <w:pPr>
        <w:pStyle w:val="ListParagraph"/>
        <w:numPr>
          <w:ilvl w:val="0"/>
          <w:numId w:val="1"/>
        </w:numPr>
        <w:spacing w:after="100"/>
      </w:pPr>
      <w:r>
        <w:rPr>
          <w:rFonts w:ascii="Calibri" w:cs="Calibri" w:eastAsia="Calibri" w:hAnsi="Calibri"/>
          <w:b/>
          <w:bCs/>
          <w:i w:val="false"/>
          <w:iCs w:val="false"/>
          <w:sz w:val="24"/>
          <w:szCs w:val="24"/>
        </w:rPr>
        <w:t xml:space="preserve">Angular Leaf spots:</w:t>
      </w:r>
      <w:r>
        <w:rPr>
          <w:rFonts w:ascii="Calibri" w:cs="Calibri" w:eastAsia="Calibri" w:hAnsi="Calibri"/>
          <w:b w:val="false"/>
          <w:bCs w:val="false"/>
          <w:i w:val="false"/>
          <w:iCs w:val="false"/>
          <w:sz w:val="24"/>
          <w:szCs w:val="24"/>
        </w:rPr>
        <w:t xml:space="preserve"> Small, water-soaked, light-green spots appear on the underside of leaves. These spots enlarge, turn brown to black, and are strictly bounded by veinlets, giving them a distinct </w:t>
      </w:r>
      <w:r>
        <w:rPr>
          <w:rFonts w:ascii="Calibri" w:cs="Calibri" w:eastAsia="Calibri" w:hAnsi="Calibri"/>
          <w:b/>
          <w:bCs/>
          <w:i w:val="false"/>
          <w:iCs w:val="false"/>
          <w:sz w:val="24"/>
          <w:szCs w:val="24"/>
        </w:rPr>
        <w:t xml:space="preserve">angular shape</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Black Arm Stage:</w:t>
      </w:r>
      <w:r>
        <w:rPr>
          <w:rFonts w:ascii="Calibri" w:cs="Calibri" w:eastAsia="Calibri" w:hAnsi="Calibri"/>
          <w:b w:val="false"/>
          <w:bCs w:val="false"/>
          <w:i w:val="false"/>
          <w:iCs w:val="false"/>
          <w:sz w:val="24"/>
          <w:szCs w:val="24"/>
        </w:rPr>
        <w:t xml:space="preserve"> Lesions extend along the petioles and stems, turning them black. The stem rots and breaks easily (stem dieback).</w:t>
      </w:r>
    </w:p>
    <w:p>
      <w:pPr>
        <w:pStyle w:val="ListParagraph"/>
        <w:numPr>
          <w:ilvl w:val="0"/>
          <w:numId w:val="1"/>
        </w:numPr>
        <w:spacing w:after="100"/>
      </w:pPr>
      <w:r>
        <w:rPr>
          <w:rFonts w:ascii="Calibri" w:cs="Calibri" w:eastAsia="Calibri" w:hAnsi="Calibri"/>
          <w:b/>
          <w:bCs/>
          <w:i w:val="false"/>
          <w:iCs w:val="false"/>
          <w:sz w:val="24"/>
          <w:szCs w:val="24"/>
        </w:rPr>
        <w:t xml:space="preserve">Boll Rot:</w:t>
      </w:r>
      <w:r>
        <w:rPr>
          <w:rFonts w:ascii="Calibri" w:cs="Calibri" w:eastAsia="Calibri" w:hAnsi="Calibri"/>
          <w:b w:val="false"/>
          <w:bCs w:val="false"/>
          <w:i w:val="false"/>
          <w:iCs w:val="false"/>
          <w:sz w:val="24"/>
          <w:szCs w:val="24"/>
        </w:rPr>
        <w:t xml:space="preserve"> Water-soaked lesions appear on bolls, causing boll rot, rotting of seeds, and staining of cotton lint.</w:t>
      </w:r>
    </w:p>
    <w:p>
      <w:pPr>
        <w:pStyle w:val="Heading3"/>
        <w:spacing w:after="60" w:before="150"/>
      </w:pPr>
      <w:r>
        <w:t xml:space="preserve">2. Dissemination (Spread)</w:t>
      </w:r>
    </w:p>
    <w:p>
      <w:pPr>
        <w:pStyle w:val="ListParagraph"/>
        <w:numPr>
          <w:ilvl w:val="0"/>
          <w:numId w:val="1"/>
        </w:numPr>
        <w:spacing w:after="100"/>
      </w:pPr>
      <w:r>
        <w:rPr>
          <w:rFonts w:ascii="Calibri" w:cs="Calibri" w:eastAsia="Calibri" w:hAnsi="Calibri"/>
          <w:b/>
          <w:bCs/>
          <w:i w:val="false"/>
          <w:iCs w:val="false"/>
          <w:sz w:val="24"/>
          <w:szCs w:val="24"/>
        </w:rPr>
        <w:t xml:space="preserve">Seed lint/fuzz:</w:t>
      </w:r>
      <w:r>
        <w:rPr>
          <w:rFonts w:ascii="Calibri" w:cs="Calibri" w:eastAsia="Calibri" w:hAnsi="Calibri"/>
          <w:b w:val="false"/>
          <w:bCs w:val="false"/>
          <w:i w:val="false"/>
          <w:iCs w:val="false"/>
          <w:sz w:val="24"/>
          <w:szCs w:val="24"/>
        </w:rPr>
        <w:t xml:space="preserve"> The primary source of inoculum is internally/externally seed-borne bacteria on lint and fuzz.</w:t>
      </w:r>
    </w:p>
    <w:p>
      <w:pPr>
        <w:pStyle w:val="ListParagraph"/>
        <w:numPr>
          <w:ilvl w:val="0"/>
          <w:numId w:val="1"/>
        </w:numPr>
        <w:spacing w:after="100"/>
      </w:pPr>
      <w:r>
        <w:rPr>
          <w:rFonts w:ascii="Calibri" w:cs="Calibri" w:eastAsia="Calibri" w:hAnsi="Calibri"/>
          <w:b/>
          <w:bCs/>
          <w:i w:val="false"/>
          <w:iCs w:val="false"/>
          <w:sz w:val="24"/>
          <w:szCs w:val="24"/>
        </w:rPr>
        <w:t xml:space="preserve">Wind-blown Rain splash:</w:t>
      </w:r>
      <w:r>
        <w:rPr>
          <w:rFonts w:ascii="Calibri" w:cs="Calibri" w:eastAsia="Calibri" w:hAnsi="Calibri"/>
          <w:b w:val="false"/>
          <w:bCs w:val="false"/>
          <w:i w:val="false"/>
          <w:iCs w:val="false"/>
          <w:sz w:val="24"/>
          <w:szCs w:val="24"/>
        </w:rPr>
        <w:t xml:space="preserve"> The main method of secondary spread within the field.</w:t>
      </w:r>
    </w:p>
    <w:p>
      <w:pPr>
        <w:pStyle w:val="ListParagraph"/>
        <w:numPr>
          <w:ilvl w:val="0"/>
          <w:numId w:val="1"/>
        </w:numPr>
        <w:spacing w:after="100"/>
      </w:pPr>
      <w:r>
        <w:rPr>
          <w:rFonts w:ascii="Calibri" w:cs="Calibri" w:eastAsia="Calibri" w:hAnsi="Calibri"/>
          <w:b/>
          <w:bCs/>
          <w:i w:val="false"/>
          <w:iCs w:val="false"/>
          <w:sz w:val="24"/>
          <w:szCs w:val="24"/>
        </w:rPr>
        <w:t xml:space="preserve">Irrigation Water:</w:t>
      </w:r>
      <w:r>
        <w:rPr>
          <w:rFonts w:ascii="Calibri" w:cs="Calibri" w:eastAsia="Calibri" w:hAnsi="Calibri"/>
          <w:b w:val="false"/>
          <w:bCs w:val="false"/>
          <w:i w:val="false"/>
          <w:iCs w:val="false"/>
          <w:sz w:val="24"/>
          <w:szCs w:val="24"/>
        </w:rPr>
        <w:t xml:space="preserve"> Carries bacteria from infected plant debris to healthy roots.</w:t>
      </w:r>
    </w:p>
    <w:p>
      <w:pPr>
        <w:pStyle w:val="ListParagraph"/>
        <w:numPr>
          <w:ilvl w:val="0"/>
          <w:numId w:val="1"/>
        </w:numPr>
        <w:spacing w:after="100"/>
      </w:pPr>
      <w:r>
        <w:rPr>
          <w:rFonts w:ascii="Calibri" w:cs="Calibri" w:eastAsia="Calibri" w:hAnsi="Calibri"/>
          <w:b/>
          <w:bCs/>
          <w:i w:val="false"/>
          <w:iCs w:val="false"/>
          <w:sz w:val="24"/>
          <w:szCs w:val="24"/>
        </w:rPr>
        <w:t xml:space="preserve">Machinery &amp; Cultivation:</w:t>
      </w:r>
      <w:r>
        <w:rPr>
          <w:rFonts w:ascii="Calibri" w:cs="Calibri" w:eastAsia="Calibri" w:hAnsi="Calibri"/>
          <w:b w:val="false"/>
          <w:bCs w:val="false"/>
          <w:i w:val="false"/>
          <w:iCs w:val="false"/>
          <w:sz w:val="24"/>
          <w:szCs w:val="24"/>
        </w:rPr>
        <w:t xml:space="preserve"> Human contact and machinery during weeding.</w:t>
      </w:r>
    </w:p>
    <w:p>
      <w:pPr>
        <w:pStyle w:val="Heading3"/>
        <w:spacing w:after="60" w:before="150"/>
      </w:pPr>
      <w:r>
        <w:t xml:space="preserve">3. Favorable Conditions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High temperature (</w:t>
      </w:r>
      <w:r>
        <w:rPr>
          <w:rFonts w:ascii="Calibri" w:cs="Calibri" w:eastAsia="Calibri" w:hAnsi="Calibri"/>
          <w:b/>
          <w:bCs/>
          <w:i w:val="false"/>
          <w:iCs w:val="false"/>
          <w:sz w:val="24"/>
          <w:szCs w:val="24"/>
        </w:rPr>
        <w:t xml:space="preserve">above 30°C</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High relative humidity, persistent morning fog, and wet weather.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Furrow irrigation or stagnant water in the field.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Close planting spacing creating a dense humid canopy.</w:t>
      </w:r>
    </w:p>
    <w:p>
      <w:pPr>
        <w:spacing w:after="120"/>
      </w:pPr>
      <w:r>
        <w:rPr>
          <w:rFonts w:ascii="Calibri" w:cs="Calibri" w:eastAsia="Calibri" w:hAnsi="Calibri"/>
          <w:b w:val="false"/>
          <w:bCs w:val="false"/>
          <w:i w:val="false"/>
          <w:iCs w:val="false"/>
          <w:sz w:val="24"/>
          <w:szCs w:val="24"/>
        </w:rPr>
        <w:t xml:space="preserve">*Source: Lecture notes — 4. Barley,Maize, Cotton and Jute, Pages 1-3*</w:t>
      </w:r>
    </w:p>
    <w:p>
      <w:pPr>
        <w:spacing w:after="200"/>
      </w:pPr>
    </w:p>
    <w:p>
      <w:pPr>
        <w:spacing w:after="100" w:before="200"/>
      </w:pPr>
      <w:r>
        <w:rPr>
          <w:b/>
          <w:bCs/>
          <w:color w:val="1E3A8A"/>
          <w:sz w:val="26"/>
          <w:szCs w:val="26"/>
        </w:rPr>
        <w:t xml:space="preserve">Q3. Describe the symptoms of stem rot and black band of jute. [Paper 3, 5, 7]</w:t>
      </w:r>
    </w:p>
    <w:p>
      <w:pPr>
        <w:pStyle w:val="Heading2"/>
        <w:spacing w:after="80" w:before="180"/>
      </w:pPr>
      <w:r>
        <w:t xml:space="preserve">Answer</w:t>
      </w:r>
    </w:p>
    <w:p>
      <w:pPr>
        <w:pStyle w:val="Heading3"/>
        <w:spacing w:after="60" w:before="150"/>
      </w:pPr>
      <w:r>
        <w:t xml:space="preserve">1. Symptoms of Stem Rot of Jute (*Macrophomina phaseolina*)</w:t>
      </w:r>
    </w:p>
    <w:p>
      <w:pPr>
        <w:pStyle w:val="ListParagraph"/>
        <w:numPr>
          <w:ilvl w:val="0"/>
          <w:numId w:val="1"/>
        </w:numPr>
        <w:spacing w:after="100"/>
      </w:pPr>
      <w:r>
        <w:rPr>
          <w:rFonts w:ascii="Calibri" w:cs="Calibri" w:eastAsia="Calibri" w:hAnsi="Calibri"/>
          <w:b/>
          <w:bCs/>
          <w:i w:val="false"/>
          <w:iCs w:val="false"/>
          <w:sz w:val="24"/>
          <w:szCs w:val="24"/>
        </w:rPr>
        <w:t xml:space="preserve">Growth Stages:</w:t>
      </w:r>
      <w:r>
        <w:rPr>
          <w:rFonts w:ascii="Calibri" w:cs="Calibri" w:eastAsia="Calibri" w:hAnsi="Calibri"/>
          <w:b w:val="false"/>
          <w:bCs w:val="false"/>
          <w:i w:val="false"/>
          <w:iCs w:val="false"/>
          <w:sz w:val="24"/>
          <w:szCs w:val="24"/>
        </w:rPr>
        <w:t xml:space="preserve"> Plants are infected at all growth stages (damping-off in seedlings to mature rotting).</w:t>
      </w:r>
    </w:p>
    <w:p>
      <w:pPr>
        <w:pStyle w:val="ListParagraph"/>
        <w:numPr>
          <w:ilvl w:val="0"/>
          <w:numId w:val="1"/>
        </w:numPr>
        <w:spacing w:after="100"/>
      </w:pPr>
      <w:r>
        <w:rPr>
          <w:rFonts w:ascii="Calibri" w:cs="Calibri" w:eastAsia="Calibri" w:hAnsi="Calibri"/>
          <w:b/>
          <w:bCs/>
          <w:i w:val="false"/>
          <w:iCs w:val="false"/>
          <w:sz w:val="24"/>
          <w:szCs w:val="24"/>
        </w:rPr>
        <w:t xml:space="preserve">Seedling Stage:</w:t>
      </w:r>
      <w:r>
        <w:rPr>
          <w:rFonts w:ascii="Calibri" w:cs="Calibri" w:eastAsia="Calibri" w:hAnsi="Calibri"/>
          <w:b w:val="false"/>
          <w:bCs w:val="false"/>
          <w:i w:val="false"/>
          <w:iCs w:val="false"/>
          <w:sz w:val="24"/>
          <w:szCs w:val="24"/>
        </w:rPr>
        <w:t xml:space="preserve"> Causes pre- and post-emergence damping-off.</w:t>
      </w:r>
    </w:p>
    <w:p>
      <w:pPr>
        <w:pStyle w:val="ListParagraph"/>
        <w:numPr>
          <w:ilvl w:val="0"/>
          <w:numId w:val="1"/>
        </w:numPr>
        <w:spacing w:after="100"/>
      </w:pPr>
      <w:r>
        <w:rPr>
          <w:rFonts w:ascii="Calibri" w:cs="Calibri" w:eastAsia="Calibri" w:hAnsi="Calibri"/>
          <w:b/>
          <w:bCs/>
          <w:i w:val="false"/>
          <w:iCs w:val="false"/>
          <w:sz w:val="24"/>
          <w:szCs w:val="24"/>
        </w:rPr>
        <w:t xml:space="preserve">Mature Stem spots:</w:t>
      </w:r>
      <w:r>
        <w:rPr>
          <w:rFonts w:ascii="Calibri" w:cs="Calibri" w:eastAsia="Calibri" w:hAnsi="Calibri"/>
          <w:b w:val="false"/>
          <w:bCs w:val="false"/>
          <w:i w:val="false"/>
          <w:iCs w:val="false"/>
          <w:sz w:val="24"/>
          <w:szCs w:val="24"/>
        </w:rPr>
        <w:t xml:space="preserve"> Buff-colored to dark-brown lesions appear along the apex, margins, midrib, and petioles of leaves, moving to the stem.</w:t>
      </w:r>
    </w:p>
    <w:p>
      <w:pPr>
        <w:pStyle w:val="ListParagraph"/>
        <w:numPr>
          <w:ilvl w:val="0"/>
          <w:numId w:val="1"/>
        </w:numPr>
        <w:spacing w:after="100"/>
      </w:pPr>
      <w:r>
        <w:rPr>
          <w:rFonts w:ascii="Calibri" w:cs="Calibri" w:eastAsia="Calibri" w:hAnsi="Calibri"/>
          <w:b/>
          <w:bCs/>
          <w:i w:val="false"/>
          <w:iCs w:val="false"/>
          <w:sz w:val="24"/>
          <w:szCs w:val="24"/>
        </w:rPr>
        <w:t xml:space="preserve">Lesions:</w:t>
      </w:r>
      <w:r>
        <w:rPr>
          <w:rFonts w:ascii="Calibri" w:cs="Calibri" w:eastAsia="Calibri" w:hAnsi="Calibri"/>
          <w:b w:val="false"/>
          <w:bCs w:val="false"/>
          <w:i w:val="false"/>
          <w:iCs w:val="false"/>
          <w:sz w:val="24"/>
          <w:szCs w:val="24"/>
        </w:rPr>
        <w:t xml:space="preserve"> Spots on the stem show </w:t>
      </w:r>
      <w:r>
        <w:rPr>
          <w:rFonts w:ascii="Calibri" w:cs="Calibri" w:eastAsia="Calibri" w:hAnsi="Calibri"/>
          <w:b/>
          <w:bCs/>
          <w:i w:val="false"/>
          <w:iCs w:val="false"/>
          <w:sz w:val="24"/>
          <w:szCs w:val="24"/>
        </w:rPr>
        <w:t xml:space="preserve">irregular margins</w:t>
      </w:r>
      <w:r>
        <w:rPr>
          <w:rFonts w:ascii="Calibri" w:cs="Calibri" w:eastAsia="Calibri" w:hAnsi="Calibri"/>
          <w:b w:val="false"/>
          <w:bCs w:val="false"/>
          <w:i w:val="false"/>
          <w:iCs w:val="false"/>
          <w:sz w:val="24"/>
          <w:szCs w:val="24"/>
        </w:rPr>
        <w:t xml:space="preserve">. The bark rots and is easily stripped off.</w:t>
      </w:r>
    </w:p>
    <w:p>
      <w:pPr>
        <w:pStyle w:val="ListParagraph"/>
        <w:numPr>
          <w:ilvl w:val="0"/>
          <w:numId w:val="1"/>
        </w:numPr>
        <w:spacing w:after="100"/>
      </w:pPr>
      <w:r>
        <w:rPr>
          <w:rFonts w:ascii="Calibri" w:cs="Calibri" w:eastAsia="Calibri" w:hAnsi="Calibri"/>
          <w:b/>
          <w:bCs/>
          <w:i w:val="false"/>
          <w:iCs w:val="false"/>
          <w:sz w:val="24"/>
          <w:szCs w:val="24"/>
        </w:rPr>
        <w:t xml:space="preserve">Exposed Fibres:</w:t>
      </w:r>
      <w:r>
        <w:rPr>
          <w:rFonts w:ascii="Calibri" w:cs="Calibri" w:eastAsia="Calibri" w:hAnsi="Calibri"/>
          <w:b w:val="false"/>
          <w:bCs w:val="false"/>
          <w:i w:val="false"/>
          <w:iCs w:val="false"/>
          <w:sz w:val="24"/>
          <w:szCs w:val="24"/>
        </w:rPr>
        <w:t xml:space="preserve"> Stem rotting exposes the underlying inner wood and fibers, which decay (canker).</w:t>
      </w:r>
    </w:p>
    <w:p>
      <w:pPr>
        <w:pStyle w:val="ListParagraph"/>
        <w:numPr>
          <w:ilvl w:val="0"/>
          <w:numId w:val="1"/>
        </w:numPr>
        <w:spacing w:after="100"/>
      </w:pPr>
      <w:r>
        <w:rPr>
          <w:rFonts w:ascii="Calibri" w:cs="Calibri" w:eastAsia="Calibri" w:hAnsi="Calibri"/>
          <w:b/>
          <w:bCs/>
          <w:i w:val="false"/>
          <w:iCs w:val="false"/>
          <w:sz w:val="24"/>
          <w:szCs w:val="24"/>
        </w:rPr>
        <w:t xml:space="preserve">Frictional Rub Test:</w:t>
      </w:r>
      <w:r>
        <w:rPr>
          <w:rFonts w:ascii="Calibri" w:cs="Calibri" w:eastAsia="Calibri" w:hAnsi="Calibri"/>
          <w:b w:val="false"/>
          <w:bCs w:val="false"/>
          <w:i w:val="false"/>
          <w:iCs w:val="false"/>
          <w:sz w:val="24"/>
          <w:szCs w:val="24"/>
        </w:rPr>
        <w:t xml:space="preserve"> Rubbing the infected stem between hands </w:t>
      </w:r>
      <w:r>
        <w:rPr>
          <w:rFonts w:ascii="Calibri" w:cs="Calibri" w:eastAsia="Calibri" w:hAnsi="Calibri"/>
          <w:b/>
          <w:bCs/>
          <w:i w:val="false"/>
          <w:iCs w:val="false"/>
          <w:sz w:val="24"/>
          <w:szCs w:val="24"/>
        </w:rPr>
        <w:t xml:space="preserve">does not</w:t>
      </w:r>
      <w:r>
        <w:rPr>
          <w:rFonts w:ascii="Calibri" w:cs="Calibri" w:eastAsia="Calibri" w:hAnsi="Calibri"/>
          <w:b w:val="false"/>
          <w:bCs w:val="false"/>
          <w:i w:val="false"/>
          <w:iCs w:val="false"/>
          <w:sz w:val="24"/>
          <w:szCs w:val="24"/>
        </w:rPr>
        <w:t xml:space="preserve"> stain fingers black with spores.</w:t>
      </w:r>
    </w:p>
    <w:p>
      <w:pPr>
        <w:pStyle w:val="ListParagraph"/>
        <w:numPr>
          <w:ilvl w:val="0"/>
          <w:numId w:val="1"/>
        </w:numPr>
        <w:spacing w:after="100"/>
      </w:pPr>
      <w:r>
        <w:rPr>
          <w:rFonts w:ascii="Calibri" w:cs="Calibri" w:eastAsia="Calibri" w:hAnsi="Calibri"/>
          <w:b/>
          <w:bCs/>
          <w:i w:val="false"/>
          <w:iCs w:val="false"/>
          <w:sz w:val="24"/>
          <w:szCs w:val="24"/>
        </w:rPr>
        <w:t xml:space="preserve">Spore Type:</w:t>
      </w:r>
      <w:r>
        <w:rPr>
          <w:rFonts w:ascii="Calibri" w:cs="Calibri" w:eastAsia="Calibri" w:hAnsi="Calibri"/>
          <w:b w:val="false"/>
          <w:bCs w:val="false"/>
          <w:i w:val="false"/>
          <w:iCs w:val="false"/>
          <w:sz w:val="24"/>
          <w:szCs w:val="24"/>
        </w:rPr>
        <w:t xml:space="preserve"> Fructification yields single-celled pycnidiospores.</w:t>
      </w:r>
    </w:p>
    <w:p>
      <w:pPr>
        <w:pStyle w:val="Heading3"/>
        <w:spacing w:after="60" w:before="150"/>
      </w:pPr>
      <w:r>
        <w:t xml:space="preserve">2. Symptoms of Black Band of Jute (*Diplodia corchori* / *Botryodiplodia theobromae*)</w:t>
      </w:r>
    </w:p>
    <w:p>
      <w:pPr>
        <w:pStyle w:val="ListParagraph"/>
        <w:numPr>
          <w:ilvl w:val="0"/>
          <w:numId w:val="1"/>
        </w:numPr>
        <w:spacing w:after="100"/>
      </w:pPr>
      <w:r>
        <w:rPr>
          <w:rFonts w:ascii="Calibri" w:cs="Calibri" w:eastAsia="Calibri" w:hAnsi="Calibri"/>
          <w:b/>
          <w:bCs/>
          <w:i w:val="false"/>
          <w:iCs w:val="false"/>
          <w:sz w:val="24"/>
          <w:szCs w:val="24"/>
        </w:rPr>
        <w:t xml:space="preserve">Dense Black Band:</w:t>
      </w:r>
      <w:r>
        <w:rPr>
          <w:rFonts w:ascii="Calibri" w:cs="Calibri" w:eastAsia="Calibri" w:hAnsi="Calibri"/>
          <w:b w:val="false"/>
          <w:bCs w:val="false"/>
          <w:i w:val="false"/>
          <w:iCs w:val="false"/>
          <w:sz w:val="24"/>
          <w:szCs w:val="24"/>
        </w:rPr>
        <w:t xml:space="preserve"> Characterized by a </w:t>
      </w:r>
      <w:r>
        <w:rPr>
          <w:rFonts w:ascii="Calibri" w:cs="Calibri" w:eastAsia="Calibri" w:hAnsi="Calibri"/>
          <w:b/>
          <w:bCs/>
          <w:i w:val="false"/>
          <w:iCs w:val="false"/>
          <w:sz w:val="24"/>
          <w:szCs w:val="24"/>
        </w:rPr>
        <w:t xml:space="preserve">dense black band</w:t>
      </w:r>
      <w:r>
        <w:rPr>
          <w:rFonts w:ascii="Calibri" w:cs="Calibri" w:eastAsia="Calibri" w:hAnsi="Calibri"/>
          <w:b w:val="false"/>
          <w:bCs w:val="false"/>
          <w:i w:val="false"/>
          <w:iCs w:val="false"/>
          <w:sz w:val="24"/>
          <w:szCs w:val="24"/>
        </w:rPr>
        <w:t xml:space="preserve"> around the stem, usually 2-3 feet above the ground level.</w:t>
      </w:r>
    </w:p>
    <w:p>
      <w:pPr>
        <w:pStyle w:val="ListParagraph"/>
        <w:numPr>
          <w:ilvl w:val="0"/>
          <w:numId w:val="1"/>
        </w:numPr>
        <w:spacing w:after="100"/>
      </w:pPr>
      <w:r>
        <w:rPr>
          <w:rFonts w:ascii="Calibri" w:cs="Calibri" w:eastAsia="Calibri" w:hAnsi="Calibri"/>
          <w:b/>
          <w:bCs/>
          <w:i w:val="false"/>
          <w:iCs w:val="false"/>
          <w:sz w:val="24"/>
          <w:szCs w:val="24"/>
        </w:rPr>
        <w:t xml:space="preserve">Lesions:</w:t>
      </w:r>
      <w:r>
        <w:rPr>
          <w:rFonts w:ascii="Calibri" w:cs="Calibri" w:eastAsia="Calibri" w:hAnsi="Calibri"/>
          <w:b w:val="false"/>
          <w:bCs w:val="false"/>
          <w:i w:val="false"/>
          <w:iCs w:val="false"/>
          <w:sz w:val="24"/>
          <w:szCs w:val="24"/>
        </w:rPr>
        <w:t xml:space="preserve"> Spots have characteristically </w:t>
      </w:r>
      <w:r>
        <w:rPr>
          <w:rFonts w:ascii="Calibri" w:cs="Calibri" w:eastAsia="Calibri" w:hAnsi="Calibri"/>
          <w:b/>
          <w:bCs/>
          <w:i w:val="false"/>
          <w:iCs w:val="false"/>
          <w:sz w:val="24"/>
          <w:szCs w:val="24"/>
        </w:rPr>
        <w:t xml:space="preserve">regular margins</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Leaves &amp; Stem:</w:t>
      </w:r>
      <w:r>
        <w:rPr>
          <w:rFonts w:ascii="Calibri" w:cs="Calibri" w:eastAsia="Calibri" w:hAnsi="Calibri"/>
          <w:b w:val="false"/>
          <w:bCs w:val="false"/>
          <w:i w:val="false"/>
          <w:iCs w:val="false"/>
          <w:sz w:val="24"/>
          <w:szCs w:val="24"/>
        </w:rPr>
        <w:t xml:space="preserve"> Plants lose all leaves, dry up, and remain standing in the field as black stems.</w:t>
      </w:r>
    </w:p>
    <w:p>
      <w:pPr>
        <w:pStyle w:val="ListParagraph"/>
        <w:numPr>
          <w:ilvl w:val="0"/>
          <w:numId w:val="1"/>
        </w:numPr>
        <w:spacing w:after="100"/>
      </w:pPr>
      <w:r>
        <w:rPr>
          <w:rFonts w:ascii="Calibri" w:cs="Calibri" w:eastAsia="Calibri" w:hAnsi="Calibri"/>
          <w:b/>
          <w:bCs/>
          <w:i w:val="false"/>
          <w:iCs w:val="false"/>
          <w:sz w:val="24"/>
          <w:szCs w:val="24"/>
        </w:rPr>
        <w:t xml:space="preserve">Spherical Pycnidia:</w:t>
      </w:r>
      <w:r>
        <w:rPr>
          <w:rFonts w:ascii="Calibri" w:cs="Calibri" w:eastAsia="Calibri" w:hAnsi="Calibri"/>
          <w:b w:val="false"/>
          <w:bCs w:val="false"/>
          <w:i w:val="false"/>
          <w:iCs w:val="false"/>
          <w:sz w:val="24"/>
          <w:szCs w:val="24"/>
        </w:rPr>
        <w:t xml:space="preserve"> The black band is covered with minute spherical pycnidia.</w:t>
      </w:r>
    </w:p>
    <w:p>
      <w:pPr>
        <w:pStyle w:val="ListParagraph"/>
        <w:numPr>
          <w:ilvl w:val="0"/>
          <w:numId w:val="1"/>
        </w:numPr>
        <w:spacing w:after="100"/>
      </w:pPr>
      <w:r>
        <w:rPr>
          <w:rFonts w:ascii="Calibri" w:cs="Calibri" w:eastAsia="Calibri" w:hAnsi="Calibri"/>
          <w:b/>
          <w:bCs/>
          <w:i w:val="false"/>
          <w:iCs w:val="false"/>
          <w:sz w:val="24"/>
          <w:szCs w:val="24"/>
        </w:rPr>
        <w:t xml:space="preserve">Frictional Rub Test:</w:t>
      </w:r>
      <w:r>
        <w:rPr>
          <w:rFonts w:ascii="Calibri" w:cs="Calibri" w:eastAsia="Calibri" w:hAnsi="Calibri"/>
          <w:b w:val="false"/>
          <w:bCs w:val="false"/>
          <w:i w:val="false"/>
          <w:iCs w:val="false"/>
          <w:sz w:val="24"/>
          <w:szCs w:val="24"/>
        </w:rPr>
        <w:t xml:space="preserve"> On rubbing fingers up and down on the infected stem, the </w:t>
      </w:r>
      <w:r>
        <w:rPr>
          <w:rFonts w:ascii="Calibri" w:cs="Calibri" w:eastAsia="Calibri" w:hAnsi="Calibri"/>
          <w:b/>
          <w:bCs/>
          <w:i w:val="false"/>
          <w:iCs w:val="false"/>
          <w:sz w:val="24"/>
          <w:szCs w:val="24"/>
        </w:rPr>
        <w:t xml:space="preserve">fingers become stained black</w:t>
      </w:r>
      <w:r>
        <w:rPr>
          <w:rFonts w:ascii="Calibri" w:cs="Calibri" w:eastAsia="Calibri" w:hAnsi="Calibri"/>
          <w:b w:val="false"/>
          <w:bCs w:val="false"/>
          <w:i w:val="false"/>
          <w:iCs w:val="false"/>
          <w:sz w:val="24"/>
          <w:szCs w:val="24"/>
        </w:rPr>
        <w:t xml:space="preserve"> with smutty pycnidiospore powder.</w:t>
      </w:r>
    </w:p>
    <w:p>
      <w:pPr>
        <w:pStyle w:val="ListParagraph"/>
        <w:numPr>
          <w:ilvl w:val="0"/>
          <w:numId w:val="1"/>
        </w:numPr>
        <w:spacing w:after="100"/>
      </w:pPr>
      <w:r>
        <w:rPr>
          <w:rFonts w:ascii="Calibri" w:cs="Calibri" w:eastAsia="Calibri" w:hAnsi="Calibri"/>
          <w:b/>
          <w:bCs/>
          <w:i w:val="false"/>
          <w:iCs w:val="false"/>
          <w:sz w:val="24"/>
          <w:szCs w:val="24"/>
        </w:rPr>
        <w:t xml:space="preserve">Spore Type:</w:t>
      </w:r>
      <w:r>
        <w:rPr>
          <w:rFonts w:ascii="Calibri" w:cs="Calibri" w:eastAsia="Calibri" w:hAnsi="Calibri"/>
          <w:b w:val="false"/>
          <w:bCs w:val="false"/>
          <w:i w:val="false"/>
          <w:iCs w:val="false"/>
          <w:sz w:val="24"/>
          <w:szCs w:val="24"/>
        </w:rPr>
        <w:t xml:space="preserve"> Fructification yields double-celled pycnidiospores.</w:t>
      </w:r>
    </w:p>
    <w:p>
      <w:pPr>
        <w:spacing w:after="120"/>
      </w:pPr>
      <w:r>
        <w:rPr>
          <w:rFonts w:ascii="Calibri" w:cs="Calibri" w:eastAsia="Calibri" w:hAnsi="Calibri"/>
          <w:b w:val="false"/>
          <w:bCs w:val="false"/>
          <w:i w:val="false"/>
          <w:iCs w:val="false"/>
          <w:sz w:val="24"/>
          <w:szCs w:val="24"/>
        </w:rPr>
        <w:t xml:space="preserve">*Source: Lecture notes — 4. Barley,Maize, Cotton and Jute, Pages 2, 4; 8. All Disease Differences, Page 1*</w:t>
      </w:r>
    </w:p>
    <w:p>
      <w:pPr>
        <w:spacing w:after="200"/>
      </w:pPr>
    </w:p>
    <w:p>
      <w:pPr>
        <w:spacing w:after="100" w:before="200"/>
      </w:pPr>
      <w:r>
        <w:rPr>
          <w:b/>
          <w:bCs/>
          <w:color w:val="1E3A8A"/>
          <w:sz w:val="26"/>
          <w:szCs w:val="26"/>
        </w:rPr>
        <w:t xml:space="preserve">Q4. Draw and describe the disease cycle of stem rot of jute. [Paper 4, 7]</w:t>
      </w:r>
    </w:p>
    <w:p>
      <w:pPr>
        <w:pStyle w:val="Heading2"/>
        <w:spacing w:after="80" w:before="180"/>
      </w:pPr>
      <w:r>
        <w:t xml:space="preserve">Answer</w:t>
      </w:r>
    </w:p>
    <w:p>
      <w:pPr>
        <w:pStyle w:val="Heading3"/>
        <w:spacing w:after="60" w:before="150"/>
      </w:pPr>
      <w:r>
        <w:t xml:space="preserve">Disease Cycle of Stem Rot of Jute (*Macrophomina phaseolina*)</w:t>
      </w:r>
    </w:p>
    <w:p>
      <w:pPr>
        <w:spacing w:after="120"/>
      </w:pPr>
      <w:r>
        <w:rPr>
          <w:rFonts w:ascii="Calibri" w:cs="Calibri" w:eastAsia="Calibri" w:hAnsi="Calibri"/>
          <w:b w:val="false"/>
          <w:bCs w:val="false"/>
          <w:i w:val="false"/>
          <w:iCs w:val="false"/>
          <w:sz w:val="24"/>
          <w:szCs w:val="24"/>
        </w:rPr>
        <w:t xml:space="preserve">#### 1. Survival Stage (Primary Inoculum)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pathogen is soil-borne and seed-borne.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It survives as </w:t>
      </w:r>
      <w:r>
        <w:rPr>
          <w:rFonts w:ascii="Calibri" w:cs="Calibri" w:eastAsia="Calibri" w:hAnsi="Calibri"/>
          <w:b/>
          <w:bCs/>
          <w:i w:val="false"/>
          <w:iCs w:val="false"/>
          <w:sz w:val="24"/>
          <w:szCs w:val="24"/>
        </w:rPr>
        <w:t xml:space="preserve">tiny black sclerotia</w:t>
      </w:r>
      <w:r>
        <w:rPr>
          <w:rFonts w:ascii="Calibri" w:cs="Calibri" w:eastAsia="Calibri" w:hAnsi="Calibri"/>
          <w:b w:val="false"/>
          <w:bCs w:val="false"/>
          <w:i w:val="false"/>
          <w:iCs w:val="false"/>
          <w:sz w:val="24"/>
          <w:szCs w:val="24"/>
        </w:rPr>
        <w:t xml:space="preserve"> in infected crop stubbles/residues in the soil or as dormant mycelium/sclerotia inside the seed coat.</w:t>
      </w:r>
    </w:p>
    <w:p>
      <w:pPr>
        <w:spacing w:after="120"/>
      </w:pPr>
      <w:r>
        <w:rPr>
          <w:rFonts w:ascii="Calibri" w:cs="Calibri" w:eastAsia="Calibri" w:hAnsi="Calibri"/>
          <w:b w:val="false"/>
          <w:bCs w:val="false"/>
          <w:i w:val="false"/>
          <w:iCs w:val="false"/>
          <w:sz w:val="24"/>
          <w:szCs w:val="24"/>
        </w:rPr>
        <w:t xml:space="preserve">#### 2. Primary Infection</w:t>
      </w:r>
    </w:p>
    <w:p>
      <w:pPr>
        <w:pStyle w:val="ListParagraph"/>
        <w:numPr>
          <w:ilvl w:val="0"/>
          <w:numId w:val="1"/>
        </w:numPr>
        <w:spacing w:after="100"/>
      </w:pPr>
      <w:r>
        <w:rPr>
          <w:rFonts w:ascii="Calibri" w:cs="Calibri" w:eastAsia="Calibri" w:hAnsi="Calibri"/>
          <w:b/>
          <w:bCs/>
          <w:i w:val="false"/>
          <w:iCs w:val="false"/>
          <w:sz w:val="24"/>
          <w:szCs w:val="24"/>
        </w:rPr>
        <w:t xml:space="preserve">Sowing:</w:t>
      </w:r>
      <w:r>
        <w:rPr>
          <w:rFonts w:ascii="Calibri" w:cs="Calibri" w:eastAsia="Calibri" w:hAnsi="Calibri"/>
          <w:b w:val="false"/>
          <w:bCs w:val="false"/>
          <w:i w:val="false"/>
          <w:iCs w:val="false"/>
          <w:sz w:val="24"/>
          <w:szCs w:val="24"/>
        </w:rPr>
        <w:t xml:space="preserve"> When infected seeds germinate, the mycelium infects the radicle and plumule, causing pre-emergence damping-off.</w:t>
      </w:r>
    </w:p>
    <w:p>
      <w:pPr>
        <w:pStyle w:val="ListParagraph"/>
        <w:numPr>
          <w:ilvl w:val="0"/>
          <w:numId w:val="1"/>
        </w:numPr>
        <w:spacing w:after="100"/>
      </w:pPr>
      <w:r>
        <w:rPr>
          <w:rFonts w:ascii="Calibri" w:cs="Calibri" w:eastAsia="Calibri" w:hAnsi="Calibri"/>
          <w:b/>
          <w:bCs/>
          <w:i w:val="false"/>
          <w:iCs w:val="false"/>
          <w:sz w:val="24"/>
          <w:szCs w:val="24"/>
        </w:rPr>
        <w:t xml:space="preserve">Soil Infection:</w:t>
      </w:r>
      <w:r>
        <w:rPr>
          <w:rFonts w:ascii="Calibri" w:cs="Calibri" w:eastAsia="Calibri" w:hAnsi="Calibri"/>
          <w:b w:val="false"/>
          <w:bCs w:val="false"/>
          <w:i w:val="false"/>
          <w:iCs w:val="false"/>
          <w:sz w:val="24"/>
          <w:szCs w:val="24"/>
        </w:rPr>
        <w:t xml:space="preserve"> Sclerotia in the soil germinate under warm, moist conditions (&gt;30°C) and infect the collar region of seedlings, producing basal lesions.</w:t>
      </w:r>
    </w:p>
    <w:p>
      <w:pPr>
        <w:spacing w:after="120"/>
      </w:pPr>
      <w:r>
        <w:rPr>
          <w:rFonts w:ascii="Calibri" w:cs="Calibri" w:eastAsia="Calibri" w:hAnsi="Calibri"/>
          <w:b w:val="false"/>
          <w:bCs w:val="false"/>
          <w:i w:val="false"/>
          <w:iCs w:val="false"/>
          <w:sz w:val="24"/>
          <w:szCs w:val="24"/>
        </w:rPr>
        <w:t xml:space="preserve">#### 3. Disease Development &amp; Secondary Spread</w:t>
      </w:r>
    </w:p>
    <w:p>
      <w:pPr>
        <w:pStyle w:val="ListParagraph"/>
        <w:numPr>
          <w:ilvl w:val="0"/>
          <w:numId w:val="1"/>
        </w:numPr>
        <w:spacing w:after="100"/>
      </w:pPr>
      <w:r>
        <w:rPr>
          <w:rFonts w:ascii="Calibri" w:cs="Calibri" w:eastAsia="Calibri" w:hAnsi="Calibri"/>
          <w:b/>
          <w:bCs/>
          <w:i w:val="false"/>
          <w:iCs w:val="false"/>
          <w:sz w:val="24"/>
          <w:szCs w:val="24"/>
        </w:rPr>
        <w:t xml:space="preserve">Multiplication:</w:t>
      </w:r>
      <w:r>
        <w:rPr>
          <w:rFonts w:ascii="Calibri" w:cs="Calibri" w:eastAsia="Calibri" w:hAnsi="Calibri"/>
          <w:b w:val="false"/>
          <w:bCs w:val="false"/>
          <w:i w:val="false"/>
          <w:iCs w:val="false"/>
          <w:sz w:val="24"/>
          <w:szCs w:val="24"/>
        </w:rPr>
        <w:t xml:space="preserve"> The mycelium invades the cortical tissues and vascular bundles of the stem. The bark decays, exposing the inner wood.</w:t>
      </w:r>
    </w:p>
    <w:p>
      <w:pPr>
        <w:pStyle w:val="ListParagraph"/>
        <w:numPr>
          <w:ilvl w:val="0"/>
          <w:numId w:val="1"/>
        </w:numPr>
        <w:spacing w:after="100"/>
      </w:pPr>
      <w:r>
        <w:rPr>
          <w:rFonts w:ascii="Calibri" w:cs="Calibri" w:eastAsia="Calibri" w:hAnsi="Calibri"/>
          <w:b/>
          <w:bCs/>
          <w:i w:val="false"/>
          <w:iCs w:val="false"/>
          <w:sz w:val="24"/>
          <w:szCs w:val="24"/>
        </w:rPr>
        <w:t xml:space="preserve">Pycnidia formation:</w:t>
      </w:r>
      <w:r>
        <w:rPr>
          <w:rFonts w:ascii="Calibri" w:cs="Calibri" w:eastAsia="Calibri" w:hAnsi="Calibri"/>
          <w:b w:val="false"/>
          <w:bCs w:val="false"/>
          <w:i w:val="false"/>
          <w:iCs w:val="false"/>
          <w:sz w:val="24"/>
          <w:szCs w:val="24"/>
        </w:rPr>
        <w:t xml:space="preserve"> The pathogen produces numerous spherical fruiting structures called </w:t>
      </w:r>
      <w:r>
        <w:rPr>
          <w:rFonts w:ascii="Calibri" w:cs="Calibri" w:eastAsia="Calibri" w:hAnsi="Calibri"/>
          <w:b/>
          <w:bCs/>
          <w:i w:val="false"/>
          <w:iCs w:val="false"/>
          <w:sz w:val="24"/>
          <w:szCs w:val="24"/>
        </w:rPr>
        <w:t xml:space="preserve">pycnidia</w:t>
      </w:r>
      <w:r>
        <w:rPr>
          <w:rFonts w:ascii="Calibri" w:cs="Calibri" w:eastAsia="Calibri" w:hAnsi="Calibri"/>
          <w:b w:val="false"/>
          <w:bCs w:val="false"/>
          <w:i w:val="false"/>
          <w:iCs w:val="false"/>
          <w:sz w:val="24"/>
          <w:szCs w:val="24"/>
        </w:rPr>
        <w:t xml:space="preserve"> on stem lesions.</w:t>
      </w:r>
    </w:p>
    <w:p>
      <w:pPr>
        <w:pStyle w:val="ListParagraph"/>
        <w:numPr>
          <w:ilvl w:val="0"/>
          <w:numId w:val="1"/>
        </w:numPr>
        <w:spacing w:after="100"/>
      </w:pPr>
      <w:r>
        <w:rPr>
          <w:rFonts w:ascii="Calibri" w:cs="Calibri" w:eastAsia="Calibri" w:hAnsi="Calibri"/>
          <w:b/>
          <w:bCs/>
          <w:i w:val="false"/>
          <w:iCs w:val="false"/>
          <w:sz w:val="24"/>
          <w:szCs w:val="24"/>
        </w:rPr>
        <w:t xml:space="preserve">Secondary Inoculum:</w:t>
      </w:r>
      <w:r>
        <w:rPr>
          <w:rFonts w:ascii="Calibri" w:cs="Calibri" w:eastAsia="Calibri" w:hAnsi="Calibri"/>
          <w:b w:val="false"/>
          <w:bCs w:val="false"/>
          <w:i w:val="false"/>
          <w:iCs w:val="false"/>
          <w:sz w:val="24"/>
          <w:szCs w:val="24"/>
        </w:rPr>
        <w:t xml:space="preserve"> Pycnidia release single-celled pycnidiospores.</w:t>
      </w:r>
    </w:p>
    <w:p>
      <w:pPr>
        <w:pStyle w:val="ListParagraph"/>
        <w:numPr>
          <w:ilvl w:val="0"/>
          <w:numId w:val="1"/>
        </w:numPr>
        <w:spacing w:after="100"/>
      </w:pPr>
      <w:r>
        <w:rPr>
          <w:rFonts w:ascii="Calibri" w:cs="Calibri" w:eastAsia="Calibri" w:hAnsi="Calibri"/>
          <w:b/>
          <w:bCs/>
          <w:i w:val="false"/>
          <w:iCs w:val="false"/>
          <w:sz w:val="24"/>
          <w:szCs w:val="24"/>
        </w:rPr>
        <w:t xml:space="preserve">Dissemination:</w:t>
      </w:r>
      <w:r>
        <w:rPr>
          <w:rFonts w:ascii="Calibri" w:cs="Calibri" w:eastAsia="Calibri" w:hAnsi="Calibri"/>
          <w:b w:val="false"/>
          <w:bCs w:val="false"/>
          <w:i w:val="false"/>
          <w:iCs w:val="false"/>
          <w:sz w:val="24"/>
          <w:szCs w:val="24"/>
        </w:rPr>
        <w:t xml:space="preserve"> Rain splashes and wind carry pycnidiospores to infect the leaves and stems of healthy adjacent jute plants.</w:t>
      </w:r>
    </w:p>
    <w:p>
      <w:pPr>
        <w:spacing w:after="120"/>
      </w:pPr>
      <w:r>
        <w:rPr>
          <w:rFonts w:ascii="Calibri" w:cs="Calibri" w:eastAsia="Calibri" w:hAnsi="Calibri"/>
          <w:b w:val="false"/>
          <w:bCs w:val="false"/>
          <w:i w:val="false"/>
          <w:iCs w:val="false"/>
          <w:sz w:val="24"/>
          <w:szCs w:val="24"/>
        </w:rPr>
        <w:t xml:space="preserve">#### 4. Seed and Soil Contamination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fungus infects the seed pods (capsules), contaminating the seeds.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As the infected plants lodge and rot, millions of sclerotia are released back into the soil, completing the cycle.</w:t>
      </w:r>
    </w:p>
    <w:p>
      <w:pPr>
        <w:spacing w:after="40"/>
      </w:pPr>
      <w:r>
        <w:rPr>
          <w:rFonts w:ascii="Consolas" w:cs="Consolas" w:eastAsia="Consolas" w:hAnsi="Consolas"/>
          <w:sz w:val="18"/>
          <w:szCs w:val="18"/>
        </w:rPr>
        <w:t xml:space="preserve">* graph TD</w:t>
      </w:r>
    </w:p>
    <w:p>
      <w:pPr>
        <w:spacing w:after="40"/>
      </w:pPr>
      <w:r>
        <w:rPr>
          <w:rFonts w:ascii="Consolas" w:cs="Consolas" w:eastAsia="Consolas" w:hAnsi="Consolas"/>
          <w:sz w:val="18"/>
          <w:szCs w:val="18"/>
        </w:rPr>
        <w:t xml:space="preserve">* A[Sclerotia in Soil / Infected Seed] --&gt;|Germination| B[Basal Rot / Seedling Damping-off]</w:t>
      </w:r>
    </w:p>
    <w:p>
      <w:pPr>
        <w:spacing w:after="40"/>
      </w:pPr>
      <w:r>
        <w:rPr>
          <w:rFonts w:ascii="Consolas" w:cs="Consolas" w:eastAsia="Consolas" w:hAnsi="Consolas"/>
          <w:sz w:val="18"/>
          <w:szCs w:val="18"/>
        </w:rPr>
        <w:t xml:space="preserve">* B --&gt;|Mycelial Colonization| C[Irregular Rotting on Stem &amp; Leaves]</w:t>
      </w:r>
    </w:p>
    <w:p>
      <w:pPr>
        <w:spacing w:after="40"/>
      </w:pPr>
      <w:r>
        <w:rPr>
          <w:rFonts w:ascii="Consolas" w:cs="Consolas" w:eastAsia="Consolas" w:hAnsi="Consolas"/>
          <w:sz w:val="18"/>
          <w:szCs w:val="18"/>
        </w:rPr>
        <w:t xml:space="preserve">* C --&gt;|Fructification| D[Pycnidia produce Pycnidiospores]</w:t>
      </w:r>
    </w:p>
    <w:p>
      <w:pPr>
        <w:spacing w:after="40"/>
      </w:pPr>
      <w:r>
        <w:rPr>
          <w:rFonts w:ascii="Consolas" w:cs="Consolas" w:eastAsia="Consolas" w:hAnsi="Consolas"/>
          <w:sz w:val="18"/>
          <w:szCs w:val="18"/>
        </w:rPr>
        <w:t xml:space="preserve">* D --&gt;|Rain Splash &amp; Wind| E[Secondary Infection on Healthy Plants]</w:t>
      </w:r>
    </w:p>
    <w:p>
      <w:pPr>
        <w:spacing w:after="40"/>
      </w:pPr>
      <w:r>
        <w:rPr>
          <w:rFonts w:ascii="Consolas" w:cs="Consolas" w:eastAsia="Consolas" w:hAnsi="Consolas"/>
          <w:sz w:val="18"/>
          <w:szCs w:val="18"/>
        </w:rPr>
        <w:t xml:space="preserve">* E --&gt; C</w:t>
      </w:r>
    </w:p>
    <w:p>
      <w:pPr>
        <w:spacing w:after="40"/>
      </w:pPr>
      <w:r>
        <w:rPr>
          <w:rFonts w:ascii="Consolas" w:cs="Consolas" w:eastAsia="Consolas" w:hAnsi="Consolas"/>
          <w:sz w:val="18"/>
          <w:szCs w:val="18"/>
        </w:rPr>
        <w:t xml:space="preserve">* C --&gt;|Pod Infection| F[Contaminated Seeds]</w:t>
      </w:r>
    </w:p>
    <w:p>
      <w:pPr>
        <w:spacing w:after="40"/>
      </w:pPr>
      <w:r>
        <w:rPr>
          <w:rFonts w:ascii="Consolas" w:cs="Consolas" w:eastAsia="Consolas" w:hAnsi="Consolas"/>
          <w:sz w:val="18"/>
          <w:szCs w:val="18"/>
        </w:rPr>
        <w:t xml:space="preserve">* C --&gt;|Decomposition| A</w:t>
      </w:r>
    </w:p>
    <w:p>
      <w:pPr>
        <w:spacing w:after="120"/>
      </w:pPr>
      <w:r>
        <w:rPr>
          <w:rFonts w:ascii="Calibri" w:cs="Calibri" w:eastAsia="Calibri" w:hAnsi="Calibri"/>
          <w:b w:val="false"/>
          <w:bCs w:val="false"/>
          <w:i w:val="false"/>
          <w:iCs w:val="false"/>
          <w:sz w:val="24"/>
          <w:szCs w:val="24"/>
        </w:rPr>
        <w:t xml:space="preserve">*Source: Lecture notes — 4. Barley,Maize, Cotton and Jute, Pages 2, 4*</w:t>
      </w:r>
    </w:p>
    <w:p>
      <w:pPr>
        <w:spacing w:after="200"/>
      </w:pPr>
    </w:p>
    <w:p>
      <w:pPr>
        <w:spacing w:after="100" w:before="200"/>
      </w:pPr>
      <w:r>
        <w:rPr>
          <w:b/>
          <w:bCs/>
          <w:color w:val="1E3A8A"/>
          <w:sz w:val="26"/>
          <w:szCs w:val="26"/>
        </w:rPr>
        <w:t xml:space="preserve">Q5. How can you control anthracnose of jute? [Paper 3, 5]</w:t>
      </w:r>
    </w:p>
    <w:p>
      <w:pPr>
        <w:pStyle w:val="Heading2"/>
        <w:spacing w:after="80" w:before="180"/>
      </w:pPr>
      <w:r>
        <w:t xml:space="preserve">Answer</w:t>
      </w:r>
    </w:p>
    <w:p>
      <w:pPr>
        <w:pStyle w:val="Heading3"/>
        <w:spacing w:after="60" w:before="150"/>
      </w:pPr>
      <w:r>
        <w:t xml:space="preserve">Anthracnose of Jute is caused by the fungus *Colletotrichum corchorum*. Recommended control measures:</w:t>
      </w:r>
    </w:p>
    <w:p>
      <w:pPr>
        <w:pStyle w:val="Heading3"/>
        <w:spacing w:after="60" w:before="150"/>
      </w:pPr>
      <w:r>
        <w:t xml:space="preserve">1. Seed Sanitation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Collect seeds from healthy, anthracnose-free jute crops.</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seeds with systemic fungicides like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or Homai @ 0.25% of seed weight to eliminate seed-borne inoculum.</w:t>
      </w:r>
    </w:p>
    <w:p>
      <w:pPr>
        <w:pStyle w:val="Heading3"/>
        <w:spacing w:after="60" w:before="150"/>
      </w:pPr>
      <w:r>
        <w:t xml:space="preserve">2. Agronomic &amp; Cultural Practices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Burn and destroy infected crop residues (stems, leaves, pods) after harvest.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Practice </w:t>
      </w: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with non-susceptible crops for 2-3 years.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Balance nitrogenous fertilization with adequate Potash (K).</w:t>
      </w:r>
    </w:p>
    <w:p>
      <w:pPr>
        <w:pStyle w:val="Heading3"/>
        <w:spacing w:after="60" w:before="150"/>
      </w:pPr>
      <w:r>
        <w:t xml:space="preserve">3. Foliar Fungicide Spray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Spray the crop with </w:t>
      </w:r>
      <w:r>
        <w:rPr>
          <w:rFonts w:ascii="Calibri" w:cs="Calibri" w:eastAsia="Calibri" w:hAnsi="Calibri"/>
          <w:b/>
          <w:bCs/>
          <w:i w:val="false"/>
          <w:iCs w:val="false"/>
          <w:sz w:val="24"/>
          <w:szCs w:val="24"/>
        </w:rPr>
        <w:t xml:space="preserve">Dithane M-45</w:t>
      </w:r>
      <w:r>
        <w:rPr>
          <w:rFonts w:ascii="Calibri" w:cs="Calibri" w:eastAsia="Calibri" w:hAnsi="Calibri"/>
          <w:b w:val="false"/>
          <w:bCs w:val="false"/>
          <w:i w:val="false"/>
          <w:iCs w:val="false"/>
          <w:sz w:val="24"/>
          <w:szCs w:val="24"/>
        </w:rPr>
        <w:t xml:space="preserve"> or Mancozeb @ 0.2% at 15-day intervals starting from the first appearance of yellowish-brown depressed cankers.</w:t>
      </w:r>
    </w:p>
    <w:p>
      <w:pPr>
        <w:pStyle w:val="Heading3"/>
        <w:spacing w:after="60" w:before="150"/>
      </w:pPr>
      <w:r>
        <w:t xml:space="preserve">4. Resistant Cultivars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Grow resistant varieties recommended for the species: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For *C. capsularies*: D154, CVL-1, CVE-3, CC-45.</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For *C. olitorius*: O-4, O-9897.</w:t>
      </w:r>
    </w:p>
    <w:p>
      <w:pPr>
        <w:spacing w:after="120"/>
      </w:pPr>
      <w:r>
        <w:rPr>
          <w:rFonts w:ascii="Calibri" w:cs="Calibri" w:eastAsia="Calibri" w:hAnsi="Calibri"/>
          <w:b w:val="false"/>
          <w:bCs w:val="false"/>
          <w:i w:val="false"/>
          <w:iCs w:val="false"/>
          <w:sz w:val="24"/>
          <w:szCs w:val="24"/>
        </w:rPr>
        <w:t xml:space="preserve">*Source: Lecture notes — 4. Barley,Maize, Cotton and Jute, Page 4*</w:t>
      </w:r>
    </w:p>
    <w:p>
      <w:pPr>
        <w:spacing w:after="200"/>
      </w:pPr>
    </w:p>
    <w:p>
      <w:pPr>
        <w:spacing w:after="100" w:before="200"/>
      </w:pPr>
      <w:r>
        <w:rPr>
          <w:b/>
          <w:bCs/>
          <w:color w:val="1E3A8A"/>
          <w:sz w:val="26"/>
          <w:szCs w:val="26"/>
        </w:rPr>
        <w:t xml:space="preserve">Q6. How can you control the angular leaf spot of cotton? [Paper 4, 5, 7]</w:t>
      </w:r>
    </w:p>
    <w:p>
      <w:pPr>
        <w:pStyle w:val="Heading2"/>
        <w:spacing w:after="80" w:before="180"/>
      </w:pPr>
      <w:r>
        <w:t xml:space="preserve">Answer</w:t>
      </w:r>
    </w:p>
    <w:p>
      <w:pPr>
        <w:pStyle w:val="Heading3"/>
        <w:spacing w:after="60" w:before="150"/>
      </w:pPr>
      <w:r>
        <w:t xml:space="preserve">Control measures for Angular Leaf Spot of Cotton (*Xanthomonas malvacearum*):</w:t>
      </w:r>
    </w:p>
    <w:p>
      <w:pPr>
        <w:pStyle w:val="Heading3"/>
        <w:spacing w:after="60" w:before="150"/>
      </w:pPr>
      <w:r>
        <w:t xml:space="preserve">1. Healthy Seeds &amp; Sanitation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Collect seeds only from certified disease-free cotton plants.</w:t>
      </w:r>
    </w:p>
    <w:p>
      <w:pPr>
        <w:pStyle w:val="ListParagraph"/>
        <w:numPr>
          <w:ilvl w:val="0"/>
          <w:numId w:val="1"/>
        </w:numPr>
        <w:spacing w:after="100"/>
      </w:pPr>
      <w:r>
        <w:rPr>
          <w:rFonts w:ascii="Calibri" w:cs="Calibri" w:eastAsia="Calibri" w:hAnsi="Calibri"/>
          <w:b/>
          <w:bCs/>
          <w:i w:val="false"/>
          <w:iCs w:val="false"/>
          <w:sz w:val="24"/>
          <w:szCs w:val="24"/>
        </w:rPr>
        <w:t xml:space="preserve">Acid Delinting:</w:t>
      </w:r>
      <w:r>
        <w:rPr>
          <w:rFonts w:ascii="Calibri" w:cs="Calibri" w:eastAsia="Calibri" w:hAnsi="Calibri"/>
          <w:b w:val="false"/>
          <w:bCs w:val="false"/>
          <w:i w:val="false"/>
          <w:iCs w:val="false"/>
          <w:sz w:val="24"/>
          <w:szCs w:val="24"/>
        </w:rPr>
        <w:t xml:space="preserve"> Treat cotton seeds with concentrated sulfuric acid to destroy external lint-borne bacteria.</w:t>
      </w:r>
    </w:p>
    <w:p>
      <w:pPr>
        <w:pStyle w:val="Heading3"/>
        <w:spacing w:after="60" w:before="150"/>
      </w:pPr>
      <w:r>
        <w:t xml:space="preserve">2. Cultural Practices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Burn and decompose all infected plant residues, leaves, and bolls after harvest.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Practice </w:t>
      </w: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with non-host crops for at least 2 years.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Space rows properly to allow sunlight and airflow, reducing canopy humidity.</w:t>
      </w:r>
    </w:p>
    <w:p>
      <w:pPr>
        <w:pStyle w:val="Heading3"/>
        <w:spacing w:after="60" w:before="150"/>
      </w:pPr>
      <w:r>
        <w:t xml:space="preserve">3. Host Resistance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Plant locally recommended resistant cotton varieties.</w:t>
      </w:r>
    </w:p>
    <w:p>
      <w:pPr>
        <w:pStyle w:val="Heading3"/>
        <w:spacing w:after="60" w:before="150"/>
      </w:pPr>
      <w:r>
        <w:t xml:space="preserve">4. Chemical / Defoliation Measures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Use chemical defoliants late in the season to drop leaves early, which reduces late boll rot and prevents lint staining by bacterial ooze.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Spray copper fungicides (e.g. Copper Oxychloride @ 0.3%) combined with Streptomycin if symptoms appear early.</w:t>
      </w:r>
    </w:p>
    <w:p>
      <w:pPr>
        <w:spacing w:after="120"/>
      </w:pPr>
      <w:r>
        <w:rPr>
          <w:rFonts w:ascii="Calibri" w:cs="Calibri" w:eastAsia="Calibri" w:hAnsi="Calibri"/>
          <w:b w:val="false"/>
          <w:bCs w:val="false"/>
          <w:i w:val="false"/>
          <w:iCs w:val="false"/>
          <w:sz w:val="24"/>
          <w:szCs w:val="24"/>
        </w:rPr>
        <w:t xml:space="preserve">*Source: Lecture notes — 4. Barley,Maize, Cotton and Jute, Page 3*</w:t>
      </w:r>
    </w:p>
    <w:p>
      <w:pPr>
        <w:spacing w:after="200"/>
      </w:pPr>
    </w:p>
    <w:p>
      <w:pPr>
        <w:spacing w:after="100" w:before="200"/>
      </w:pPr>
      <w:r>
        <w:rPr>
          <w:b/>
          <w:bCs/>
          <w:color w:val="1E3A8A"/>
          <w:sz w:val="26"/>
          <w:szCs w:val="26"/>
        </w:rPr>
        <w:t xml:space="preserve">Q7. How can you control the stem rot of jute and angular leaf spot of cotton? [Paper 6]</w:t>
      </w:r>
    </w:p>
    <w:p>
      <w:pPr>
        <w:pStyle w:val="Heading2"/>
        <w:spacing w:after="80" w:before="180"/>
      </w:pPr>
      <w:r>
        <w:t xml:space="preserve">Answer</w:t>
      </w:r>
    </w:p>
    <w:p>
      <w:pPr>
        <w:pStyle w:val="Heading3"/>
        <w:spacing w:after="60" w:before="150"/>
      </w:pPr>
      <w:r>
        <w:t xml:space="preserve">1. Control of Stem Rot of Jute (*Macrophomina phaseolina*)</w:t>
      </w:r>
    </w:p>
    <w:p>
      <w:pPr>
        <w:pStyle w:val="ListParagraph"/>
        <w:numPr>
          <w:ilvl w:val="0"/>
          <w:numId w:val="1"/>
        </w:numPr>
        <w:spacing w:after="100"/>
      </w:pPr>
      <w:r>
        <w:rPr>
          <w:rFonts w:ascii="Calibri" w:cs="Calibri" w:eastAsia="Calibri" w:hAnsi="Calibri"/>
          <w:b/>
          <w:bCs/>
          <w:i w:val="false"/>
          <w:iCs w:val="false"/>
          <w:sz w:val="24"/>
          <w:szCs w:val="24"/>
        </w:rPr>
        <w:t xml:space="preserve">Healthy Seeds:</w:t>
      </w:r>
      <w:r>
        <w:rPr>
          <w:rFonts w:ascii="Calibri" w:cs="Calibri" w:eastAsia="Calibri" w:hAnsi="Calibri"/>
          <w:b w:val="false"/>
          <w:bCs w:val="false"/>
          <w:i w:val="false"/>
          <w:iCs w:val="false"/>
          <w:sz w:val="24"/>
          <w:szCs w:val="24"/>
        </w:rPr>
        <w:t xml:space="preserve"> Collect seeds from healthy, disease-free plants.</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seeds with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or Homai @ 0.25% of seed weight.</w:t>
      </w:r>
    </w:p>
    <w:p>
      <w:pPr>
        <w:pStyle w:val="ListParagraph"/>
        <w:numPr>
          <w:ilvl w:val="0"/>
          <w:numId w:val="1"/>
        </w:numPr>
        <w:spacing w:after="100"/>
      </w:pPr>
      <w:r>
        <w:rPr>
          <w:rFonts w:ascii="Calibri" w:cs="Calibri" w:eastAsia="Calibri" w:hAnsi="Calibri"/>
          <w:b/>
          <w:bCs/>
          <w:i w:val="false"/>
          <w:iCs w:val="false"/>
          <w:sz w:val="24"/>
          <w:szCs w:val="24"/>
        </w:rPr>
        <w:t xml:space="preserve">Agronomy:</w:t>
      </w:r>
      <w:r>
        <w:rPr>
          <w:rFonts w:ascii="Calibri" w:cs="Calibri" w:eastAsia="Calibri" w:hAnsi="Calibri"/>
          <w:b w:val="false"/>
          <w:bCs w:val="false"/>
          <w:i w:val="false"/>
          <w:iCs w:val="false"/>
          <w:sz w:val="24"/>
          <w:szCs w:val="24"/>
        </w:rPr>
        <w:t xml:space="preserve"> Rotate crops (especially with *C. olitorius*). Burn infected residues and stubbles. Use balanced fertilizers (avoid excess N, apply adequate K).</w:t>
      </w:r>
    </w:p>
    <w:p>
      <w:pPr>
        <w:pStyle w:val="ListParagraph"/>
        <w:numPr>
          <w:ilvl w:val="0"/>
          <w:numId w:val="1"/>
        </w:numPr>
        <w:spacing w:after="100"/>
      </w:pPr>
      <w:r>
        <w:rPr>
          <w:rFonts w:ascii="Calibri" w:cs="Calibri" w:eastAsia="Calibri" w:hAnsi="Calibri"/>
          <w:b/>
          <w:bCs/>
          <w:i w:val="false"/>
          <w:iCs w:val="false"/>
          <w:sz w:val="24"/>
          <w:szCs w:val="24"/>
        </w:rPr>
        <w:t xml:space="preserve">Fungicides:</w:t>
      </w:r>
      <w:r>
        <w:rPr>
          <w:rFonts w:ascii="Calibri" w:cs="Calibri" w:eastAsia="Calibri" w:hAnsi="Calibri"/>
          <w:b w:val="false"/>
          <w:bCs w:val="false"/>
          <w:i w:val="false"/>
          <w:iCs w:val="false"/>
          <w:sz w:val="24"/>
          <w:szCs w:val="24"/>
        </w:rPr>
        <w:t xml:space="preserve"> Spray the crop with </w:t>
      </w:r>
      <w:r>
        <w:rPr>
          <w:rFonts w:ascii="Calibri" w:cs="Calibri" w:eastAsia="Calibri" w:hAnsi="Calibri"/>
          <w:b/>
          <w:bCs/>
          <w:i w:val="false"/>
          <w:iCs w:val="false"/>
          <w:sz w:val="24"/>
          <w:szCs w:val="24"/>
        </w:rPr>
        <w:t xml:space="preserve">Dithane M-45</w:t>
      </w:r>
      <w:r>
        <w:rPr>
          <w:rFonts w:ascii="Calibri" w:cs="Calibri" w:eastAsia="Calibri" w:hAnsi="Calibri"/>
          <w:b w:val="false"/>
          <w:bCs w:val="false"/>
          <w:i w:val="false"/>
          <w:iCs w:val="false"/>
          <w:sz w:val="24"/>
          <w:szCs w:val="24"/>
        </w:rPr>
        <w:t xml:space="preserve"> or Mancozeb @ 0.2% at 15-day intervals.</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Use BRRI-released resistant varieties (e.g. CVL-1, O-4).</w:t>
      </w:r>
    </w:p>
    <w:p>
      <w:pPr>
        <w:pStyle w:val="Heading3"/>
        <w:spacing w:after="60" w:before="150"/>
      </w:pPr>
      <w:r>
        <w:t xml:space="preserve">2. Control of Angular Leaf Spot of Cotton (*Xanthomonas malvacearum*)</w:t>
      </w:r>
    </w:p>
    <w:p>
      <w:pPr>
        <w:pStyle w:val="ListParagraph"/>
        <w:numPr>
          <w:ilvl w:val="0"/>
          <w:numId w:val="1"/>
        </w:numPr>
        <w:spacing w:after="100"/>
      </w:pPr>
      <w:r>
        <w:rPr>
          <w:rFonts w:ascii="Calibri" w:cs="Calibri" w:eastAsia="Calibri" w:hAnsi="Calibri"/>
          <w:b/>
          <w:bCs/>
          <w:i w:val="false"/>
          <w:iCs w:val="false"/>
          <w:sz w:val="24"/>
          <w:szCs w:val="24"/>
        </w:rPr>
        <w:t xml:space="preserve">Clean Seeds:</w:t>
      </w:r>
      <w:r>
        <w:rPr>
          <w:rFonts w:ascii="Calibri" w:cs="Calibri" w:eastAsia="Calibri" w:hAnsi="Calibri"/>
          <w:b w:val="false"/>
          <w:bCs w:val="false"/>
          <w:i w:val="false"/>
          <w:iCs w:val="false"/>
          <w:sz w:val="24"/>
          <w:szCs w:val="24"/>
        </w:rPr>
        <w:t xml:space="preserve"> Use certified disease-free seeds.</w:t>
      </w:r>
    </w:p>
    <w:p>
      <w:pPr>
        <w:pStyle w:val="ListParagraph"/>
        <w:numPr>
          <w:ilvl w:val="0"/>
          <w:numId w:val="1"/>
        </w:numPr>
        <w:spacing w:after="100"/>
      </w:pPr>
      <w:r>
        <w:rPr>
          <w:rFonts w:ascii="Calibri" w:cs="Calibri" w:eastAsia="Calibri" w:hAnsi="Calibri"/>
          <w:b/>
          <w:bCs/>
          <w:i w:val="false"/>
          <w:iCs w:val="false"/>
          <w:sz w:val="24"/>
          <w:szCs w:val="24"/>
        </w:rPr>
        <w:t xml:space="preserve">Seed Delinting:</w:t>
      </w:r>
      <w:r>
        <w:rPr>
          <w:rFonts w:ascii="Calibri" w:cs="Calibri" w:eastAsia="Calibri" w:hAnsi="Calibri"/>
          <w:b w:val="false"/>
          <w:bCs w:val="false"/>
          <w:i w:val="false"/>
          <w:iCs w:val="false"/>
          <w:sz w:val="24"/>
          <w:szCs w:val="24"/>
        </w:rPr>
        <w:t xml:space="preserve"> Treat cotton seeds with concentrated sulfuric acid to destroy external lint-borne bacteria.</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and destroy all infected plant residues, leaves, and bolls post-harvest.</w:t>
      </w:r>
    </w:p>
    <w:p>
      <w:pPr>
        <w:pStyle w:val="ListParagraph"/>
        <w:numPr>
          <w:ilvl w:val="0"/>
          <w:numId w:val="1"/>
        </w:numPr>
        <w:spacing w:after="100"/>
      </w:pP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Practice crop rotation for 2-3 years.</w:t>
      </w:r>
    </w:p>
    <w:p>
      <w:pPr>
        <w:pStyle w:val="ListParagraph"/>
        <w:numPr>
          <w:ilvl w:val="0"/>
          <w:numId w:val="1"/>
        </w:numPr>
        <w:spacing w:after="100"/>
      </w:pPr>
      <w:r>
        <w:rPr>
          <w:rFonts w:ascii="Calibri" w:cs="Calibri" w:eastAsia="Calibri" w:hAnsi="Calibri"/>
          <w:b/>
          <w:bCs/>
          <w:i w:val="false"/>
          <w:iCs w:val="false"/>
          <w:sz w:val="24"/>
          <w:szCs w:val="24"/>
        </w:rPr>
        <w:t xml:space="preserve">Spray:</w:t>
      </w:r>
      <w:r>
        <w:rPr>
          <w:rFonts w:ascii="Calibri" w:cs="Calibri" w:eastAsia="Calibri" w:hAnsi="Calibri"/>
          <w:b w:val="false"/>
          <w:bCs w:val="false"/>
          <w:i w:val="false"/>
          <w:iCs w:val="false"/>
          <w:sz w:val="24"/>
          <w:szCs w:val="24"/>
        </w:rPr>
        <w:t xml:space="preserve"> Spray copper fungicides (e.g., Copper Oxychloride @ 0.3%) combined with Streptomycin upon first appearance.</w:t>
      </w:r>
    </w:p>
    <w:p>
      <w:pPr>
        <w:spacing w:after="120"/>
      </w:pPr>
      <w:r>
        <w:rPr>
          <w:rFonts w:ascii="Calibri" w:cs="Calibri" w:eastAsia="Calibri" w:hAnsi="Calibri"/>
          <w:b w:val="false"/>
          <w:bCs w:val="false"/>
          <w:i w:val="false"/>
          <w:iCs w:val="false"/>
          <w:sz w:val="24"/>
          <w:szCs w:val="24"/>
        </w:rPr>
        <w:t xml:space="preserve">*Source: Lecture notes — 4. Barley,Maize, Cotton and Jute, Pages 3, 4*</w:t>
      </w:r>
    </w:p>
    <w:p>
      <w:pPr>
        <w:spacing w:after="200"/>
      </w:pPr>
    </w:p>
    <w:p>
      <w:pPr>
        <w:spacing w:after="100" w:before="200"/>
      </w:pPr>
      <w:r>
        <w:rPr>
          <w:b/>
          <w:bCs/>
          <w:color w:val="1E3A8A"/>
          <w:sz w:val="26"/>
          <w:szCs w:val="26"/>
        </w:rPr>
        <w:t xml:space="preserve">Q8. Illustrate the symptoms of stem rot and anthracnose of jute. [Paper 6]</w:t>
      </w:r>
    </w:p>
    <w:p>
      <w:pPr>
        <w:pStyle w:val="Heading2"/>
        <w:spacing w:after="80" w:before="180"/>
      </w:pPr>
      <w:r>
        <w:t xml:space="preserve">Answer</w:t>
      </w:r>
    </w:p>
    <w:p>
      <w:pPr>
        <w:pStyle w:val="Heading3"/>
        <w:spacing w:after="60" w:before="150"/>
      </w:pPr>
      <w:r>
        <w:t xml:space="preserve">Both diseases cause stem lesions but have distinct diagnostic features:</w:t>
      </w:r>
    </w:p>
    <w:p>
      <w:pPr>
        <w:pStyle w:val="Heading3"/>
        <w:spacing w:after="60" w:before="150"/>
      </w:pPr>
      <w:r>
        <w:t xml:space="preserve">1. Symptoms of Stem Rot of Jute (*Macrophomina phaseolina*)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Irregular margins on stem lesions.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Decay of bark, causing the fibers to be exposed and rot.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Rubbing the stem does not turn fingers black.</w:t>
      </w:r>
    </w:p>
    <w:p>
      <w:pPr>
        <w:pStyle w:val="Heading3"/>
        <w:spacing w:after="60" w:before="150"/>
      </w:pPr>
      <w:r>
        <w:t xml:space="preserve">2. Symptoms of Anthracnose of Jute (*Colletotrichum corchorum*)</w:t>
      </w:r>
    </w:p>
    <w:p>
      <w:pPr>
        <w:pStyle w:val="ListParagraph"/>
        <w:numPr>
          <w:ilvl w:val="0"/>
          <w:numId w:val="1"/>
        </w:numPr>
        <w:spacing w:after="100"/>
      </w:pPr>
      <w:r>
        <w:rPr>
          <w:rFonts w:ascii="Calibri" w:cs="Calibri" w:eastAsia="Calibri" w:hAnsi="Calibri"/>
          <w:b/>
          <w:bCs/>
          <w:i w:val="false"/>
          <w:iCs w:val="false"/>
          <w:sz w:val="24"/>
          <w:szCs w:val="24"/>
        </w:rPr>
        <w:t xml:space="preserve">Stalk Spots:</w:t>
      </w:r>
      <w:r>
        <w:rPr>
          <w:rFonts w:ascii="Calibri" w:cs="Calibri" w:eastAsia="Calibri" w:hAnsi="Calibri"/>
          <w:b w:val="false"/>
          <w:bCs w:val="false"/>
          <w:i w:val="false"/>
          <w:iCs w:val="false"/>
          <w:sz w:val="24"/>
          <w:szCs w:val="24"/>
        </w:rPr>
        <w:t xml:space="preserve"> Characterized by </w:t>
      </w:r>
      <w:r>
        <w:rPr>
          <w:rFonts w:ascii="Calibri" w:cs="Calibri" w:eastAsia="Calibri" w:hAnsi="Calibri"/>
          <w:b/>
          <w:bCs/>
          <w:i w:val="false"/>
          <w:iCs w:val="false"/>
          <w:sz w:val="24"/>
          <w:szCs w:val="24"/>
        </w:rPr>
        <w:t xml:space="preserve">yellowish-brown, water-soaked, depressed spots (cankers)</w:t>
      </w:r>
      <w:r>
        <w:rPr>
          <w:rFonts w:ascii="Calibri" w:cs="Calibri" w:eastAsia="Calibri" w:hAnsi="Calibri"/>
          <w:b w:val="false"/>
          <w:bCs w:val="false"/>
          <w:i w:val="false"/>
          <w:iCs w:val="false"/>
          <w:sz w:val="24"/>
          <w:szCs w:val="24"/>
        </w:rPr>
        <w:t xml:space="preserve"> on the stem.</w:t>
      </w:r>
    </w:p>
    <w:p>
      <w:pPr>
        <w:pStyle w:val="ListParagraph"/>
        <w:numPr>
          <w:ilvl w:val="0"/>
          <w:numId w:val="1"/>
        </w:numPr>
        <w:spacing w:after="100"/>
      </w:pPr>
      <w:r>
        <w:rPr>
          <w:rFonts w:ascii="Calibri" w:cs="Calibri" w:eastAsia="Calibri" w:hAnsi="Calibri"/>
          <w:b/>
          <w:bCs/>
          <w:i w:val="false"/>
          <w:iCs w:val="false"/>
          <w:sz w:val="24"/>
          <w:szCs w:val="24"/>
        </w:rPr>
        <w:t xml:space="preserve">Cankerous Crack:</w:t>
      </w:r>
      <w:r>
        <w:rPr>
          <w:rFonts w:ascii="Calibri" w:cs="Calibri" w:eastAsia="Calibri" w:hAnsi="Calibri"/>
          <w:b w:val="false"/>
          <w:bCs w:val="false"/>
          <w:i w:val="false"/>
          <w:iCs w:val="false"/>
          <w:sz w:val="24"/>
          <w:szCs w:val="24"/>
        </w:rPr>
        <w:t xml:space="preserve"> The spots darken to brown and finally black. The center of the lesion develops distinct cracks, exposing the fibers (</w:t>
      </w:r>
      <w:r>
        <w:rPr>
          <w:rFonts w:ascii="Calibri" w:cs="Calibri" w:eastAsia="Calibri" w:hAnsi="Calibri"/>
          <w:b/>
          <w:bCs/>
          <w:i w:val="false"/>
          <w:iCs w:val="false"/>
          <w:sz w:val="24"/>
          <w:szCs w:val="24"/>
        </w:rPr>
        <w:t xml:space="preserve">cankerous symptoms</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Foliar Spots:</w:t>
      </w:r>
      <w:r>
        <w:rPr>
          <w:rFonts w:ascii="Calibri" w:cs="Calibri" w:eastAsia="Calibri" w:hAnsi="Calibri"/>
          <w:b w:val="false"/>
          <w:bCs w:val="false"/>
          <w:i w:val="false"/>
          <w:iCs w:val="false"/>
          <w:sz w:val="24"/>
          <w:szCs w:val="24"/>
        </w:rPr>
        <w:t xml:space="preserve"> Necrotic brown spots develop on leaves, and pods (capsules) develop sunken necrotic lesions.</w:t>
      </w:r>
    </w:p>
    <w:p>
      <w:pPr>
        <w:spacing w:after="120"/>
      </w:pPr>
      <w:r>
        <w:rPr>
          <w:rFonts w:ascii="Calibri" w:cs="Calibri" w:eastAsia="Calibri" w:hAnsi="Calibri"/>
          <w:b w:val="false"/>
          <w:bCs w:val="false"/>
          <w:i w:val="false"/>
          <w:iCs w:val="false"/>
          <w:sz w:val="24"/>
          <w:szCs w:val="24"/>
        </w:rPr>
        <w:t xml:space="preserve">*(Diagram guide: For stem rot, draw irregular rotting patches stripping the bark. For anthracnose, draw a stem showing clean-edged depressed oval cankers that are cracked in the center to expose internal fibers).*</w:t>
      </w:r>
    </w:p>
    <w:p>
      <w:pPr>
        <w:spacing w:after="120"/>
      </w:pPr>
      <w:r>
        <w:rPr>
          <w:rFonts w:ascii="Calibri" w:cs="Calibri" w:eastAsia="Calibri" w:hAnsi="Calibri"/>
          <w:b w:val="false"/>
          <w:bCs w:val="false"/>
          <w:i w:val="false"/>
          <w:iCs w:val="false"/>
          <w:sz w:val="24"/>
          <w:szCs w:val="24"/>
        </w:rPr>
        <w:t xml:space="preserve">*Source: Lecture notes — 4. Barley,Maize, Cotton and Jute, Pages 2, 4*</w:t>
      </w:r>
    </w:p>
    <w:p>
      <w:pPr>
        <w:spacing w:after="200"/>
      </w:pPr>
    </w:p>
    <w:p>
      <w:pPr>
        <w:spacing w:after="100" w:before="200"/>
      </w:pPr>
      <w:r>
        <w:rPr>
          <w:b/>
          <w:bCs/>
          <w:color w:val="1E3A8A"/>
          <w:sz w:val="26"/>
          <w:szCs w:val="26"/>
        </w:rPr>
        <w:t xml:space="preserve">Q9. List four diseases of fibre crops with their causal agents. [Paper 7]</w:t>
      </w:r>
    </w:p>
    <w:p>
      <w:pPr>
        <w:pStyle w:val="Heading2"/>
        <w:spacing w:after="80" w:before="180"/>
      </w:pPr>
      <w:r>
        <w:t xml:space="preserve">Answer</w:t>
      </w:r>
    </w:p>
    <w:p>
      <w:pPr>
        <w:pStyle w:val="Heading3"/>
        <w:spacing w:after="60" w:before="150"/>
      </w:pPr>
      <w:r>
        <w:t xml:space="preserve">Four major diseases of fiber crops (Jute and Cotton) along with their causal agents:</w:t>
      </w:r>
    </w:p>
    <w:p>
      <w:pPr>
        <w:pStyle w:val="ListParagraph"/>
        <w:numPr>
          <w:ilvl w:val="0"/>
          <w:numId w:val="{num-list-0}"/>
        </w:numPr>
        <w:spacing w:after="100"/>
      </w:pPr>
      <w:r>
        <w:rPr>
          <w:rFonts w:ascii="Calibri" w:cs="Calibri" w:eastAsia="Calibri" w:hAnsi="Calibri"/>
          <w:b/>
          <w:bCs/>
          <w:i w:val="false"/>
          <w:iCs w:val="false"/>
          <w:sz w:val="24"/>
          <w:szCs w:val="24"/>
        </w:rPr>
        <w:t xml:space="preserve">Stem Rot of Jute:</w:t>
      </w:r>
      <w:r>
        <w:rPr>
          <w:rFonts w:ascii="Calibri" w:cs="Calibri" w:eastAsia="Calibri" w:hAnsi="Calibri"/>
          <w:b w:val="false"/>
          <w:bCs w:val="false"/>
          <w:i w:val="false"/>
          <w:iCs w:val="false"/>
          <w:sz w:val="24"/>
          <w:szCs w:val="24"/>
        </w:rPr>
        <w:t xml:space="preserve"> *Macrophomina phaseolina* (Fungus)</w:t>
      </w:r>
    </w:p>
    <w:p>
      <w:pPr>
        <w:pStyle w:val="ListParagraph"/>
        <w:numPr>
          <w:ilvl w:val="0"/>
          <w:numId w:val="{num-list-0}"/>
        </w:numPr>
        <w:spacing w:after="100"/>
      </w:pPr>
      <w:r>
        <w:rPr>
          <w:rFonts w:ascii="Calibri" w:cs="Calibri" w:eastAsia="Calibri" w:hAnsi="Calibri"/>
          <w:b/>
          <w:bCs/>
          <w:i w:val="false"/>
          <w:iCs w:val="false"/>
          <w:sz w:val="24"/>
          <w:szCs w:val="24"/>
        </w:rPr>
        <w:t xml:space="preserve">Black Band of Jute:</w:t>
      </w:r>
      <w:r>
        <w:rPr>
          <w:rFonts w:ascii="Calibri" w:cs="Calibri" w:eastAsia="Calibri" w:hAnsi="Calibri"/>
          <w:b w:val="false"/>
          <w:bCs w:val="false"/>
          <w:i w:val="false"/>
          <w:iCs w:val="false"/>
          <w:sz w:val="24"/>
          <w:szCs w:val="24"/>
        </w:rPr>
        <w:t xml:space="preserve"> *Botryodiplodia theobromae* (syn. *Diplodia corchori*) (Fungus)</w:t>
      </w:r>
    </w:p>
    <w:p>
      <w:pPr>
        <w:pStyle w:val="ListParagraph"/>
        <w:numPr>
          <w:ilvl w:val="0"/>
          <w:numId w:val="{num-list-0}"/>
        </w:numPr>
        <w:spacing w:after="100"/>
      </w:pPr>
      <w:r>
        <w:rPr>
          <w:rFonts w:ascii="Calibri" w:cs="Calibri" w:eastAsia="Calibri" w:hAnsi="Calibri"/>
          <w:b/>
          <w:bCs/>
          <w:i w:val="false"/>
          <w:iCs w:val="false"/>
          <w:sz w:val="24"/>
          <w:szCs w:val="24"/>
        </w:rPr>
        <w:t xml:space="preserve">Anthracnose of Jute:</w:t>
      </w:r>
      <w:r>
        <w:rPr>
          <w:rFonts w:ascii="Calibri" w:cs="Calibri" w:eastAsia="Calibri" w:hAnsi="Calibri"/>
          <w:b w:val="false"/>
          <w:bCs w:val="false"/>
          <w:i w:val="false"/>
          <w:iCs w:val="false"/>
          <w:sz w:val="24"/>
          <w:szCs w:val="24"/>
        </w:rPr>
        <w:t xml:space="preserve"> *Colletotrichum corchorum* (Fungus)</w:t>
      </w:r>
    </w:p>
    <w:p>
      <w:pPr>
        <w:pStyle w:val="ListParagraph"/>
        <w:numPr>
          <w:ilvl w:val="0"/>
          <w:numId w:val="{num-list-0}"/>
        </w:numPr>
        <w:spacing w:after="100"/>
      </w:pPr>
      <w:r>
        <w:rPr>
          <w:rFonts w:ascii="Calibri" w:cs="Calibri" w:eastAsia="Calibri" w:hAnsi="Calibri"/>
          <w:b/>
          <w:bCs/>
          <w:i w:val="false"/>
          <w:iCs w:val="false"/>
          <w:sz w:val="24"/>
          <w:szCs w:val="24"/>
        </w:rPr>
        <w:t xml:space="preserve">Angular Leaf Spot of Cotton:</w:t>
      </w:r>
      <w:r>
        <w:rPr>
          <w:rFonts w:ascii="Calibri" w:cs="Calibri" w:eastAsia="Calibri" w:hAnsi="Calibri"/>
          <w:b w:val="false"/>
          <w:bCs w:val="false"/>
          <w:i w:val="false"/>
          <w:iCs w:val="false"/>
          <w:sz w:val="24"/>
          <w:szCs w:val="24"/>
        </w:rPr>
        <w:t xml:space="preserve"> *Xanthomonas malvacearum* (Bacteria)</w:t>
      </w:r>
    </w:p>
    <w:p>
      <w:pPr>
        <w:spacing w:after="120"/>
      </w:pPr>
      <w:r>
        <w:rPr>
          <w:rFonts w:ascii="Calibri" w:cs="Calibri" w:eastAsia="Calibri" w:hAnsi="Calibri"/>
          <w:b w:val="false"/>
          <w:bCs w:val="false"/>
          <w:i w:val="false"/>
          <w:iCs w:val="false"/>
          <w:sz w:val="24"/>
          <w:szCs w:val="24"/>
        </w:rPr>
        <w:t xml:space="preserve">*Source: Lecture notes — 7. Scientific Names, Pages 1-2*</w:t>
      </w:r>
    </w:p>
    <w:p>
      <w:pPr>
        <w:spacing w:after="200"/>
      </w:pPr>
    </w:p>
    <w:p>
      <w:pPr>
        <w:spacing w:after="100" w:before="200"/>
      </w:pPr>
      <w:r>
        <w:rPr>
          <w:b/>
          <w:bCs/>
          <w:color w:val="1E3A8A"/>
          <w:sz w:val="26"/>
          <w:szCs w:val="26"/>
        </w:rPr>
        <w:t xml:space="preserve">Q10. List four diseases of jute and two diseases of cotton with their causal agents. [Paper 3, 6, 7]</w:t>
      </w:r>
    </w:p>
    <w:p>
      <w:pPr>
        <w:pStyle w:val="Heading2"/>
        <w:spacing w:after="80" w:before="180"/>
      </w:pPr>
      <w:r>
        <w:t xml:space="preserve">Answer</w:t>
      </w:r>
    </w:p>
    <w:p>
      <w:pPr>
        <w:pStyle w:val="Heading3"/>
        <w:spacing w:after="60" w:before="150"/>
      </w:pPr>
      <w:r>
        <w:t xml:space="preserve">Here is a list of major fiber crop diseases along with their causal pathogens:</w:t>
      </w:r>
    </w:p>
    <w:p>
      <w:pPr>
        <w:pStyle w:val="Heading3"/>
        <w:spacing w:after="60" w:before="150"/>
      </w:pPr>
      <w:r>
        <w:t xml:space="preserve">1. Jute Diseases (Four Diseases)</w:t>
      </w:r>
    </w:p>
    <w:p>
      <w:pPr>
        <w:pStyle w:val="ListParagraph"/>
        <w:numPr>
          <w:ilvl w:val="0"/>
          <w:numId w:val="{num-list-0}"/>
        </w:numPr>
        <w:spacing w:after="100"/>
      </w:pPr>
      <w:r>
        <w:rPr>
          <w:rFonts w:ascii="Calibri" w:cs="Calibri" w:eastAsia="Calibri" w:hAnsi="Calibri"/>
          <w:b/>
          <w:bCs/>
          <w:i w:val="false"/>
          <w:iCs w:val="false"/>
          <w:sz w:val="24"/>
          <w:szCs w:val="24"/>
        </w:rPr>
        <w:t xml:space="preserve">Stem Rot of Jute:</w:t>
      </w:r>
      <w:r>
        <w:rPr>
          <w:rFonts w:ascii="Calibri" w:cs="Calibri" w:eastAsia="Calibri" w:hAnsi="Calibri"/>
          <w:b w:val="false"/>
          <w:bCs w:val="false"/>
          <w:i w:val="false"/>
          <w:iCs w:val="false"/>
          <w:sz w:val="24"/>
          <w:szCs w:val="24"/>
        </w:rPr>
        <w:t xml:space="preserve"> *Macrophomina phaseolina* (Fungus)</w:t>
      </w:r>
    </w:p>
    <w:p>
      <w:pPr>
        <w:pStyle w:val="ListParagraph"/>
        <w:numPr>
          <w:ilvl w:val="0"/>
          <w:numId w:val="{num-list-0}"/>
        </w:numPr>
        <w:spacing w:after="100"/>
      </w:pPr>
      <w:r>
        <w:rPr>
          <w:rFonts w:ascii="Calibri" w:cs="Calibri" w:eastAsia="Calibri" w:hAnsi="Calibri"/>
          <w:b/>
          <w:bCs/>
          <w:i w:val="false"/>
          <w:iCs w:val="false"/>
          <w:sz w:val="24"/>
          <w:szCs w:val="24"/>
        </w:rPr>
        <w:t xml:space="preserve">Black Band of Jute:</w:t>
      </w:r>
      <w:r>
        <w:rPr>
          <w:rFonts w:ascii="Calibri" w:cs="Calibri" w:eastAsia="Calibri" w:hAnsi="Calibri"/>
          <w:b w:val="false"/>
          <w:bCs w:val="false"/>
          <w:i w:val="false"/>
          <w:iCs w:val="false"/>
          <w:sz w:val="24"/>
          <w:szCs w:val="24"/>
        </w:rPr>
        <w:t xml:space="preserve"> *Botryodiplodia theobromae* (syn. *Diplodia corchori*) (Fungus)</w:t>
      </w:r>
    </w:p>
    <w:p>
      <w:pPr>
        <w:pStyle w:val="ListParagraph"/>
        <w:numPr>
          <w:ilvl w:val="0"/>
          <w:numId w:val="{num-list-0}"/>
        </w:numPr>
        <w:spacing w:after="100"/>
      </w:pPr>
      <w:r>
        <w:rPr>
          <w:rFonts w:ascii="Calibri" w:cs="Calibri" w:eastAsia="Calibri" w:hAnsi="Calibri"/>
          <w:b/>
          <w:bCs/>
          <w:i w:val="false"/>
          <w:iCs w:val="false"/>
          <w:sz w:val="24"/>
          <w:szCs w:val="24"/>
        </w:rPr>
        <w:t xml:space="preserve">Anthracnose of Jute:</w:t>
      </w:r>
      <w:r>
        <w:rPr>
          <w:rFonts w:ascii="Calibri" w:cs="Calibri" w:eastAsia="Calibri" w:hAnsi="Calibri"/>
          <w:b w:val="false"/>
          <w:bCs w:val="false"/>
          <w:i w:val="false"/>
          <w:iCs w:val="false"/>
          <w:sz w:val="24"/>
          <w:szCs w:val="24"/>
        </w:rPr>
        <w:t xml:space="preserve"> *Colletotrichum corchorum* (Fungus)</w:t>
      </w:r>
    </w:p>
    <w:p>
      <w:pPr>
        <w:pStyle w:val="ListParagraph"/>
        <w:numPr>
          <w:ilvl w:val="0"/>
          <w:numId w:val="{num-list-0}"/>
        </w:numPr>
        <w:spacing w:after="100"/>
      </w:pPr>
      <w:r>
        <w:rPr>
          <w:rFonts w:ascii="Calibri" w:cs="Calibri" w:eastAsia="Calibri" w:hAnsi="Calibri"/>
          <w:b/>
          <w:bCs/>
          <w:i w:val="false"/>
          <w:iCs w:val="false"/>
          <w:sz w:val="24"/>
          <w:szCs w:val="24"/>
        </w:rPr>
        <w:t xml:space="preserve">Jute Mosaic Disease:</w:t>
      </w:r>
      <w:r>
        <w:rPr>
          <w:rFonts w:ascii="Calibri" w:cs="Calibri" w:eastAsia="Calibri" w:hAnsi="Calibri"/>
          <w:b w:val="false"/>
          <w:bCs w:val="false"/>
          <w:i w:val="false"/>
          <w:iCs w:val="false"/>
          <w:sz w:val="24"/>
          <w:szCs w:val="24"/>
        </w:rPr>
        <w:t xml:space="preserve"> *Jute Mosaic Virus* (JMV)</w:t>
      </w:r>
    </w:p>
    <w:p>
      <w:pPr>
        <w:pStyle w:val="Heading3"/>
        <w:spacing w:after="60" w:before="150"/>
      </w:pPr>
      <w:r>
        <w:t xml:space="preserve">2. Cotton Diseases (Two Diseases)</w:t>
      </w:r>
    </w:p>
    <w:p>
      <w:pPr>
        <w:pStyle w:val="ListParagraph"/>
        <w:numPr>
          <w:ilvl w:val="0"/>
          <w:numId w:val="{num-list-0}"/>
        </w:numPr>
        <w:spacing w:after="100"/>
      </w:pPr>
      <w:r>
        <w:rPr>
          <w:rFonts w:ascii="Calibri" w:cs="Calibri" w:eastAsia="Calibri" w:hAnsi="Calibri"/>
          <w:b/>
          <w:bCs/>
          <w:i w:val="false"/>
          <w:iCs w:val="false"/>
          <w:sz w:val="24"/>
          <w:szCs w:val="24"/>
        </w:rPr>
        <w:t xml:space="preserve">Angular Leaf Spot of Cotton:</w:t>
      </w:r>
      <w:r>
        <w:rPr>
          <w:rFonts w:ascii="Calibri" w:cs="Calibri" w:eastAsia="Calibri" w:hAnsi="Calibri"/>
          <w:b w:val="false"/>
          <w:bCs w:val="false"/>
          <w:i w:val="false"/>
          <w:iCs w:val="false"/>
          <w:sz w:val="24"/>
          <w:szCs w:val="24"/>
        </w:rPr>
        <w:t xml:space="preserve"> *Xanthomonas malvacearum* (syn. *Xanthomonas axonopodis* pv. *malvacearum*) (Bacteria)</w:t>
      </w:r>
    </w:p>
    <w:p>
      <w:pPr>
        <w:pStyle w:val="ListParagraph"/>
        <w:numPr>
          <w:ilvl w:val="0"/>
          <w:numId w:val="{num-list-0}"/>
        </w:numPr>
        <w:spacing w:after="100"/>
      </w:pPr>
      <w:r>
        <w:rPr>
          <w:rFonts w:ascii="Calibri" w:cs="Calibri" w:eastAsia="Calibri" w:hAnsi="Calibri"/>
          <w:b/>
          <w:bCs/>
          <w:i w:val="false"/>
          <w:iCs w:val="false"/>
          <w:sz w:val="24"/>
          <w:szCs w:val="24"/>
        </w:rPr>
        <w:t xml:space="preserve">Fusarium Wilt of Cotton:</w:t>
      </w:r>
      <w:r>
        <w:rPr>
          <w:rFonts w:ascii="Calibri" w:cs="Calibri" w:eastAsia="Calibri" w:hAnsi="Calibri"/>
          <w:b w:val="false"/>
          <w:bCs w:val="false"/>
          <w:i w:val="false"/>
          <w:iCs w:val="false"/>
          <w:sz w:val="24"/>
          <w:szCs w:val="24"/>
        </w:rPr>
        <w:t xml:space="preserve"> *Fusarium oxysporum* f. sp. *vasinfectum* (Fungus)</w:t>
      </w:r>
    </w:p>
    <w:p>
      <w:pPr>
        <w:spacing w:after="120"/>
      </w:pPr>
      <w:r>
        <w:rPr>
          <w:rFonts w:ascii="Calibri" w:cs="Calibri" w:eastAsia="Calibri" w:hAnsi="Calibri"/>
          <w:b w:val="false"/>
          <w:bCs w:val="false"/>
          <w:i w:val="false"/>
          <w:iCs w:val="false"/>
          <w:sz w:val="24"/>
          <w:szCs w:val="24"/>
        </w:rPr>
        <w:t xml:space="preserve">*Source: Lecture notes — 7. Scientific Names, Pages 1-2*</w:t>
      </w:r>
    </w:p>
    <w:p>
      <w:pPr>
        <w:spacing w:after="200"/>
      </w:pPr>
    </w:p>
    <w:p>
      <w:pPr>
        <w:spacing w:after="100" w:before="200"/>
      </w:pPr>
      <w:r>
        <w:rPr>
          <w:b/>
          <w:bCs/>
          <w:color w:val="1E3A8A"/>
          <w:sz w:val="26"/>
          <w:szCs w:val="26"/>
        </w:rPr>
        <w:t xml:space="preserve">Q11. Discuss the control measure schedule for angular leafspot of cotton.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Angular leafspot of cotton (also known as blackarm), caused by the bacterium </w:t>
      </w:r>
      <w:r>
        <w:rPr>
          <w:rFonts w:ascii="Calibri" w:cs="Calibri" w:eastAsia="Calibri" w:hAnsi="Calibri"/>
          <w:b/>
          <w:bCs/>
          <w:i w:val="false"/>
          <w:iCs w:val="false"/>
          <w:sz w:val="24"/>
          <w:szCs w:val="24"/>
        </w:rPr>
        <w:t xml:space="preserve">_Xanthomonas citri_ pv. _malvacearum_</w:t>
      </w:r>
      <w:r>
        <w:rPr>
          <w:rFonts w:ascii="Calibri" w:cs="Calibri" w:eastAsia="Calibri" w:hAnsi="Calibri"/>
          <w:b w:val="false"/>
          <w:bCs w:val="false"/>
          <w:i w:val="false"/>
          <w:iCs w:val="false"/>
          <w:sz w:val="24"/>
          <w:szCs w:val="24"/>
        </w:rPr>
        <w:t xml:space="preserve">, requires an integrated management schedule:</w:t>
      </w:r>
    </w:p>
    <w:p>
      <w:pPr>
        <w:pStyle w:val="Heading3"/>
        <w:spacing w:after="60" w:before="150"/>
      </w:pPr>
      <w:r>
        <w:t xml:space="preserve">Scheduled Control Measures:</w:t>
      </w:r>
    </w:p>
    <w:p>
      <w:pPr>
        <w:spacing w:after="120"/>
      </w:pPr>
      <w:r>
        <w:rPr>
          <w:rFonts w:ascii="Calibri" w:cs="Calibri" w:eastAsia="Calibri" w:hAnsi="Calibri"/>
          <w:b w:val="false"/>
          <w:bCs w:val="false"/>
          <w:i w:val="false"/>
          <w:iCs w:val="false"/>
          <w:sz w:val="24"/>
          <w:szCs w:val="24"/>
        </w:rPr>
        <w:t xml:space="preserve">#### 1. Seed Sanitation (Pre-Sowing)</w:t>
      </w:r>
    </w:p>
    <w:p>
      <w:pPr>
        <w:pStyle w:val="ListParagraph"/>
        <w:numPr>
          <w:ilvl w:val="0"/>
          <w:numId w:val="1"/>
        </w:numPr>
        <w:spacing w:after="100"/>
      </w:pPr>
      <w:r>
        <w:rPr>
          <w:rFonts w:ascii="Calibri" w:cs="Calibri" w:eastAsia="Calibri" w:hAnsi="Calibri"/>
          <w:b/>
          <w:bCs/>
          <w:i w:val="false"/>
          <w:iCs w:val="false"/>
          <w:sz w:val="24"/>
          <w:szCs w:val="24"/>
        </w:rPr>
        <w:t xml:space="preserve">Acid Delinting:</w:t>
      </w:r>
      <w:r>
        <w:rPr>
          <w:rFonts w:ascii="Calibri" w:cs="Calibri" w:eastAsia="Calibri" w:hAnsi="Calibri"/>
          <w:b w:val="false"/>
          <w:bCs w:val="false"/>
          <w:i w:val="false"/>
          <w:iCs w:val="false"/>
          <w:sz w:val="24"/>
          <w:szCs w:val="24"/>
        </w:rPr>
        <w:t xml:space="preserve"> Soak fuzzy seeds in concentrated sulfuric acid (100 mL/kg seed) to remove fuzz and destroy external bacterial populations on the seed coat.</w:t>
      </w:r>
    </w:p>
    <w:p>
      <w:pPr>
        <w:pStyle w:val="ListParagraph"/>
        <w:numPr>
          <w:ilvl w:val="0"/>
          <w:numId w:val="1"/>
        </w:numPr>
        <w:spacing w:after="100"/>
      </w:pPr>
      <w:r>
        <w:rPr>
          <w:rFonts w:ascii="Calibri" w:cs="Calibri" w:eastAsia="Calibri" w:hAnsi="Calibri"/>
          <w:b/>
          <w:bCs/>
          <w:i w:val="false"/>
          <w:iCs w:val="false"/>
          <w:sz w:val="24"/>
          <w:szCs w:val="24"/>
        </w:rPr>
        <w:t xml:space="preserve">Chemical Seed Dressing:</w:t>
      </w:r>
      <w:r>
        <w:rPr>
          <w:rFonts w:ascii="Calibri" w:cs="Calibri" w:eastAsia="Calibri" w:hAnsi="Calibri"/>
          <w:b w:val="false"/>
          <w:bCs w:val="false"/>
          <w:i w:val="false"/>
          <w:iCs w:val="false"/>
          <w:sz w:val="24"/>
          <w:szCs w:val="24"/>
        </w:rPr>
        <w:t xml:space="preserve"> Dress delinted seeds with </w:t>
      </w:r>
      <w:r>
        <w:rPr>
          <w:rFonts w:ascii="Calibri" w:cs="Calibri" w:eastAsia="Calibri" w:hAnsi="Calibri"/>
          <w:b/>
          <w:bCs/>
          <w:i w:val="false"/>
          <w:iCs w:val="false"/>
          <w:sz w:val="24"/>
          <w:szCs w:val="24"/>
        </w:rPr>
        <w:t xml:space="preserve">Agrimycin-100</w:t>
      </w:r>
      <w:r>
        <w:rPr>
          <w:rFonts w:ascii="Calibri" w:cs="Calibri" w:eastAsia="Calibri" w:hAnsi="Calibri"/>
          <w:b w:val="false"/>
          <w:bCs w:val="false"/>
          <w:i w:val="false"/>
          <w:iCs w:val="false"/>
          <w:sz w:val="24"/>
          <w:szCs w:val="24"/>
        </w:rPr>
        <w:t xml:space="preserve"> or streptocycline (100 ppm) combined with a fungicide (carboxin) to eliminate internal infections.</w:t>
      </w:r>
    </w:p>
    <w:p>
      <w:pPr>
        <w:spacing w:after="120"/>
      </w:pPr>
      <w:r>
        <w:rPr>
          <w:rFonts w:ascii="Calibri" w:cs="Calibri" w:eastAsia="Calibri" w:hAnsi="Calibri"/>
          <w:b w:val="false"/>
          <w:bCs w:val="false"/>
          <w:i w:val="false"/>
          <w:iCs w:val="false"/>
          <w:sz w:val="24"/>
          <w:szCs w:val="24"/>
        </w:rPr>
        <w:t xml:space="preserve">#### 2. Cultural Practices (During Sowing)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Maintain wider plant spacing to optimize airflow and lower canopy relative humidity.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Avoid sowing cotton in waterlogged fields. Rotate cotton with non-host crops (cereals) for 2 years.</w:t>
      </w:r>
    </w:p>
    <w:p>
      <w:pPr>
        <w:spacing w:after="120"/>
      </w:pPr>
      <w:r>
        <w:rPr>
          <w:rFonts w:ascii="Calibri" w:cs="Calibri" w:eastAsia="Calibri" w:hAnsi="Calibri"/>
          <w:b w:val="false"/>
          <w:bCs w:val="false"/>
          <w:i w:val="false"/>
          <w:iCs w:val="false"/>
          <w:sz w:val="24"/>
          <w:szCs w:val="24"/>
        </w:rPr>
        <w:t xml:space="preserve">#### 3. Foliar Spray Schedule (Post-Emergence)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Spray the crop with a combination of </w:t>
      </w:r>
      <w:r>
        <w:rPr>
          <w:rFonts w:ascii="Calibri" w:cs="Calibri" w:eastAsia="Calibri" w:hAnsi="Calibri"/>
          <w:b/>
          <w:bCs/>
          <w:i w:val="false"/>
          <w:iCs w:val="false"/>
          <w:sz w:val="24"/>
          <w:szCs w:val="24"/>
        </w:rPr>
        <w:t xml:space="preserve">copper oxychloride (0.2%) and Streptomycin (100 ppm)</w:t>
      </w:r>
      <w:r>
        <w:rPr>
          <w:rFonts w:ascii="Calibri" w:cs="Calibri" w:eastAsia="Calibri" w:hAnsi="Calibri"/>
          <w:b w:val="false"/>
          <w:bCs w:val="false"/>
          <w:i w:val="false"/>
          <w:iCs w:val="false"/>
          <w:sz w:val="24"/>
          <w:szCs w:val="24"/>
        </w:rPr>
        <w:t xml:space="preserve"> at the first sign of leaf spots. Repeat at 12–15 day intervals during rainy periods to arrest secondary bacterial spread.</w:t>
      </w:r>
    </w:p>
    <w:p>
      <w:pPr>
        <w:spacing w:after="200"/>
      </w:pPr>
    </w:p>
    <w:p>
      <w:pPr>
        <w:pStyle w:val="Heading2"/>
        <w:spacing w:after="150" w:before="300"/>
      </w:pPr>
      <w:r>
        <w:t xml:space="preserve">Topic: Pulse &amp; Oilseed Diseases</w:t>
      </w:r>
    </w:p>
    <w:p>
      <w:pPr>
        <w:spacing w:after="100" w:before="200"/>
      </w:pPr>
      <w:r>
        <w:rPr>
          <w:b/>
          <w:bCs/>
          <w:color w:val="1E3A8A"/>
          <w:sz w:val="26"/>
          <w:szCs w:val="26"/>
        </w:rPr>
        <w:t xml:space="preserve">Q1. Describe the symptoms of mungbean mosaic disease. [Paper 2]</w:t>
      </w:r>
    </w:p>
    <w:p>
      <w:pPr>
        <w:pStyle w:val="Heading2"/>
        <w:spacing w:after="80" w:before="180"/>
      </w:pPr>
      <w:r>
        <w:t xml:space="preserve">Answer</w:t>
      </w:r>
    </w:p>
    <w:p>
      <w:pPr>
        <w:pStyle w:val="Heading3"/>
        <w:spacing w:after="60" w:before="150"/>
      </w:pPr>
      <w:r>
        <w:t xml:space="preserve">Symptoms of Mungbean Yellow Mosaic Disease</w:t>
      </w:r>
    </w:p>
    <w:p>
      <w:pPr>
        <w:pStyle w:val="Heading3"/>
        <w:spacing w:after="60" w:before="150"/>
      </w:pPr>
      <w:r>
        <w:t xml:space="preserve">Mungbean Yellow Mosaic is caused by the *Mungbean Yellow Mosaic Virus* (MYMV) and is characterized by distinct foliar symptoms:</w:t>
      </w:r>
    </w:p>
    <w:p>
      <w:pPr>
        <w:pStyle w:val="ListParagraph"/>
        <w:numPr>
          <w:ilvl w:val="0"/>
          <w:numId w:val="1"/>
        </w:numPr>
        <w:spacing w:after="100"/>
      </w:pPr>
      <w:r>
        <w:rPr>
          <w:rFonts w:ascii="Calibri" w:cs="Calibri" w:eastAsia="Calibri" w:hAnsi="Calibri"/>
          <w:b/>
          <w:bCs/>
          <w:i w:val="false"/>
          <w:iCs w:val="false"/>
          <w:sz w:val="24"/>
          <w:szCs w:val="24"/>
        </w:rPr>
        <w:t xml:space="preserve">Attacked Stages:</w:t>
      </w:r>
      <w:r>
        <w:rPr>
          <w:rFonts w:ascii="Calibri" w:cs="Calibri" w:eastAsia="Calibri" w:hAnsi="Calibri"/>
          <w:b w:val="false"/>
          <w:bCs w:val="false"/>
          <w:i w:val="false"/>
          <w:iCs w:val="false"/>
          <w:sz w:val="24"/>
          <w:szCs w:val="24"/>
        </w:rPr>
        <w:t xml:space="preserve"> Attacks mungbean plants at all growth stages (seedling to maturity).</w:t>
      </w:r>
    </w:p>
    <w:p>
      <w:pPr>
        <w:pStyle w:val="ListParagraph"/>
        <w:numPr>
          <w:ilvl w:val="0"/>
          <w:numId w:val="1"/>
        </w:numPr>
        <w:spacing w:after="100"/>
      </w:pPr>
      <w:r>
        <w:rPr>
          <w:rFonts w:ascii="Calibri" w:cs="Calibri" w:eastAsia="Calibri" w:hAnsi="Calibri"/>
          <w:b/>
          <w:bCs/>
          <w:i w:val="false"/>
          <w:iCs w:val="false"/>
          <w:sz w:val="24"/>
          <w:szCs w:val="24"/>
        </w:rPr>
        <w:t xml:space="preserve">Mosaic Patches:</w:t>
      </w:r>
      <w:r>
        <w:rPr>
          <w:rFonts w:ascii="Calibri" w:cs="Calibri" w:eastAsia="Calibri" w:hAnsi="Calibri"/>
          <w:b w:val="false"/>
          <w:bCs w:val="false"/>
          <w:i w:val="false"/>
          <w:iCs w:val="false"/>
          <w:sz w:val="24"/>
          <w:szCs w:val="24"/>
        </w:rPr>
        <w:t xml:space="preserve"> Typical symptoms appear on young leaf blades as </w:t>
      </w:r>
      <w:r>
        <w:rPr>
          <w:rFonts w:ascii="Calibri" w:cs="Calibri" w:eastAsia="Calibri" w:hAnsi="Calibri"/>
          <w:b/>
          <w:bCs/>
          <w:i w:val="false"/>
          <w:iCs w:val="false"/>
          <w:sz w:val="24"/>
          <w:szCs w:val="24"/>
        </w:rPr>
        <w:t xml:space="preserve">bright yellow patches</w:t>
      </w:r>
      <w:r>
        <w:rPr>
          <w:rFonts w:ascii="Calibri" w:cs="Calibri" w:eastAsia="Calibri" w:hAnsi="Calibri"/>
          <w:b w:val="false"/>
          <w:bCs w:val="false"/>
          <w:i w:val="false"/>
          <w:iCs w:val="false"/>
          <w:sz w:val="24"/>
          <w:szCs w:val="24"/>
        </w:rPr>
        <w:t xml:space="preserve"> intercepted by normal green areas.</w:t>
      </w:r>
    </w:p>
    <w:p>
      <w:pPr>
        <w:pStyle w:val="ListParagraph"/>
        <w:numPr>
          <w:ilvl w:val="0"/>
          <w:numId w:val="1"/>
        </w:numPr>
        <w:spacing w:after="100"/>
      </w:pPr>
      <w:r>
        <w:rPr>
          <w:rFonts w:ascii="Calibri" w:cs="Calibri" w:eastAsia="Calibri" w:hAnsi="Calibri"/>
          <w:b/>
          <w:bCs/>
          <w:i w:val="false"/>
          <w:iCs w:val="false"/>
          <w:sz w:val="24"/>
          <w:szCs w:val="24"/>
        </w:rPr>
        <w:t xml:space="preserve">Complete Yellowing:</w:t>
      </w:r>
      <w:r>
        <w:rPr>
          <w:rFonts w:ascii="Calibri" w:cs="Calibri" w:eastAsia="Calibri" w:hAnsi="Calibri"/>
          <w:b w:val="false"/>
          <w:bCs w:val="false"/>
          <w:i w:val="false"/>
          <w:iCs w:val="false"/>
          <w:sz w:val="24"/>
          <w:szCs w:val="24"/>
        </w:rPr>
        <w:t xml:space="preserve"> In highly susceptible cultivars or severe systemic infections, the entire leaf blade becomes completely yellow.</w:t>
      </w:r>
    </w:p>
    <w:p>
      <w:pPr>
        <w:pStyle w:val="ListParagraph"/>
        <w:numPr>
          <w:ilvl w:val="0"/>
          <w:numId w:val="1"/>
        </w:numPr>
        <w:spacing w:after="100"/>
      </w:pPr>
      <w:r>
        <w:rPr>
          <w:rFonts w:ascii="Calibri" w:cs="Calibri" w:eastAsia="Calibri" w:hAnsi="Calibri"/>
          <w:b/>
          <w:bCs/>
          <w:i w:val="false"/>
          <w:iCs w:val="false"/>
          <w:sz w:val="24"/>
          <w:szCs w:val="24"/>
        </w:rPr>
        <w:t xml:space="preserve">Stunting:</w:t>
      </w:r>
      <w:r>
        <w:rPr>
          <w:rFonts w:ascii="Calibri" w:cs="Calibri" w:eastAsia="Calibri" w:hAnsi="Calibri"/>
          <w:b w:val="false"/>
          <w:bCs w:val="false"/>
          <w:i w:val="false"/>
          <w:iCs w:val="false"/>
          <w:sz w:val="24"/>
          <w:szCs w:val="24"/>
        </w:rPr>
        <w:t xml:space="preserve"> Infected plants are shortened (stunted), and their leaf size is reduced.</w:t>
      </w:r>
    </w:p>
    <w:p>
      <w:pPr>
        <w:pStyle w:val="ListParagraph"/>
        <w:numPr>
          <w:ilvl w:val="0"/>
          <w:numId w:val="1"/>
        </w:numPr>
        <w:spacing w:after="100"/>
      </w:pPr>
      <w:r>
        <w:rPr>
          <w:rFonts w:ascii="Calibri" w:cs="Calibri" w:eastAsia="Calibri" w:hAnsi="Calibri"/>
          <w:b/>
          <w:bCs/>
          <w:i w:val="false"/>
          <w:iCs w:val="false"/>
          <w:sz w:val="24"/>
          <w:szCs w:val="24"/>
        </w:rPr>
        <w:t xml:space="preserve">Flower &amp; Pod Loss:</w:t>
      </w:r>
      <w:r>
        <w:rPr>
          <w:rFonts w:ascii="Calibri" w:cs="Calibri" w:eastAsia="Calibri" w:hAnsi="Calibri"/>
          <w:b w:val="false"/>
          <w:bCs w:val="false"/>
          <w:i w:val="false"/>
          <w:iCs w:val="false"/>
          <w:sz w:val="24"/>
          <w:szCs w:val="24"/>
        </w:rPr>
        <w:t xml:space="preserve"> Diseased plants produce smaller and fewer flowers. There is a severe </w:t>
      </w:r>
      <w:r>
        <w:rPr>
          <w:rFonts w:ascii="Calibri" w:cs="Calibri" w:eastAsia="Calibri" w:hAnsi="Calibri"/>
          <w:b/>
          <w:bCs/>
          <w:i w:val="false"/>
          <w:iCs w:val="false"/>
          <w:sz w:val="24"/>
          <w:szCs w:val="24"/>
        </w:rPr>
        <w:t xml:space="preserve">lack of pod setting</w:t>
      </w:r>
      <w:r>
        <w:rPr>
          <w:rFonts w:ascii="Calibri" w:cs="Calibri" w:eastAsia="Calibri" w:hAnsi="Calibri"/>
          <w:b w:val="false"/>
          <w:bCs w:val="false"/>
          <w:i w:val="false"/>
          <w:iCs w:val="false"/>
          <w:sz w:val="24"/>
          <w:szCs w:val="24"/>
        </w:rPr>
        <w:t xml:space="preserve">; if pods do develop, they are small, deformed, and contain shrivelled seeds.</w:t>
      </w:r>
    </w:p>
    <w:p>
      <w:pPr>
        <w:spacing w:after="120"/>
      </w:pPr>
      <w:r>
        <w:rPr>
          <w:rFonts w:ascii="Calibri" w:cs="Calibri" w:eastAsia="Calibri" w:hAnsi="Calibri"/>
          <w:b w:val="false"/>
          <w:bCs w:val="false"/>
          <w:i w:val="false"/>
          <w:iCs w:val="false"/>
          <w:sz w:val="24"/>
          <w:szCs w:val="24"/>
        </w:rPr>
        <w:t xml:space="preserve">*Source: Lecture notes — 5. Wheat and Pulse, Page 2*</w:t>
      </w:r>
    </w:p>
    <w:p>
      <w:pPr>
        <w:spacing w:after="200"/>
      </w:pPr>
    </w:p>
    <w:p>
      <w:pPr>
        <w:spacing w:after="100" w:before="200"/>
      </w:pPr>
      <w:r>
        <w:rPr>
          <w:b/>
          <w:bCs/>
          <w:color w:val="1E3A8A"/>
          <w:sz w:val="26"/>
          <w:szCs w:val="26"/>
        </w:rPr>
        <w:t xml:space="preserve">Q2. Diagrammatically describe the symptoms of alternaria blight of mustard and cercospora leaf spot of mungbean. [Paper 4]</w:t>
      </w:r>
    </w:p>
    <w:p>
      <w:pPr>
        <w:pStyle w:val="Heading2"/>
        <w:spacing w:after="80" w:before="180"/>
      </w:pPr>
      <w:r>
        <w:t xml:space="preserve">Answer</w:t>
      </w:r>
    </w:p>
    <w:p>
      <w:pPr>
        <w:pStyle w:val="Heading3"/>
        <w:spacing w:after="60" w:before="150"/>
      </w:pPr>
      <w:r>
        <w:t xml:space="preserve">1. Symptoms of Alternaria Blight / Grey Blight of Mustard (*Alternaria brassicae*)</w:t>
      </w:r>
    </w:p>
    <w:p>
      <w:pPr>
        <w:pStyle w:val="ListParagraph"/>
        <w:numPr>
          <w:ilvl w:val="0"/>
          <w:numId w:val="1"/>
        </w:numPr>
        <w:spacing w:after="100"/>
      </w:pPr>
      <w:r>
        <w:rPr>
          <w:rFonts w:ascii="Calibri" w:cs="Calibri" w:eastAsia="Calibri" w:hAnsi="Calibri"/>
          <w:b/>
          <w:bCs/>
          <w:i w:val="false"/>
          <w:iCs w:val="false"/>
          <w:sz w:val="24"/>
          <w:szCs w:val="24"/>
        </w:rPr>
        <w:t xml:space="preserve">Foliar Spots:</w:t>
      </w:r>
      <w:r>
        <w:rPr>
          <w:rFonts w:ascii="Calibri" w:cs="Calibri" w:eastAsia="Calibri" w:hAnsi="Calibri"/>
          <w:b w:val="false"/>
          <w:bCs w:val="false"/>
          <w:i w:val="false"/>
          <w:iCs w:val="false"/>
          <w:sz w:val="24"/>
          <w:szCs w:val="24"/>
        </w:rPr>
        <w:t xml:space="preserve"> Small, circular spots appear on leaves. Spots enlarge and develop </w:t>
      </w:r>
      <w:r>
        <w:rPr>
          <w:rFonts w:ascii="Calibri" w:cs="Calibri" w:eastAsia="Calibri" w:hAnsi="Calibri"/>
          <w:b/>
          <w:bCs/>
          <w:i w:val="false"/>
          <w:iCs w:val="false"/>
          <w:sz w:val="24"/>
          <w:szCs w:val="24"/>
        </w:rPr>
        <w:t xml:space="preserve">concentric rings (target board pattern)</w:t>
      </w:r>
      <w:r>
        <w:rPr>
          <w:rFonts w:ascii="Calibri" w:cs="Calibri" w:eastAsia="Calibri" w:hAnsi="Calibri"/>
          <w:b w:val="false"/>
          <w:bCs w:val="false"/>
          <w:i w:val="false"/>
          <w:iCs w:val="false"/>
          <w:sz w:val="24"/>
          <w:szCs w:val="24"/>
        </w:rPr>
        <w:t xml:space="preserve">. Lesions turn greyish-brown.</w:t>
      </w:r>
    </w:p>
    <w:p>
      <w:pPr>
        <w:pStyle w:val="ListParagraph"/>
        <w:numPr>
          <w:ilvl w:val="0"/>
          <w:numId w:val="1"/>
        </w:numPr>
        <w:spacing w:after="100"/>
      </w:pPr>
      <w:r>
        <w:rPr>
          <w:rFonts w:ascii="Calibri" w:cs="Calibri" w:eastAsia="Calibri" w:hAnsi="Calibri"/>
          <w:b/>
          <w:bCs/>
          <w:i w:val="false"/>
          <w:iCs w:val="false"/>
          <w:sz w:val="24"/>
          <w:szCs w:val="24"/>
        </w:rPr>
        <w:t xml:space="preserve">Stem &amp; Pod Spots:</w:t>
      </w:r>
      <w:r>
        <w:rPr>
          <w:rFonts w:ascii="Calibri" w:cs="Calibri" w:eastAsia="Calibri" w:hAnsi="Calibri"/>
          <w:b w:val="false"/>
          <w:bCs w:val="false"/>
          <w:i w:val="false"/>
          <w:iCs w:val="false"/>
          <w:sz w:val="24"/>
          <w:szCs w:val="24"/>
        </w:rPr>
        <w:t xml:space="preserve"> Dark brown to black circular lesions appear on stems and pods.</w:t>
      </w:r>
    </w:p>
    <w:p>
      <w:pPr>
        <w:pStyle w:val="ListParagraph"/>
        <w:numPr>
          <w:ilvl w:val="0"/>
          <w:numId w:val="1"/>
        </w:numPr>
        <w:spacing w:after="100"/>
      </w:pPr>
      <w:r>
        <w:rPr>
          <w:rFonts w:ascii="Calibri" w:cs="Calibri" w:eastAsia="Calibri" w:hAnsi="Calibri"/>
          <w:b/>
          <w:bCs/>
          <w:i w:val="false"/>
          <w:iCs w:val="false"/>
          <w:sz w:val="24"/>
          <w:szCs w:val="24"/>
        </w:rPr>
        <w:t xml:space="preserve">Sunken Pods:</w:t>
      </w:r>
      <w:r>
        <w:rPr>
          <w:rFonts w:ascii="Calibri" w:cs="Calibri" w:eastAsia="Calibri" w:hAnsi="Calibri"/>
          <w:b w:val="false"/>
          <w:bCs w:val="false"/>
          <w:i w:val="false"/>
          <w:iCs w:val="false"/>
          <w:sz w:val="24"/>
          <w:szCs w:val="24"/>
        </w:rPr>
        <w:t xml:space="preserve"> Spots on pods become sunken.</w:t>
      </w:r>
    </w:p>
    <w:p>
      <w:pPr>
        <w:pStyle w:val="ListParagraph"/>
        <w:numPr>
          <w:ilvl w:val="0"/>
          <w:numId w:val="1"/>
        </w:numPr>
        <w:spacing w:after="100"/>
      </w:pPr>
      <w:r>
        <w:rPr>
          <w:rFonts w:ascii="Calibri" w:cs="Calibri" w:eastAsia="Calibri" w:hAnsi="Calibri"/>
          <w:b/>
          <w:bCs/>
          <w:i w:val="false"/>
          <w:iCs w:val="false"/>
          <w:sz w:val="24"/>
          <w:szCs w:val="24"/>
        </w:rPr>
        <w:t xml:space="preserve">Grain Damage:</w:t>
      </w:r>
      <w:r>
        <w:rPr>
          <w:rFonts w:ascii="Calibri" w:cs="Calibri" w:eastAsia="Calibri" w:hAnsi="Calibri"/>
          <w:b w:val="false"/>
          <w:bCs w:val="false"/>
          <w:i w:val="false"/>
          <w:iCs w:val="false"/>
          <w:sz w:val="24"/>
          <w:szCs w:val="24"/>
        </w:rPr>
        <w:t xml:space="preserve"> Maturing seeds inside pods shrivel and become discolored.</w:t>
      </w:r>
    </w:p>
    <w:p>
      <w:pPr>
        <w:pStyle w:val="Heading3"/>
        <w:spacing w:after="60" w:before="150"/>
      </w:pPr>
      <w:r>
        <w:t xml:space="preserve">2. Symptoms of Cercospora Leaf Spot of Mungbean (*Cercospora canescens*)</w:t>
      </w:r>
    </w:p>
    <w:p>
      <w:pPr>
        <w:pStyle w:val="ListParagraph"/>
        <w:numPr>
          <w:ilvl w:val="0"/>
          <w:numId w:val="1"/>
        </w:numPr>
        <w:spacing w:after="100"/>
      </w:pPr>
      <w:r>
        <w:rPr>
          <w:rFonts w:ascii="Calibri" w:cs="Calibri" w:eastAsia="Calibri" w:hAnsi="Calibri"/>
          <w:b/>
          <w:bCs/>
          <w:i w:val="false"/>
          <w:iCs w:val="false"/>
          <w:sz w:val="24"/>
          <w:szCs w:val="24"/>
        </w:rPr>
        <w:t xml:space="preserve">Foliar Spots:</w:t>
      </w:r>
      <w:r>
        <w:rPr>
          <w:rFonts w:ascii="Calibri" w:cs="Calibri" w:eastAsia="Calibri" w:hAnsi="Calibri"/>
          <w:b w:val="false"/>
          <w:bCs w:val="false"/>
          <w:i w:val="false"/>
          <w:iCs w:val="false"/>
          <w:sz w:val="24"/>
          <w:szCs w:val="24"/>
        </w:rPr>
        <w:t xml:space="preserve"> Initial spots appear as small, water-soaked, </w:t>
      </w:r>
      <w:r>
        <w:rPr>
          <w:rFonts w:ascii="Calibri" w:cs="Calibri" w:eastAsia="Calibri" w:hAnsi="Calibri"/>
          <w:b/>
          <w:bCs/>
          <w:i w:val="false"/>
          <w:iCs w:val="false"/>
          <w:sz w:val="24"/>
          <w:szCs w:val="24"/>
        </w:rPr>
        <w:t xml:space="preserve">pin-headed spots</w:t>
      </w:r>
      <w:r>
        <w:rPr>
          <w:rFonts w:ascii="Calibri" w:cs="Calibri" w:eastAsia="Calibri" w:hAnsi="Calibri"/>
          <w:b w:val="false"/>
          <w:bCs w:val="false"/>
          <w:i w:val="false"/>
          <w:iCs w:val="false"/>
          <w:sz w:val="24"/>
          <w:szCs w:val="24"/>
        </w:rPr>
        <w:t xml:space="preserve"> on leaves.</w:t>
      </w:r>
    </w:p>
    <w:p>
      <w:pPr>
        <w:pStyle w:val="ListParagraph"/>
        <w:numPr>
          <w:ilvl w:val="0"/>
          <w:numId w:val="1"/>
        </w:numPr>
        <w:spacing w:after="100"/>
      </w:pPr>
      <w:r>
        <w:rPr>
          <w:rFonts w:ascii="Calibri" w:cs="Calibri" w:eastAsia="Calibri" w:hAnsi="Calibri"/>
          <w:b/>
          <w:bCs/>
          <w:i w:val="false"/>
          <w:iCs w:val="false"/>
          <w:sz w:val="24"/>
          <w:szCs w:val="24"/>
        </w:rPr>
        <w:t xml:space="preserve">Spot Coloration:</w:t>
      </w:r>
      <w:r>
        <w:rPr>
          <w:rFonts w:ascii="Calibri" w:cs="Calibri" w:eastAsia="Calibri" w:hAnsi="Calibri"/>
          <w:b w:val="false"/>
          <w:bCs w:val="false"/>
          <w:i w:val="false"/>
          <w:iCs w:val="false"/>
          <w:sz w:val="24"/>
          <w:szCs w:val="24"/>
        </w:rPr>
        <w:t xml:space="preserve"> Spots turn brown to reddish-brown, expanding to 1.5 cm in diameter.</w:t>
      </w:r>
    </w:p>
    <w:p>
      <w:pPr>
        <w:pStyle w:val="ListParagraph"/>
        <w:numPr>
          <w:ilvl w:val="0"/>
          <w:numId w:val="1"/>
        </w:numPr>
        <w:spacing w:after="100"/>
      </w:pPr>
      <w:r>
        <w:rPr>
          <w:rFonts w:ascii="Calibri" w:cs="Calibri" w:eastAsia="Calibri" w:hAnsi="Calibri"/>
          <w:b/>
          <w:bCs/>
          <w:i w:val="false"/>
          <w:iCs w:val="false"/>
          <w:sz w:val="24"/>
          <w:szCs w:val="24"/>
        </w:rPr>
        <w:t xml:space="preserve">Center &amp; Halo:</w:t>
      </w:r>
      <w:r>
        <w:rPr>
          <w:rFonts w:ascii="Calibri" w:cs="Calibri" w:eastAsia="Calibri" w:hAnsi="Calibri"/>
          <w:b w:val="false"/>
          <w:bCs w:val="false"/>
          <w:i w:val="false"/>
          <w:iCs w:val="false"/>
          <w:sz w:val="24"/>
          <w:szCs w:val="24"/>
        </w:rPr>
        <w:t xml:space="preserve"> Depending on the cultivar, spots develop a </w:t>
      </w:r>
      <w:r>
        <w:rPr>
          <w:rFonts w:ascii="Calibri" w:cs="Calibri" w:eastAsia="Calibri" w:hAnsi="Calibri"/>
          <w:b/>
          <w:bCs/>
          <w:i w:val="false"/>
          <w:iCs w:val="false"/>
          <w:sz w:val="24"/>
          <w:szCs w:val="24"/>
        </w:rPr>
        <w:t xml:space="preserve">greyish-white center surrounded by a brown halo</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Defoliation:</w:t>
      </w:r>
      <w:r>
        <w:rPr>
          <w:rFonts w:ascii="Calibri" w:cs="Calibri" w:eastAsia="Calibri" w:hAnsi="Calibri"/>
          <w:b w:val="false"/>
          <w:bCs w:val="false"/>
          <w:i w:val="false"/>
          <w:iCs w:val="false"/>
          <w:sz w:val="24"/>
          <w:szCs w:val="24"/>
        </w:rPr>
        <w:t xml:space="preserve"> Severe infections cause leaves to dry up and drop off.</w:t>
      </w:r>
    </w:p>
    <w:p>
      <w:pPr>
        <w:spacing w:after="120"/>
      </w:pPr>
      <w:r>
        <w:rPr>
          <w:rFonts w:ascii="Calibri" w:cs="Calibri" w:eastAsia="Calibri" w:hAnsi="Calibri"/>
          <w:b w:val="false"/>
          <w:bCs w:val="false"/>
          <w:i w:val="false"/>
          <w:iCs w:val="false"/>
          <w:sz w:val="24"/>
          <w:szCs w:val="24"/>
        </w:rPr>
        <w:t xml:space="preserve">*(Diagram guide: Draw a mustard leaf showing large spots with concentric rings like a target board. Draw a mungbean leaf with multiple tiny pin-head reddish spots, some expanding with white centers).*</w:t>
      </w:r>
    </w:p>
    <w:p>
      <w:pPr>
        <w:spacing w:after="120"/>
      </w:pPr>
      <w:r>
        <w:rPr>
          <w:rFonts w:ascii="Calibri" w:cs="Calibri" w:eastAsia="Calibri" w:hAnsi="Calibri"/>
          <w:b w:val="false"/>
          <w:bCs w:val="false"/>
          <w:i w:val="false"/>
          <w:iCs w:val="false"/>
          <w:sz w:val="24"/>
          <w:szCs w:val="24"/>
        </w:rPr>
        <w:t xml:space="preserve">*Source: Lecture notes — 5. Wheat and Pulse, Page 2; 6. Sugarcane, Mustard, Sunflower, Groundnut, Page 2*</w:t>
      </w:r>
    </w:p>
    <w:p>
      <w:pPr>
        <w:spacing w:after="200"/>
      </w:pPr>
    </w:p>
    <w:p>
      <w:pPr>
        <w:spacing w:after="100" w:before="200"/>
      </w:pPr>
      <w:r>
        <w:rPr>
          <w:b/>
          <w:bCs/>
          <w:color w:val="1E3A8A"/>
          <w:sz w:val="26"/>
          <w:szCs w:val="26"/>
        </w:rPr>
        <w:t xml:space="preserve">Q3. Distinguish between symptoms of cercospora leaf spot and rust of groundnut. [Paper 2]</w:t>
      </w:r>
    </w:p>
    <w:p>
      <w:pPr>
        <w:pStyle w:val="Heading2"/>
        <w:spacing w:after="80" w:before="180"/>
      </w:pPr>
      <w:r>
        <w:t xml:space="preserve">Answer</w:t>
      </w:r>
    </w:p>
    <w:p>
      <w:pPr>
        <w:pStyle w:val="Heading3"/>
        <w:spacing w:after="60" w:before="150"/>
      </w:pPr>
      <w:r>
        <w:t xml:space="preserve">Diagnostic differences between Cercospora Leaf Spot (Tikka) and Rust of Groundnut: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Diagnostic Feature</w:t>
            </w:r>
          </w:p>
        </w:tc>
        <w:tc>
          <w:tcPr>
            <w:tcW w:type="pct" w:w="33.333333333333336%"/>
          </w:tcPr>
          <w:p>
            <w:r>
              <w:rPr>
                <w:rFonts w:ascii="Calibri" w:cs="Calibri" w:eastAsia="Calibri" w:hAnsi="Calibri"/>
                <w:b w:val="false"/>
                <w:bCs w:val="false"/>
                <w:i w:val="false"/>
                <w:iCs w:val="false"/>
                <w:sz w:val="24"/>
                <w:szCs w:val="24"/>
              </w:rPr>
              <w:t xml:space="preserve">Tikka / Cercospora Leaf Spot</w:t>
            </w:r>
          </w:p>
        </w:tc>
        <w:tc>
          <w:tcPr>
            <w:tcW w:type="pct" w:w="33.333333333333336%"/>
          </w:tcPr>
          <w:p>
            <w:r>
              <w:rPr>
                <w:rFonts w:ascii="Calibri" w:cs="Calibri" w:eastAsia="Calibri" w:hAnsi="Calibri"/>
                <w:b w:val="false"/>
                <w:bCs w:val="false"/>
                <w:i w:val="false"/>
                <w:iCs w:val="false"/>
                <w:sz w:val="24"/>
                <w:szCs w:val="24"/>
              </w:rPr>
              <w:t xml:space="preserve">Groundnut Rust</w:t>
            </w:r>
          </w:p>
        </w:tc>
      </w:tr>
      <w:tr>
        <w:tc>
          <w:tcPr>
            <w:tcW w:type="pct" w:w="33.333333333333336%"/>
          </w:tcPr>
          <w:p>
            <w:r>
              <w:rPr>
                <w:rFonts w:ascii="Calibri" w:cs="Calibri" w:eastAsia="Calibri" w:hAnsi="Calibri"/>
                <w:b/>
                <w:bCs/>
                <w:i w:val="false"/>
                <w:iCs w:val="false"/>
                <w:sz w:val="24"/>
                <w:szCs w:val="24"/>
              </w:rPr>
              <w:t xml:space="preserve">Causal Agent</w:t>
            </w:r>
          </w:p>
        </w:tc>
        <w:tc>
          <w:tcPr>
            <w:tcW w:type="pct" w:w="33.333333333333336%"/>
          </w:tcPr>
          <w:p>
            <w:r>
              <w:rPr>
                <w:rFonts w:ascii="Calibri" w:cs="Calibri" w:eastAsia="Calibri" w:hAnsi="Calibri"/>
                <w:b w:val="false"/>
                <w:bCs w:val="false"/>
                <w:i w:val="false"/>
                <w:iCs w:val="false"/>
                <w:sz w:val="24"/>
                <w:szCs w:val="24"/>
              </w:rPr>
              <w:t xml:space="preserve">*Cercospora arachidicola* (Early) / *Cercosporidium personatum* (Late).</w:t>
            </w:r>
          </w:p>
        </w:tc>
        <w:tc>
          <w:tcPr>
            <w:tcW w:type="pct" w:w="33.333333333333336%"/>
          </w:tcPr>
          <w:p>
            <w:r>
              <w:rPr>
                <w:rFonts w:ascii="Calibri" w:cs="Calibri" w:eastAsia="Calibri" w:hAnsi="Calibri"/>
                <w:b w:val="false"/>
                <w:bCs w:val="false"/>
                <w:i w:val="false"/>
                <w:iCs w:val="false"/>
                <w:sz w:val="24"/>
                <w:szCs w:val="24"/>
              </w:rPr>
              <w:t xml:space="preserve">*Puccinia arachidis* (Fungus).</w:t>
            </w:r>
          </w:p>
        </w:tc>
      </w:tr>
      <w:tr>
        <w:tc>
          <w:tcPr>
            <w:tcW w:type="pct" w:w="33.333333333333336%"/>
          </w:tcPr>
          <w:p>
            <w:r>
              <w:rPr>
                <w:rFonts w:ascii="Calibri" w:cs="Calibri" w:eastAsia="Calibri" w:hAnsi="Calibri"/>
                <w:b/>
                <w:bCs/>
                <w:i w:val="false"/>
                <w:iCs w:val="false"/>
                <w:sz w:val="24"/>
                <w:szCs w:val="24"/>
              </w:rPr>
              <w:t xml:space="preserve">Lesion Type</w:t>
            </w:r>
          </w:p>
        </w:tc>
        <w:tc>
          <w:tcPr>
            <w:tcW w:type="pct" w:w="33.333333333333336%"/>
          </w:tcPr>
          <w:p>
            <w:r>
              <w:rPr>
                <w:rFonts w:ascii="Calibri" w:cs="Calibri" w:eastAsia="Calibri" w:hAnsi="Calibri"/>
                <w:b w:val="false"/>
                <w:bCs w:val="false"/>
                <w:i w:val="false"/>
                <w:iCs w:val="false"/>
                <w:sz w:val="24"/>
                <w:szCs w:val="24"/>
              </w:rPr>
              <w:t xml:space="preserve">Necroticspots (tissue death).</w:t>
            </w:r>
          </w:p>
        </w:tc>
        <w:tc>
          <w:tcPr>
            <w:tcW w:type="pct" w:w="33.333333333333336%"/>
          </w:tcPr>
          <w:p>
            <w:r>
              <w:rPr>
                <w:rFonts w:ascii="Calibri" w:cs="Calibri" w:eastAsia="Calibri" w:hAnsi="Calibri"/>
                <w:b w:val="false"/>
                <w:bCs w:val="false"/>
                <w:i w:val="false"/>
                <w:iCs w:val="false"/>
                <w:sz w:val="24"/>
                <w:szCs w:val="24"/>
              </w:rPr>
              <w:t xml:space="preserve">Pustules (uredinia) containing powdery spores.</w:t>
            </w:r>
          </w:p>
        </w:tc>
      </w:tr>
      <w:tr>
        <w:tc>
          <w:tcPr>
            <w:tcW w:type="pct" w:w="33.333333333333336%"/>
          </w:tcPr>
          <w:p>
            <w:r>
              <w:rPr>
                <w:rFonts w:ascii="Calibri" w:cs="Calibri" w:eastAsia="Calibri" w:hAnsi="Calibri"/>
                <w:b/>
                <w:bCs/>
                <w:i w:val="false"/>
                <w:iCs w:val="false"/>
                <w:sz w:val="24"/>
                <w:szCs w:val="24"/>
              </w:rPr>
              <w:t xml:space="preserve">Visual Appearance</w:t>
            </w:r>
          </w:p>
        </w:tc>
        <w:tc>
          <w:tcPr>
            <w:tcW w:type="pct" w:w="33.333333333333336%"/>
          </w:tcPr>
          <w:p>
            <w:r>
              <w:rPr>
                <w:rFonts w:ascii="Calibri" w:cs="Calibri" w:eastAsia="Calibri" w:hAnsi="Calibri"/>
                <w:b/>
                <w:bCs/>
                <w:i w:val="false"/>
                <w:iCs w:val="false"/>
                <w:sz w:val="24"/>
                <w:szCs w:val="24"/>
              </w:rPr>
              <w:t xml:space="preserve">Circular dark-brown spots</w:t>
            </w:r>
            <w:r>
              <w:rPr>
                <w:rFonts w:ascii="Calibri" w:cs="Calibri" w:eastAsia="Calibri" w:hAnsi="Calibri"/>
                <w:b w:val="false"/>
                <w:bCs w:val="false"/>
                <w:i w:val="false"/>
                <w:iCs w:val="false"/>
                <w:sz w:val="24"/>
                <w:szCs w:val="24"/>
              </w:rPr>
              <w:t xml:space="preserve"> with/without yellow halos.</w:t>
            </w:r>
          </w:p>
        </w:tc>
        <w:tc>
          <w:tcPr>
            <w:tcW w:type="pct" w:w="33.333333333333336%"/>
          </w:tcPr>
          <w:p>
            <w:r>
              <w:rPr>
                <w:rFonts w:ascii="Calibri" w:cs="Calibri" w:eastAsia="Calibri" w:hAnsi="Calibri"/>
                <w:b w:val="false"/>
                <w:bCs w:val="false"/>
                <w:i w:val="false"/>
                <w:iCs w:val="false"/>
                <w:sz w:val="24"/>
                <w:szCs w:val="24"/>
              </w:rPr>
              <w:t xml:space="preserve">Small, raised, </w:t>
            </w:r>
            <w:r>
              <w:rPr>
                <w:rFonts w:ascii="Calibri" w:cs="Calibri" w:eastAsia="Calibri" w:hAnsi="Calibri"/>
                <w:b/>
                <w:bCs/>
                <w:i w:val="false"/>
                <w:iCs w:val="false"/>
                <w:sz w:val="24"/>
                <w:szCs w:val="24"/>
              </w:rPr>
              <w:t xml:space="preserve">orange-brown powdery pustules</w:t>
            </w:r>
            <w:r>
              <w:rPr>
                <w:rFonts w:ascii="Calibri" w:cs="Calibri" w:eastAsia="Calibri" w:hAnsi="Calibri"/>
                <w:b w:val="false"/>
                <w:bCs w:val="false"/>
                <w:i w:val="false"/>
                <w:iCs w:val="false"/>
                <w:sz w:val="24"/>
                <w:szCs w:val="24"/>
              </w:rPr>
              <w:t xml:space="preserve"> on leaves.</w:t>
            </w:r>
          </w:p>
        </w:tc>
      </w:tr>
      <w:tr>
        <w:tc>
          <w:tcPr>
            <w:tcW w:type="pct" w:w="33.333333333333336%"/>
          </w:tcPr>
          <w:p>
            <w:r>
              <w:rPr>
                <w:rFonts w:ascii="Calibri" w:cs="Calibri" w:eastAsia="Calibri" w:hAnsi="Calibri"/>
                <w:b/>
                <w:bCs/>
                <w:i w:val="false"/>
                <w:iCs w:val="false"/>
                <w:sz w:val="24"/>
                <w:szCs w:val="24"/>
              </w:rPr>
              <w:t xml:space="preserve">Location of Spores</w:t>
            </w:r>
          </w:p>
        </w:tc>
        <w:tc>
          <w:tcPr>
            <w:tcW w:type="pct" w:w="33.333333333333336%"/>
          </w:tcPr>
          <w:p>
            <w:r>
              <w:rPr>
                <w:rFonts w:ascii="Calibri" w:cs="Calibri" w:eastAsia="Calibri" w:hAnsi="Calibri"/>
                <w:b w:val="false"/>
                <w:bCs w:val="false"/>
                <w:i w:val="false"/>
                <w:iCs w:val="false"/>
                <w:sz w:val="24"/>
                <w:szCs w:val="24"/>
              </w:rPr>
              <w:t xml:space="preserve">Conidiophores formed on upper leaf surface (early) or lower leaf surface (late).</w:t>
            </w:r>
          </w:p>
        </w:tc>
        <w:tc>
          <w:tcPr>
            <w:tcW w:type="pct" w:w="33.333333333333336%"/>
          </w:tcPr>
          <w:p>
            <w:r>
              <w:rPr>
                <w:rFonts w:ascii="Calibri" w:cs="Calibri" w:eastAsia="Calibri" w:hAnsi="Calibri"/>
                <w:b w:val="false"/>
                <w:bCs w:val="false"/>
                <w:i w:val="false"/>
                <w:iCs w:val="false"/>
                <w:sz w:val="24"/>
                <w:szCs w:val="24"/>
              </w:rPr>
              <w:t xml:space="preserve">Powdery orange urediniospores break through the epidermis, mostly on the </w:t>
            </w:r>
            <w:r>
              <w:rPr>
                <w:rFonts w:ascii="Calibri" w:cs="Calibri" w:eastAsia="Calibri" w:hAnsi="Calibri"/>
                <w:b/>
                <w:bCs/>
                <w:i w:val="false"/>
                <w:iCs w:val="false"/>
                <w:sz w:val="24"/>
                <w:szCs w:val="24"/>
              </w:rPr>
              <w:t xml:space="preserve">lower leaf surface</w:t>
            </w:r>
            <w:r>
              <w:rPr>
                <w:rFonts w:ascii="Calibri" w:cs="Calibri" w:eastAsia="Calibri" w:hAnsi="Calibri"/>
                <w:b w:val="false"/>
                <w:bCs w:val="false"/>
                <w:i w:val="false"/>
                <w:iCs w:val="false"/>
                <w:sz w:val="24"/>
                <w:szCs w:val="24"/>
              </w:rPr>
              <w:t xml:space="preserve">.</w:t>
            </w:r>
          </w:p>
        </w:tc>
      </w:tr>
      <w:tr>
        <w:tc>
          <w:tcPr>
            <w:tcW w:type="pct" w:w="33.333333333333336%"/>
          </w:tcPr>
          <w:p>
            <w:r>
              <w:rPr>
                <w:rFonts w:ascii="Calibri" w:cs="Calibri" w:eastAsia="Calibri" w:hAnsi="Calibri"/>
                <w:b/>
                <w:bCs/>
                <w:i w:val="false"/>
                <w:iCs w:val="false"/>
                <w:sz w:val="24"/>
                <w:szCs w:val="24"/>
              </w:rPr>
              <w:t xml:space="preserve">Leaf Behavior</w:t>
            </w:r>
          </w:p>
        </w:tc>
        <w:tc>
          <w:tcPr>
            <w:tcW w:type="pct" w:w="33.333333333333336%"/>
          </w:tcPr>
          <w:p>
            <w:r>
              <w:rPr>
                <w:rFonts w:ascii="Calibri" w:cs="Calibri" w:eastAsia="Calibri" w:hAnsi="Calibri"/>
                <w:b w:val="false"/>
                <w:bCs w:val="false"/>
                <w:i w:val="false"/>
                <w:iCs w:val="false"/>
                <w:sz w:val="24"/>
                <w:szCs w:val="24"/>
              </w:rPr>
              <w:t xml:space="preserve">Foliage turns yellow and drops off (defoliation).</w:t>
            </w:r>
          </w:p>
        </w:tc>
        <w:tc>
          <w:tcPr>
            <w:tcW w:type="pct" w:w="33.333333333333336%"/>
          </w:tcPr>
          <w:p>
            <w:r>
              <w:rPr>
                <w:rFonts w:ascii="Calibri" w:cs="Calibri" w:eastAsia="Calibri" w:hAnsi="Calibri"/>
                <w:b w:val="false"/>
                <w:bCs w:val="false"/>
                <w:i w:val="false"/>
                <w:iCs w:val="false"/>
                <w:sz w:val="24"/>
                <w:szCs w:val="24"/>
              </w:rPr>
              <w:t xml:space="preserve">Leaves curl, dry up, and remain attached to the plant.</w:t>
            </w:r>
          </w:p>
        </w:tc>
      </w:tr>
      <w:tr>
        <w:tc>
          <w:tcPr>
            <w:tcW w:type="pct" w:w="33.333333333333336%"/>
          </w:tcPr>
          <w:p>
            <w:r>
              <w:rPr>
                <w:rFonts w:ascii="Calibri" w:cs="Calibri" w:eastAsia="Calibri" w:hAnsi="Calibri"/>
                <w:b/>
                <w:bCs/>
                <w:i w:val="false"/>
                <w:iCs w:val="false"/>
                <w:sz w:val="24"/>
                <w:szCs w:val="24"/>
              </w:rPr>
              <w:t xml:space="preserve">Stem &amp; Pod</w:t>
            </w:r>
          </w:p>
        </w:tc>
        <w:tc>
          <w:tcPr>
            <w:tcW w:type="pct" w:w="33.333333333333336%"/>
          </w:tcPr>
          <w:p>
            <w:r>
              <w:rPr>
                <w:rFonts w:ascii="Calibri" w:cs="Calibri" w:eastAsia="Calibri" w:hAnsi="Calibri"/>
                <w:b w:val="false"/>
                <w:bCs w:val="false"/>
                <w:i w:val="false"/>
                <w:iCs w:val="false"/>
                <w:sz w:val="24"/>
                <w:szCs w:val="24"/>
              </w:rPr>
              <w:t xml:space="preserve">Spots also appear on petioles and stems.</w:t>
            </w:r>
          </w:p>
        </w:tc>
        <w:tc>
          <w:tcPr>
            <w:tcW w:type="pct" w:w="33.333333333333336%"/>
          </w:tcPr>
          <w:p>
            <w:r>
              <w:rPr>
                <w:rFonts w:ascii="Calibri" w:cs="Calibri" w:eastAsia="Calibri" w:hAnsi="Calibri"/>
                <w:b w:val="false"/>
                <w:bCs w:val="false"/>
                <w:i w:val="false"/>
                <w:iCs w:val="false"/>
                <w:sz w:val="24"/>
                <w:szCs w:val="24"/>
              </w:rPr>
              <w:t xml:space="preserve">Pustules appear on leaf petioles, stems, and pods.</w:t>
            </w:r>
          </w:p>
        </w:tc>
      </w:tr>
    </w:tbl>
    <w:p/>
    <w:p>
      <w:pPr>
        <w:spacing w:after="120"/>
      </w:pPr>
      <w:r>
        <w:rPr>
          <w:rFonts w:ascii="Calibri" w:cs="Calibri" w:eastAsia="Calibri" w:hAnsi="Calibri"/>
          <w:b w:val="false"/>
          <w:bCs w:val="false"/>
          <w:i w:val="false"/>
          <w:iCs w:val="false"/>
          <w:sz w:val="24"/>
          <w:szCs w:val="24"/>
        </w:rPr>
        <w:t xml:space="preserve">*Source: Lecture notes — 6. Sugarcane, Mustard, Sunflower, Groundnut, Page 2; 8. All Disease Differences, Page 1*</w:t>
      </w:r>
    </w:p>
    <w:p>
      <w:pPr>
        <w:spacing w:after="200"/>
      </w:pPr>
    </w:p>
    <w:p>
      <w:pPr>
        <w:spacing w:after="100" w:before="200"/>
      </w:pPr>
      <w:r>
        <w:rPr>
          <w:b/>
          <w:bCs/>
          <w:color w:val="1E3A8A"/>
          <w:sz w:val="26"/>
          <w:szCs w:val="26"/>
        </w:rPr>
        <w:t xml:space="preserve">Q4. Draw and describe symptoms of tikka of groundnut and leaf spot of sunflower. [Paper 3]</w:t>
      </w:r>
    </w:p>
    <w:p>
      <w:pPr>
        <w:pStyle w:val="Heading2"/>
        <w:spacing w:after="80" w:before="180"/>
      </w:pPr>
      <w:r>
        <w:t xml:space="preserve">Answer</w:t>
      </w:r>
    </w:p>
    <w:p>
      <w:pPr>
        <w:pStyle w:val="Heading3"/>
        <w:spacing w:after="60" w:before="150"/>
      </w:pPr>
      <w:r>
        <w:t xml:space="preserve">1. Tikka (Leaf Spot) of Groundnut</w:t>
      </w:r>
    </w:p>
    <w:p>
      <w:pPr>
        <w:pStyle w:val="ListParagraph"/>
        <w:numPr>
          <w:ilvl w:val="0"/>
          <w:numId w:val="1"/>
        </w:numPr>
        <w:spacing w:after="100"/>
      </w:pPr>
      <w:r>
        <w:rPr>
          <w:rFonts w:ascii="Calibri" w:cs="Calibri" w:eastAsia="Calibri" w:hAnsi="Calibri"/>
          <w:b/>
          <w:bCs/>
          <w:i w:val="false"/>
          <w:iCs w:val="false"/>
          <w:sz w:val="24"/>
          <w:szCs w:val="24"/>
        </w:rPr>
        <w:t xml:space="preserve">Causal Agents:</w:t>
      </w:r>
      <w:r>
        <w:rPr>
          <w:rFonts w:ascii="Calibri" w:cs="Calibri" w:eastAsia="Calibri" w:hAnsi="Calibri"/>
          <w:b w:val="false"/>
          <w:bCs w:val="false"/>
          <w:i w:val="false"/>
          <w:iCs w:val="false"/>
          <w:sz w:val="24"/>
          <w:szCs w:val="24"/>
        </w:rPr>
        <w:t xml:space="preserve"> *Cercospora arachidicola* (Early spot) &amp; *Cercosporidium personatum* (Late spot).</w:t>
      </w:r>
    </w:p>
    <w:p>
      <w:pPr>
        <w:pStyle w:val="ListParagraph"/>
        <w:numPr>
          <w:ilvl w:val="0"/>
          <w:numId w:val="1"/>
        </w:numPr>
        <w:spacing w:after="100"/>
      </w:pPr>
      <w:r>
        <w:rPr>
          <w:rFonts w:ascii="Calibri" w:cs="Calibri" w:eastAsia="Calibri" w:hAnsi="Calibri"/>
          <w:b/>
          <w:bCs/>
          <w:i w:val="false"/>
          <w:iCs w:val="false"/>
          <w:sz w:val="24"/>
          <w:szCs w:val="24"/>
        </w:rPr>
        <w:t xml:space="preserve">Early Spot Symptoms:</w:t>
      </w:r>
      <w:r>
        <w:rPr>
          <w:rFonts w:ascii="Calibri" w:cs="Calibri" w:eastAsia="Calibri" w:hAnsi="Calibri"/>
          <w:b w:val="false"/>
          <w:bCs w:val="false"/>
          <w:i w:val="false"/>
          <w:iCs w:val="false"/>
          <w:sz w:val="24"/>
          <w:szCs w:val="24"/>
        </w:rPr>
        <w:t xml:space="preserve"> Reddish-brown, irregular circular spots surrounded by a </w:t>
      </w:r>
      <w:r>
        <w:rPr>
          <w:rFonts w:ascii="Calibri" w:cs="Calibri" w:eastAsia="Calibri" w:hAnsi="Calibri"/>
          <w:b/>
          <w:bCs/>
          <w:i w:val="false"/>
          <w:iCs w:val="false"/>
          <w:sz w:val="24"/>
          <w:szCs w:val="24"/>
        </w:rPr>
        <w:t xml:space="preserve">prominent, bright yellow halo</w:t>
      </w:r>
      <w:r>
        <w:rPr>
          <w:rFonts w:ascii="Calibri" w:cs="Calibri" w:eastAsia="Calibri" w:hAnsi="Calibri"/>
          <w:b w:val="false"/>
          <w:bCs w:val="false"/>
          <w:i w:val="false"/>
          <w:iCs w:val="false"/>
          <w:sz w:val="24"/>
          <w:szCs w:val="24"/>
        </w:rPr>
        <w:t xml:space="preserve"> on the upper leaf surface.</w:t>
      </w:r>
    </w:p>
    <w:p>
      <w:pPr>
        <w:pStyle w:val="ListParagraph"/>
        <w:numPr>
          <w:ilvl w:val="0"/>
          <w:numId w:val="1"/>
        </w:numPr>
        <w:spacing w:after="100"/>
      </w:pPr>
      <w:r>
        <w:rPr>
          <w:rFonts w:ascii="Calibri" w:cs="Calibri" w:eastAsia="Calibri" w:hAnsi="Calibri"/>
          <w:b/>
          <w:bCs/>
          <w:i w:val="false"/>
          <w:iCs w:val="false"/>
          <w:sz w:val="24"/>
          <w:szCs w:val="24"/>
        </w:rPr>
        <w:t xml:space="preserve">Late Spot Symptoms:</w:t>
      </w:r>
      <w:r>
        <w:rPr>
          <w:rFonts w:ascii="Calibri" w:cs="Calibri" w:eastAsia="Calibri" w:hAnsi="Calibri"/>
          <w:b w:val="false"/>
          <w:bCs w:val="false"/>
          <w:i w:val="false"/>
          <w:iCs w:val="false"/>
          <w:sz w:val="24"/>
          <w:szCs w:val="24"/>
        </w:rPr>
        <w:t xml:space="preserve"> Smaller, darker brown or carbon-black circular spots with </w:t>
      </w:r>
      <w:r>
        <w:rPr>
          <w:rFonts w:ascii="Calibri" w:cs="Calibri" w:eastAsia="Calibri" w:hAnsi="Calibri"/>
          <w:b/>
          <w:bCs/>
          <w:i w:val="false"/>
          <w:iCs w:val="false"/>
          <w:sz w:val="24"/>
          <w:szCs w:val="24"/>
        </w:rPr>
        <w:t xml:space="preserve">no yellow halo</w:t>
      </w:r>
      <w:r>
        <w:rPr>
          <w:rFonts w:ascii="Calibri" w:cs="Calibri" w:eastAsia="Calibri" w:hAnsi="Calibri"/>
          <w:b w:val="false"/>
          <w:bCs w:val="false"/>
          <w:i w:val="false"/>
          <w:iCs w:val="false"/>
          <w:sz w:val="24"/>
          <w:szCs w:val="24"/>
        </w:rPr>
        <w:t xml:space="preserve">, with spores forming in concentric rings on the lower leaf surface.</w:t>
      </w:r>
    </w:p>
    <w:p>
      <w:pPr>
        <w:pStyle w:val="Heading3"/>
        <w:spacing w:after="60" w:before="150"/>
      </w:pPr>
      <w:r>
        <w:t xml:space="preserve">2. Leaf Spot of Sunflower (*Alternaria helianthi*)</w:t>
      </w:r>
    </w:p>
    <w:p>
      <w:pPr>
        <w:pStyle w:val="ListParagraph"/>
        <w:numPr>
          <w:ilvl w:val="0"/>
          <w:numId w:val="1"/>
        </w:numPr>
        <w:spacing w:after="100"/>
      </w:pPr>
      <w:r>
        <w:rPr>
          <w:rFonts w:ascii="Calibri" w:cs="Calibri" w:eastAsia="Calibri" w:hAnsi="Calibri"/>
          <w:b/>
          <w:bCs/>
          <w:i w:val="false"/>
          <w:iCs w:val="false"/>
          <w:sz w:val="24"/>
          <w:szCs w:val="24"/>
        </w:rPr>
        <w:t xml:space="preserve">Lesions:</w:t>
      </w:r>
      <w:r>
        <w:rPr>
          <w:rFonts w:ascii="Calibri" w:cs="Calibri" w:eastAsia="Calibri" w:hAnsi="Calibri"/>
          <w:b w:val="false"/>
          <w:bCs w:val="false"/>
          <w:i w:val="false"/>
          <w:iCs w:val="false"/>
          <w:sz w:val="24"/>
          <w:szCs w:val="24"/>
        </w:rPr>
        <w:t xml:space="preserve"> Typical spots are </w:t>
      </w:r>
      <w:r>
        <w:rPr>
          <w:rFonts w:ascii="Calibri" w:cs="Calibri" w:eastAsia="Calibri" w:hAnsi="Calibri"/>
          <w:b/>
          <w:bCs/>
          <w:i w:val="false"/>
          <w:iCs w:val="false"/>
          <w:sz w:val="24"/>
          <w:szCs w:val="24"/>
        </w:rPr>
        <w:t xml:space="preserve">circular to irregular</w:t>
      </w:r>
      <w:r>
        <w:rPr>
          <w:rFonts w:ascii="Calibri" w:cs="Calibri" w:eastAsia="Calibri" w:hAnsi="Calibri"/>
          <w:b w:val="false"/>
          <w:bCs w:val="false"/>
          <w:i w:val="false"/>
          <w:iCs w:val="false"/>
          <w:sz w:val="24"/>
          <w:szCs w:val="24"/>
        </w:rPr>
        <w:t xml:space="preserve"> in shape, dark brown to black.</w:t>
      </w:r>
    </w:p>
    <w:p>
      <w:pPr>
        <w:pStyle w:val="ListParagraph"/>
        <w:numPr>
          <w:ilvl w:val="0"/>
          <w:numId w:val="1"/>
        </w:numPr>
        <w:spacing w:after="100"/>
      </w:pPr>
      <w:r>
        <w:rPr>
          <w:rFonts w:ascii="Calibri" w:cs="Calibri" w:eastAsia="Calibri" w:hAnsi="Calibri"/>
          <w:b/>
          <w:bCs/>
          <w:i w:val="false"/>
          <w:iCs w:val="false"/>
          <w:sz w:val="24"/>
          <w:szCs w:val="24"/>
        </w:rPr>
        <w:t xml:space="preserve">Target Board Pattern:</w:t>
      </w:r>
      <w:r>
        <w:rPr>
          <w:rFonts w:ascii="Calibri" w:cs="Calibri" w:eastAsia="Calibri" w:hAnsi="Calibri"/>
          <w:b w:val="false"/>
          <w:bCs w:val="false"/>
          <w:i w:val="false"/>
          <w:iCs w:val="false"/>
          <w:sz w:val="24"/>
          <w:szCs w:val="24"/>
        </w:rPr>
        <w:t xml:space="preserve"> Spots develop </w:t>
      </w:r>
      <w:r>
        <w:rPr>
          <w:rFonts w:ascii="Calibri" w:cs="Calibri" w:eastAsia="Calibri" w:hAnsi="Calibri"/>
          <w:b/>
          <w:bCs/>
          <w:i w:val="false"/>
          <w:iCs w:val="false"/>
          <w:sz w:val="24"/>
          <w:szCs w:val="24"/>
        </w:rPr>
        <w:t xml:space="preserve">concentric rings surrounded by a yellow halo</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Coalescence:</w:t>
      </w:r>
      <w:r>
        <w:rPr>
          <w:rFonts w:ascii="Calibri" w:cs="Calibri" w:eastAsia="Calibri" w:hAnsi="Calibri"/>
          <w:b w:val="false"/>
          <w:bCs w:val="false"/>
          <w:i w:val="false"/>
          <w:iCs w:val="false"/>
          <w:sz w:val="24"/>
          <w:szCs w:val="24"/>
        </w:rPr>
        <w:t xml:space="preserve"> Spots coalesce, causing leaf blighting, complete drying, and shedding of leaves. In severe cases, the entire leaf canopy is destroyed.</w:t>
      </w:r>
    </w:p>
    <w:p>
      <w:pPr>
        <w:spacing w:after="120"/>
      </w:pPr>
      <w:r>
        <w:rPr>
          <w:rFonts w:ascii="Calibri" w:cs="Calibri" w:eastAsia="Calibri" w:hAnsi="Calibri"/>
          <w:b w:val="false"/>
          <w:bCs w:val="false"/>
          <w:i w:val="false"/>
          <w:iCs w:val="false"/>
          <w:sz w:val="24"/>
          <w:szCs w:val="24"/>
        </w:rPr>
        <w:t xml:space="preserve">*(Diagram guide: For Tikka, draw early spots with large yellow rings around brown dots. For Sunflower leaf spot, draw large circular spots showing concentric ring patterns similar to a target board).*</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 2*</w:t>
      </w:r>
    </w:p>
    <w:p>
      <w:pPr>
        <w:spacing w:after="200"/>
      </w:pPr>
    </w:p>
    <w:p>
      <w:pPr>
        <w:spacing w:after="100" w:before="200"/>
      </w:pPr>
      <w:r>
        <w:rPr>
          <w:b/>
          <w:bCs/>
          <w:color w:val="1E3A8A"/>
          <w:sz w:val="26"/>
          <w:szCs w:val="26"/>
        </w:rPr>
        <w:t xml:space="preserve">Q5. Draw and describe the symptoms of early and late tikka diseases of groundnut. [Paper 5]</w:t>
      </w:r>
    </w:p>
    <w:p>
      <w:pPr>
        <w:pStyle w:val="Heading2"/>
        <w:spacing w:after="80" w:before="180"/>
      </w:pPr>
      <w:r>
        <w:t xml:space="preserve">Answer</w:t>
      </w:r>
    </w:p>
    <w:p>
      <w:pPr>
        <w:pStyle w:val="Heading3"/>
        <w:spacing w:after="60" w:before="150"/>
      </w:pPr>
      <w:r>
        <w:t xml:space="preserve">Tikka (Cercospora Leaf Spot) is composed of two distinct fungal phases:</w:t>
      </w:r>
    </w:p>
    <w:p>
      <w:pPr>
        <w:pStyle w:val="Heading3"/>
        <w:spacing w:after="60" w:before="150"/>
      </w:pPr>
      <w:r>
        <w:t xml:space="preserve">1. Early Tikka Disease (*Cercospora arachidicola*)</w:t>
      </w:r>
    </w:p>
    <w:p>
      <w:pPr>
        <w:pStyle w:val="ListParagraph"/>
        <w:numPr>
          <w:ilvl w:val="0"/>
          <w:numId w:val="1"/>
        </w:numPr>
        <w:spacing w:after="100"/>
      </w:pPr>
      <w:r>
        <w:rPr>
          <w:rFonts w:ascii="Calibri" w:cs="Calibri" w:eastAsia="Calibri" w:hAnsi="Calibri"/>
          <w:b/>
          <w:bCs/>
          <w:i w:val="false"/>
          <w:iCs w:val="false"/>
          <w:sz w:val="24"/>
          <w:szCs w:val="24"/>
        </w:rPr>
        <w:t xml:space="preserve">Timeline:</w:t>
      </w:r>
      <w:r>
        <w:rPr>
          <w:rFonts w:ascii="Calibri" w:cs="Calibri" w:eastAsia="Calibri" w:hAnsi="Calibri"/>
          <w:b w:val="false"/>
          <w:bCs w:val="false"/>
          <w:i w:val="false"/>
          <w:iCs w:val="false"/>
          <w:sz w:val="24"/>
          <w:szCs w:val="24"/>
        </w:rPr>
        <w:t xml:space="preserve"> Symptoms appear early in the season, about 3-4 weeks after planting.</w:t>
      </w:r>
    </w:p>
    <w:p>
      <w:pPr>
        <w:pStyle w:val="ListParagraph"/>
        <w:numPr>
          <w:ilvl w:val="0"/>
          <w:numId w:val="1"/>
        </w:numPr>
        <w:spacing w:after="100"/>
      </w:pPr>
      <w:r>
        <w:rPr>
          <w:rFonts w:ascii="Calibri" w:cs="Calibri" w:eastAsia="Calibri" w:hAnsi="Calibri"/>
          <w:b/>
          <w:bCs/>
          <w:i w:val="false"/>
          <w:iCs w:val="false"/>
          <w:sz w:val="24"/>
          <w:szCs w:val="24"/>
        </w:rPr>
        <w:t xml:space="preserve">Spots:</w:t>
      </w:r>
      <w:r>
        <w:rPr>
          <w:rFonts w:ascii="Calibri" w:cs="Calibri" w:eastAsia="Calibri" w:hAnsi="Calibri"/>
          <w:b w:val="false"/>
          <w:bCs w:val="false"/>
          <w:i w:val="false"/>
          <w:iCs w:val="false"/>
          <w:sz w:val="24"/>
          <w:szCs w:val="24"/>
        </w:rPr>
        <w:t xml:space="preserve"> Spots are sub-circular or irregular, reddish-brown to dark brown on the upper leaf surface.</w:t>
      </w:r>
    </w:p>
    <w:p>
      <w:pPr>
        <w:pStyle w:val="ListParagraph"/>
        <w:numPr>
          <w:ilvl w:val="0"/>
          <w:numId w:val="1"/>
        </w:numPr>
        <w:spacing w:after="100"/>
      </w:pPr>
      <w:r>
        <w:rPr>
          <w:rFonts w:ascii="Calibri" w:cs="Calibri" w:eastAsia="Calibri" w:hAnsi="Calibri"/>
          <w:b/>
          <w:bCs/>
          <w:i w:val="false"/>
          <w:iCs w:val="false"/>
          <w:sz w:val="24"/>
          <w:szCs w:val="24"/>
        </w:rPr>
        <w:t xml:space="preserve">Yellow Halo:</w:t>
      </w:r>
      <w:r>
        <w:rPr>
          <w:rFonts w:ascii="Calibri" w:cs="Calibri" w:eastAsia="Calibri" w:hAnsi="Calibri"/>
          <w:b w:val="false"/>
          <w:bCs w:val="false"/>
          <w:i w:val="false"/>
          <w:iCs w:val="false"/>
          <w:sz w:val="24"/>
          <w:szCs w:val="24"/>
        </w:rPr>
        <w:t xml:space="preserve"> Characterized by a </w:t>
      </w:r>
      <w:r>
        <w:rPr>
          <w:rFonts w:ascii="Calibri" w:cs="Calibri" w:eastAsia="Calibri" w:hAnsi="Calibri"/>
          <w:b/>
          <w:bCs/>
          <w:i w:val="false"/>
          <w:iCs w:val="false"/>
          <w:sz w:val="24"/>
          <w:szCs w:val="24"/>
        </w:rPr>
        <w:t xml:space="preserve">prominent, bright yellow halo</w:t>
      </w:r>
      <w:r>
        <w:rPr>
          <w:rFonts w:ascii="Calibri" w:cs="Calibri" w:eastAsia="Calibri" w:hAnsi="Calibri"/>
          <w:b w:val="false"/>
          <w:bCs w:val="false"/>
          <w:i w:val="false"/>
          <w:iCs w:val="false"/>
          <w:sz w:val="24"/>
          <w:szCs w:val="24"/>
        </w:rPr>
        <w:t xml:space="preserve"> surrounding each spot.</w:t>
      </w:r>
    </w:p>
    <w:p>
      <w:pPr>
        <w:pStyle w:val="ListParagraph"/>
        <w:numPr>
          <w:ilvl w:val="0"/>
          <w:numId w:val="1"/>
        </w:numPr>
        <w:spacing w:after="100"/>
      </w:pPr>
      <w:r>
        <w:rPr>
          <w:rFonts w:ascii="Calibri" w:cs="Calibri" w:eastAsia="Calibri" w:hAnsi="Calibri"/>
          <w:b/>
          <w:bCs/>
          <w:i w:val="false"/>
          <w:iCs w:val="false"/>
          <w:sz w:val="24"/>
          <w:szCs w:val="24"/>
        </w:rPr>
        <w:t xml:space="preserve">Conidia:</w:t>
      </w:r>
      <w:r>
        <w:rPr>
          <w:rFonts w:ascii="Calibri" w:cs="Calibri" w:eastAsia="Calibri" w:hAnsi="Calibri"/>
          <w:b w:val="false"/>
          <w:bCs w:val="false"/>
          <w:i w:val="false"/>
          <w:iCs w:val="false"/>
          <w:sz w:val="24"/>
          <w:szCs w:val="24"/>
        </w:rPr>
        <w:t xml:space="preserve"> Fungal conidiophores form mostly on the </w:t>
      </w:r>
      <w:r>
        <w:rPr>
          <w:rFonts w:ascii="Calibri" w:cs="Calibri" w:eastAsia="Calibri" w:hAnsi="Calibri"/>
          <w:b/>
          <w:bCs/>
          <w:i w:val="false"/>
          <w:iCs w:val="false"/>
          <w:sz w:val="24"/>
          <w:szCs w:val="24"/>
        </w:rPr>
        <w:t xml:space="preserve">upper leaf surface</w:t>
      </w:r>
      <w:r>
        <w:rPr>
          <w:rFonts w:ascii="Calibri" w:cs="Calibri" w:eastAsia="Calibri" w:hAnsi="Calibri"/>
          <w:b w:val="false"/>
          <w:bCs w:val="false"/>
          <w:i w:val="false"/>
          <w:iCs w:val="false"/>
          <w:sz w:val="24"/>
          <w:szCs w:val="24"/>
        </w:rPr>
        <w:t xml:space="preserve">.</w:t>
      </w:r>
    </w:p>
    <w:p>
      <w:pPr>
        <w:pStyle w:val="Heading3"/>
        <w:spacing w:after="60" w:before="150"/>
      </w:pPr>
      <w:r>
        <w:t xml:space="preserve">2. Late Tikka Disease (*Cercosporidium personatum*)</w:t>
      </w:r>
    </w:p>
    <w:p>
      <w:pPr>
        <w:pStyle w:val="ListParagraph"/>
        <w:numPr>
          <w:ilvl w:val="0"/>
          <w:numId w:val="1"/>
        </w:numPr>
        <w:spacing w:after="100"/>
      </w:pPr>
      <w:r>
        <w:rPr>
          <w:rFonts w:ascii="Calibri" w:cs="Calibri" w:eastAsia="Calibri" w:hAnsi="Calibri"/>
          <w:b/>
          <w:bCs/>
          <w:i w:val="false"/>
          <w:iCs w:val="false"/>
          <w:sz w:val="24"/>
          <w:szCs w:val="24"/>
        </w:rPr>
        <w:t xml:space="preserve">Timeline:</w:t>
      </w:r>
      <w:r>
        <w:rPr>
          <w:rFonts w:ascii="Calibri" w:cs="Calibri" w:eastAsia="Calibri" w:hAnsi="Calibri"/>
          <w:b w:val="false"/>
          <w:bCs w:val="false"/>
          <w:i w:val="false"/>
          <w:iCs w:val="false"/>
          <w:sz w:val="24"/>
          <w:szCs w:val="24"/>
        </w:rPr>
        <w:t xml:space="preserve"> Symptoms appear later in the season, about 6-8 weeks after planting.</w:t>
      </w:r>
    </w:p>
    <w:p>
      <w:pPr>
        <w:pStyle w:val="ListParagraph"/>
        <w:numPr>
          <w:ilvl w:val="0"/>
          <w:numId w:val="1"/>
        </w:numPr>
        <w:spacing w:after="100"/>
      </w:pPr>
      <w:r>
        <w:rPr>
          <w:rFonts w:ascii="Calibri" w:cs="Calibri" w:eastAsia="Calibri" w:hAnsi="Calibri"/>
          <w:b/>
          <w:bCs/>
          <w:i w:val="false"/>
          <w:iCs w:val="false"/>
          <w:sz w:val="24"/>
          <w:szCs w:val="24"/>
        </w:rPr>
        <w:t xml:space="preserve">Spots:</w:t>
      </w:r>
      <w:r>
        <w:rPr>
          <w:rFonts w:ascii="Calibri" w:cs="Calibri" w:eastAsia="Calibri" w:hAnsi="Calibri"/>
          <w:b w:val="false"/>
          <w:bCs w:val="false"/>
          <w:i w:val="false"/>
          <w:iCs w:val="false"/>
          <w:sz w:val="24"/>
          <w:szCs w:val="24"/>
        </w:rPr>
        <w:t xml:space="preserve"> Spots are smaller, more circular, and much darker brown or carbon-black.</w:t>
      </w:r>
    </w:p>
    <w:p>
      <w:pPr>
        <w:pStyle w:val="ListParagraph"/>
        <w:numPr>
          <w:ilvl w:val="0"/>
          <w:numId w:val="1"/>
        </w:numPr>
        <w:spacing w:after="100"/>
      </w:pPr>
      <w:r>
        <w:rPr>
          <w:rFonts w:ascii="Calibri" w:cs="Calibri" w:eastAsia="Calibri" w:hAnsi="Calibri"/>
          <w:b/>
          <w:bCs/>
          <w:i w:val="false"/>
          <w:iCs w:val="false"/>
          <w:sz w:val="24"/>
          <w:szCs w:val="24"/>
        </w:rPr>
        <w:t xml:space="preserve">Yellow Halo:</w:t>
      </w:r>
      <w:r>
        <w:rPr>
          <w:rFonts w:ascii="Calibri" w:cs="Calibri" w:eastAsia="Calibri" w:hAnsi="Calibri"/>
          <w:b w:val="false"/>
          <w:bCs w:val="false"/>
          <w:i w:val="false"/>
          <w:iCs w:val="false"/>
          <w:sz w:val="24"/>
          <w:szCs w:val="24"/>
        </w:rPr>
        <w:t xml:space="preserve"> Yellow halo is </w:t>
      </w:r>
      <w:r>
        <w:rPr>
          <w:rFonts w:ascii="Calibri" w:cs="Calibri" w:eastAsia="Calibri" w:hAnsi="Calibri"/>
          <w:b/>
          <w:bCs/>
          <w:i w:val="false"/>
          <w:iCs w:val="false"/>
          <w:sz w:val="24"/>
          <w:szCs w:val="24"/>
        </w:rPr>
        <w:t xml:space="preserve">usually absent</w:t>
      </w:r>
      <w:r>
        <w:rPr>
          <w:rFonts w:ascii="Calibri" w:cs="Calibri" w:eastAsia="Calibri" w:hAnsi="Calibri"/>
          <w:b w:val="false"/>
          <w:bCs w:val="false"/>
          <w:i w:val="false"/>
          <w:iCs w:val="false"/>
          <w:sz w:val="24"/>
          <w:szCs w:val="24"/>
        </w:rPr>
        <w:t xml:space="preserve"> or very faint.</w:t>
      </w:r>
    </w:p>
    <w:p>
      <w:pPr>
        <w:pStyle w:val="ListParagraph"/>
        <w:numPr>
          <w:ilvl w:val="0"/>
          <w:numId w:val="1"/>
        </w:numPr>
        <w:spacing w:after="100"/>
      </w:pPr>
      <w:r>
        <w:rPr>
          <w:rFonts w:ascii="Calibri" w:cs="Calibri" w:eastAsia="Calibri" w:hAnsi="Calibri"/>
          <w:b/>
          <w:bCs/>
          <w:i w:val="false"/>
          <w:iCs w:val="false"/>
          <w:sz w:val="24"/>
          <w:szCs w:val="24"/>
        </w:rPr>
        <w:t xml:space="preserve">Conidia:</w:t>
      </w:r>
      <w:r>
        <w:rPr>
          <w:rFonts w:ascii="Calibri" w:cs="Calibri" w:eastAsia="Calibri" w:hAnsi="Calibri"/>
          <w:b w:val="false"/>
          <w:bCs w:val="false"/>
          <w:i w:val="false"/>
          <w:iCs w:val="false"/>
          <w:sz w:val="24"/>
          <w:szCs w:val="24"/>
        </w:rPr>
        <w:t xml:space="preserve"> Fungal conidiophores and black spore cushions form mostly on the </w:t>
      </w:r>
      <w:r>
        <w:rPr>
          <w:rFonts w:ascii="Calibri" w:cs="Calibri" w:eastAsia="Calibri" w:hAnsi="Calibri"/>
          <w:b/>
          <w:bCs/>
          <w:i w:val="false"/>
          <w:iCs w:val="false"/>
          <w:sz w:val="24"/>
          <w:szCs w:val="24"/>
        </w:rPr>
        <w:t xml:space="preserve">lower leaf surface</w:t>
      </w:r>
      <w:r>
        <w:rPr>
          <w:rFonts w:ascii="Calibri" w:cs="Calibri" w:eastAsia="Calibri" w:hAnsi="Calibri"/>
          <w:b w:val="false"/>
          <w:bCs w:val="false"/>
          <w:i w:val="false"/>
          <w:iCs w:val="false"/>
          <w:sz w:val="24"/>
          <w:szCs w:val="24"/>
        </w:rPr>
        <w:t xml:space="preserve"> in concentric rings.</w:t>
      </w:r>
    </w:p>
    <w:p>
      <w:pPr>
        <w:spacing w:after="120"/>
      </w:pPr>
      <w:r>
        <w:rPr>
          <w:rFonts w:ascii="Calibri" w:cs="Calibri" w:eastAsia="Calibri" w:hAnsi="Calibri"/>
          <w:b w:val="false"/>
          <w:bCs w:val="false"/>
          <w:i w:val="false"/>
          <w:iCs w:val="false"/>
          <w:sz w:val="24"/>
          <w:szCs w:val="24"/>
        </w:rPr>
        <w:t xml:space="preserve">*(Diagram guide: Draw two groundnut leaflets. On one leaflet, draw large brown spots with distinct broad yellow halos (Early). On the other leaflet, draw small, solid black spots clustered closely on the lower side without halos (Late)).*</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 2*</w:t>
      </w:r>
    </w:p>
    <w:p>
      <w:pPr>
        <w:spacing w:after="200"/>
      </w:pPr>
    </w:p>
    <w:p>
      <w:pPr>
        <w:spacing w:after="100" w:before="200"/>
      </w:pPr>
      <w:r>
        <w:rPr>
          <w:b/>
          <w:bCs/>
          <w:color w:val="1E3A8A"/>
          <w:sz w:val="26"/>
          <w:szCs w:val="26"/>
        </w:rPr>
        <w:t xml:space="preserve">Q6. Enlist two major diseases each of oilseeds and pulses with causal agents. [Paper 2, 7, 8]</w:t>
      </w:r>
    </w:p>
    <w:p>
      <w:pPr>
        <w:pStyle w:val="Heading2"/>
        <w:spacing w:after="80" w:before="180"/>
      </w:pPr>
      <w:r>
        <w:t xml:space="preserve">Answer</w:t>
      </w:r>
    </w:p>
    <w:p>
      <w:pPr>
        <w:pStyle w:val="Heading3"/>
        <w:spacing w:after="60" w:before="150"/>
      </w:pPr>
      <w:r>
        <w:t xml:space="preserve">Major diseases of oilseeds and pulses along with their scientific causal pathogens:</w:t>
      </w:r>
    </w:p>
    <w:p>
      <w:pPr>
        <w:pStyle w:val="Heading3"/>
        <w:spacing w:after="60" w:before="150"/>
      </w:pPr>
      <w:r>
        <w:t xml:space="preserve">1. Major Diseases of Oilseeds (Mustard, Groundnut, Sunflower)</w:t>
      </w:r>
    </w:p>
    <w:p>
      <w:pPr>
        <w:pStyle w:val="ListParagraph"/>
        <w:numPr>
          <w:ilvl w:val="0"/>
          <w:numId w:val="{num-list-0}"/>
        </w:numPr>
        <w:spacing w:after="100"/>
      </w:pPr>
      <w:r>
        <w:rPr>
          <w:rFonts w:ascii="Calibri" w:cs="Calibri" w:eastAsia="Calibri" w:hAnsi="Calibri"/>
          <w:b/>
          <w:bCs/>
          <w:i w:val="false"/>
          <w:iCs w:val="false"/>
          <w:sz w:val="24"/>
          <w:szCs w:val="24"/>
        </w:rPr>
        <w:t xml:space="preserve">Grey Blight / Alternaria Leaf Spot of Mustard:</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*Alternaria brassicae* (Fungus)</w:t>
      </w:r>
    </w:p>
    <w:p>
      <w:pPr>
        <w:pStyle w:val="ListParagraph"/>
        <w:numPr>
          <w:ilvl w:val="0"/>
          <w:numId w:val="{num-list-0}"/>
        </w:numPr>
        <w:spacing w:after="100"/>
      </w:pPr>
      <w:r>
        <w:rPr>
          <w:rFonts w:ascii="Calibri" w:cs="Calibri" w:eastAsia="Calibri" w:hAnsi="Calibri"/>
          <w:b/>
          <w:bCs/>
          <w:i w:val="false"/>
          <w:iCs w:val="false"/>
          <w:sz w:val="24"/>
          <w:szCs w:val="24"/>
        </w:rPr>
        <w:t xml:space="preserve">Leaf Spot of Groundnut (Tikka):</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*Cercospora arachidicola* (Early stage) &amp; *Cercosporidium personatum* (Late stage) (Fungi)</w:t>
      </w:r>
    </w:p>
    <w:p>
      <w:pPr>
        <w:pStyle w:val="ListParagraph"/>
        <w:numPr>
          <w:ilvl w:val="0"/>
          <w:numId w:val="{num-list-0}"/>
        </w:numPr>
        <w:spacing w:after="100"/>
      </w:pPr>
      <w:r>
        <w:rPr>
          <w:rFonts w:ascii="Calibri" w:cs="Calibri" w:eastAsia="Calibri" w:hAnsi="Calibri"/>
          <w:b/>
          <w:bCs/>
          <w:i w:val="false"/>
          <w:iCs w:val="false"/>
          <w:sz w:val="24"/>
          <w:szCs w:val="24"/>
        </w:rPr>
        <w:t xml:space="preserve">Leaf Spots of Sunflower:</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*Alternaria helianthi* (Fungus)</w:t>
      </w:r>
    </w:p>
    <w:p>
      <w:pPr>
        <w:pStyle w:val="Heading3"/>
        <w:spacing w:after="60" w:before="150"/>
      </w:pPr>
      <w:r>
        <w:t xml:space="preserve">2. Major Diseases of Pulses (Mungbean, Lentil, Chickpea)</w:t>
      </w:r>
    </w:p>
    <w:p>
      <w:pPr>
        <w:pStyle w:val="ListParagraph"/>
        <w:numPr>
          <w:ilvl w:val="0"/>
          <w:numId w:val="{num-list-0}"/>
        </w:numPr>
        <w:spacing w:after="100"/>
      </w:pPr>
      <w:r>
        <w:rPr>
          <w:rFonts w:ascii="Calibri" w:cs="Calibri" w:eastAsia="Calibri" w:hAnsi="Calibri"/>
          <w:b/>
          <w:bCs/>
          <w:i w:val="false"/>
          <w:iCs w:val="false"/>
          <w:sz w:val="24"/>
          <w:szCs w:val="24"/>
        </w:rPr>
        <w:t xml:space="preserve">Mungbean Yellow Mosaic:</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*Mungbean Yellow Mosaic Virus* (MYMV) (Virus)</w:t>
      </w:r>
    </w:p>
    <w:p>
      <w:pPr>
        <w:pStyle w:val="ListParagraph"/>
        <w:numPr>
          <w:ilvl w:val="0"/>
          <w:numId w:val="{num-list-0}"/>
        </w:numPr>
        <w:spacing w:after="100"/>
      </w:pPr>
      <w:r>
        <w:rPr>
          <w:rFonts w:ascii="Calibri" w:cs="Calibri" w:eastAsia="Calibri" w:hAnsi="Calibri"/>
          <w:b/>
          <w:bCs/>
          <w:i w:val="false"/>
          <w:iCs w:val="false"/>
          <w:sz w:val="24"/>
          <w:szCs w:val="24"/>
        </w:rPr>
        <w:t xml:space="preserve">Botrytis Gray Mould of Gram:</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*Botrytis cinerea* (Fungus)</w:t>
      </w:r>
    </w:p>
    <w:p>
      <w:pPr>
        <w:pStyle w:val="ListParagraph"/>
        <w:numPr>
          <w:ilvl w:val="0"/>
          <w:numId w:val="{num-list-0}"/>
        </w:numPr>
        <w:spacing w:after="100"/>
      </w:pPr>
      <w:r>
        <w:rPr>
          <w:rFonts w:ascii="Calibri" w:cs="Calibri" w:eastAsia="Calibri" w:hAnsi="Calibri"/>
          <w:b/>
          <w:bCs/>
          <w:i w:val="false"/>
          <w:iCs w:val="false"/>
          <w:sz w:val="24"/>
          <w:szCs w:val="24"/>
        </w:rPr>
        <w:t xml:space="preserve">Foot and Root Rot of Pulses:</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*Sclerotium rolfsii* or *Fusarium oxysporum* (Fungi)</w:t>
      </w:r>
    </w:p>
    <w:p>
      <w:pPr>
        <w:spacing w:after="120"/>
      </w:pPr>
      <w:r>
        <w:rPr>
          <w:rFonts w:ascii="Calibri" w:cs="Calibri" w:eastAsia="Calibri" w:hAnsi="Calibri"/>
          <w:b w:val="false"/>
          <w:bCs w:val="false"/>
          <w:i w:val="false"/>
          <w:iCs w:val="false"/>
          <w:sz w:val="24"/>
          <w:szCs w:val="24"/>
        </w:rPr>
        <w:t xml:space="preserve">*Source: Lecture notes — 7. Scientific Names, Page 2*</w:t>
      </w:r>
    </w:p>
    <w:p>
      <w:pPr>
        <w:spacing w:after="200"/>
      </w:pPr>
    </w:p>
    <w:p>
      <w:pPr>
        <w:spacing w:after="100" w:before="200"/>
      </w:pPr>
      <w:r>
        <w:rPr>
          <w:b/>
          <w:bCs/>
          <w:color w:val="1E3A8A"/>
          <w:sz w:val="26"/>
          <w:szCs w:val="26"/>
        </w:rPr>
        <w:t xml:space="preserve">Q7. Enumerate the symptoms and control measures of stemphylium blight of lentil. [Paper 4]</w:t>
      </w:r>
    </w:p>
    <w:p>
      <w:pPr>
        <w:pStyle w:val="Heading2"/>
        <w:spacing w:after="80" w:before="180"/>
      </w:pPr>
      <w:r>
        <w:t xml:space="preserve">Answer</w:t>
      </w:r>
    </w:p>
    <w:p>
      <w:pPr>
        <w:pStyle w:val="Heading3"/>
        <w:spacing w:after="60" w:before="150"/>
      </w:pPr>
      <w:r>
        <w:t xml:space="preserve">1. Symptoms of Stemphylium Blight of Lentil</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*Stemphylium botryosum* (syn. *Stemphylium vesicarium*) (Fungus).</w:t>
      </w:r>
    </w:p>
    <w:p>
      <w:pPr>
        <w:pStyle w:val="ListParagraph"/>
        <w:numPr>
          <w:ilvl w:val="0"/>
          <w:numId w:val="1"/>
        </w:numPr>
        <w:spacing w:after="100"/>
      </w:pPr>
      <w:r>
        <w:rPr>
          <w:rFonts w:ascii="Calibri" w:cs="Calibri" w:eastAsia="Calibri" w:hAnsi="Calibri"/>
          <w:b/>
          <w:bCs/>
          <w:i w:val="false"/>
          <w:iCs w:val="false"/>
          <w:sz w:val="24"/>
          <w:szCs w:val="24"/>
        </w:rPr>
        <w:t xml:space="preserve">Foliar Spots:</w:t>
      </w:r>
      <w:r>
        <w:rPr>
          <w:rFonts w:ascii="Calibri" w:cs="Calibri" w:eastAsia="Calibri" w:hAnsi="Calibri"/>
          <w:b w:val="false"/>
          <w:bCs w:val="false"/>
          <w:i w:val="false"/>
          <w:iCs w:val="false"/>
          <w:sz w:val="24"/>
          <w:szCs w:val="24"/>
        </w:rPr>
        <w:t xml:space="preserve"> Initial symptoms appear as small, water-soaked, light-brown spots on the leaves.</w:t>
      </w:r>
    </w:p>
    <w:p>
      <w:pPr>
        <w:pStyle w:val="ListParagraph"/>
        <w:numPr>
          <w:ilvl w:val="0"/>
          <w:numId w:val="1"/>
        </w:numPr>
        <w:spacing w:after="100"/>
      </w:pPr>
      <w:r>
        <w:rPr>
          <w:rFonts w:ascii="Calibri" w:cs="Calibri" w:eastAsia="Calibri" w:hAnsi="Calibri"/>
          <w:b/>
          <w:bCs/>
          <w:i w:val="false"/>
          <w:iCs w:val="false"/>
          <w:sz w:val="24"/>
          <w:szCs w:val="24"/>
        </w:rPr>
        <w:t xml:space="preserve">Rapid Blighting:</w:t>
      </w:r>
      <w:r>
        <w:rPr>
          <w:rFonts w:ascii="Calibri" w:cs="Calibri" w:eastAsia="Calibri" w:hAnsi="Calibri"/>
          <w:b w:val="false"/>
          <w:bCs w:val="false"/>
          <w:i w:val="false"/>
          <w:iCs w:val="false"/>
          <w:sz w:val="24"/>
          <w:szCs w:val="24"/>
        </w:rPr>
        <w:t xml:space="preserve"> Leaves quickly turn pale green to yellow, dry up, and drop off.</w:t>
      </w:r>
    </w:p>
    <w:p>
      <w:pPr>
        <w:pStyle w:val="ListParagraph"/>
        <w:numPr>
          <w:ilvl w:val="0"/>
          <w:numId w:val="1"/>
        </w:numPr>
        <w:spacing w:after="100"/>
      </w:pPr>
      <w:r>
        <w:rPr>
          <w:rFonts w:ascii="Calibri" w:cs="Calibri" w:eastAsia="Calibri" w:hAnsi="Calibri"/>
          <w:b/>
          <w:bCs/>
          <w:i w:val="false"/>
          <w:iCs w:val="false"/>
          <w:sz w:val="24"/>
          <w:szCs w:val="24"/>
        </w:rPr>
        <w:t xml:space="preserve">Progression:</w:t>
      </w:r>
      <w:r>
        <w:rPr>
          <w:rFonts w:ascii="Calibri" w:cs="Calibri" w:eastAsia="Calibri" w:hAnsi="Calibri"/>
          <w:b w:val="false"/>
          <w:bCs w:val="false"/>
          <w:i w:val="false"/>
          <w:iCs w:val="false"/>
          <w:sz w:val="24"/>
          <w:szCs w:val="24"/>
        </w:rPr>
        <w:t xml:space="preserve"> Blighting starts from the lower branches and rapidly progresses upwards.</w:t>
      </w:r>
    </w:p>
    <w:p>
      <w:pPr>
        <w:pStyle w:val="ListParagraph"/>
        <w:numPr>
          <w:ilvl w:val="0"/>
          <w:numId w:val="1"/>
        </w:numPr>
        <w:spacing w:after="100"/>
      </w:pPr>
      <w:r>
        <w:rPr>
          <w:rFonts w:ascii="Calibri" w:cs="Calibri" w:eastAsia="Calibri" w:hAnsi="Calibri"/>
          <w:b/>
          <w:bCs/>
          <w:i w:val="false"/>
          <w:iCs w:val="false"/>
          <w:sz w:val="24"/>
          <w:szCs w:val="24"/>
        </w:rPr>
        <w:t xml:space="preserve">Defoliation:</w:t>
      </w:r>
      <w:r>
        <w:rPr>
          <w:rFonts w:ascii="Calibri" w:cs="Calibri" w:eastAsia="Calibri" w:hAnsi="Calibri"/>
          <w:b w:val="false"/>
          <w:bCs w:val="false"/>
          <w:i w:val="false"/>
          <w:iCs w:val="false"/>
          <w:sz w:val="24"/>
          <w:szCs w:val="24"/>
        </w:rPr>
        <w:t xml:space="preserve"> In severe cases, massive defoliation occurs, leaving only bare stems, giving the field a </w:t>
      </w:r>
      <w:r>
        <w:rPr>
          <w:rFonts w:ascii="Calibri" w:cs="Calibri" w:eastAsia="Calibri" w:hAnsi="Calibri"/>
          <w:b/>
          <w:bCs/>
          <w:i w:val="false"/>
          <w:iCs w:val="false"/>
          <w:sz w:val="24"/>
          <w:szCs w:val="24"/>
        </w:rPr>
        <w:t xml:space="preserve">burnt or scorched appearance</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Pods:</w:t>
      </w:r>
      <w:r>
        <w:rPr>
          <w:rFonts w:ascii="Calibri" w:cs="Calibri" w:eastAsia="Calibri" w:hAnsi="Calibri"/>
          <w:b w:val="false"/>
          <w:bCs w:val="false"/>
          <w:i w:val="false"/>
          <w:iCs w:val="false"/>
          <w:sz w:val="24"/>
          <w:szCs w:val="24"/>
        </w:rPr>
        <w:t xml:space="preserve"> Pod setting is severely reduced; if pods form, they contain shrivelled, low-viability seeds.</w:t>
      </w:r>
    </w:p>
    <w:p>
      <w:pPr>
        <w:pStyle w:val="Heading3"/>
        <w:spacing w:after="60" w:before="150"/>
      </w:pPr>
      <w:r>
        <w:t xml:space="preserve">2. Control Measures</w:t>
      </w:r>
    </w:p>
    <w:p>
      <w:pPr>
        <w:pStyle w:val="ListParagraph"/>
        <w:numPr>
          <w:ilvl w:val="0"/>
          <w:numId w:val="1"/>
        </w:numPr>
        <w:spacing w:after="100"/>
      </w:pPr>
      <w:r>
        <w:rPr>
          <w:rFonts w:ascii="Calibri" w:cs="Calibri" w:eastAsia="Calibri" w:hAnsi="Calibri"/>
          <w:b/>
          <w:bCs/>
          <w:i w:val="false"/>
          <w:iCs w:val="false"/>
          <w:sz w:val="24"/>
          <w:szCs w:val="24"/>
        </w:rPr>
        <w:t xml:space="preserve">Resistant Varieties:</w:t>
      </w:r>
      <w:r>
        <w:rPr>
          <w:rFonts w:ascii="Calibri" w:cs="Calibri" w:eastAsia="Calibri" w:hAnsi="Calibri"/>
          <w:b w:val="false"/>
          <w:bCs w:val="false"/>
          <w:i w:val="false"/>
          <w:iCs w:val="false"/>
          <w:sz w:val="24"/>
          <w:szCs w:val="24"/>
        </w:rPr>
        <w:t xml:space="preserve"> Grow recommended resistant lentil varieties such as </w:t>
      </w:r>
      <w:r>
        <w:rPr>
          <w:rFonts w:ascii="Calibri" w:cs="Calibri" w:eastAsia="Calibri" w:hAnsi="Calibri"/>
          <w:b/>
          <w:bCs/>
          <w:i w:val="false"/>
          <w:iCs w:val="false"/>
          <w:sz w:val="24"/>
          <w:szCs w:val="24"/>
        </w:rPr>
        <w:t xml:space="preserve">BARI Masur-4, BARI Masur-5, BARI Masur-6</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crop residues and stubbles. Practice crop rotation.</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seeds with systemic fungicides like </w:t>
      </w:r>
      <w:r>
        <w:rPr>
          <w:rFonts w:ascii="Calibri" w:cs="Calibri" w:eastAsia="Calibri" w:hAnsi="Calibri"/>
          <w:b/>
          <w:bCs/>
          <w:i w:val="false"/>
          <w:iCs w:val="false"/>
          <w:sz w:val="24"/>
          <w:szCs w:val="24"/>
        </w:rPr>
        <w:t xml:space="preserve">Provax-200</w:t>
      </w:r>
      <w:r>
        <w:rPr>
          <w:rFonts w:ascii="Calibri" w:cs="Calibri" w:eastAsia="Calibri" w:hAnsi="Calibri"/>
          <w:b w:val="false"/>
          <w:bCs w:val="false"/>
          <w:i w:val="false"/>
          <w:iCs w:val="false"/>
          <w:sz w:val="24"/>
          <w:szCs w:val="24"/>
        </w:rPr>
        <w:t xml:space="preserve"> or Vitavax-200 @ 0.25% seed weight.</w:t>
      </w:r>
    </w:p>
    <w:p>
      <w:pPr>
        <w:pStyle w:val="ListParagraph"/>
        <w:numPr>
          <w:ilvl w:val="0"/>
          <w:numId w:val="1"/>
        </w:numPr>
        <w:spacing w:after="100"/>
      </w:pPr>
      <w:r>
        <w:rPr>
          <w:rFonts w:ascii="Calibri" w:cs="Calibri" w:eastAsia="Calibri" w:hAnsi="Calibri"/>
          <w:b/>
          <w:bCs/>
          <w:i w:val="false"/>
          <w:iCs w:val="false"/>
          <w:sz w:val="24"/>
          <w:szCs w:val="24"/>
        </w:rPr>
        <w:t xml:space="preserve">Chemical Spray:</w:t>
      </w:r>
      <w:r>
        <w:rPr>
          <w:rFonts w:ascii="Calibri" w:cs="Calibri" w:eastAsia="Calibri" w:hAnsi="Calibri"/>
          <w:b w:val="false"/>
          <w:bCs w:val="false"/>
          <w:i w:val="false"/>
          <w:iCs w:val="false"/>
          <w:sz w:val="24"/>
          <w:szCs w:val="24"/>
        </w:rPr>
        <w:t xml:space="preserve"> Foliar spray of fungicides like </w:t>
      </w:r>
      <w:r>
        <w:rPr>
          <w:rFonts w:ascii="Calibri" w:cs="Calibri" w:eastAsia="Calibri" w:hAnsi="Calibri"/>
          <w:b/>
          <w:bCs/>
          <w:i w:val="false"/>
          <w:iCs w:val="false"/>
          <w:sz w:val="24"/>
          <w:szCs w:val="24"/>
        </w:rPr>
        <w:t xml:space="preserve">Rovral-50 WP</w:t>
      </w:r>
      <w:r>
        <w:rPr>
          <w:rFonts w:ascii="Calibri" w:cs="Calibri" w:eastAsia="Calibri" w:hAnsi="Calibri"/>
          <w:b w:val="false"/>
          <w:bCs w:val="false"/>
          <w:i w:val="false"/>
          <w:iCs w:val="false"/>
          <w:sz w:val="24"/>
          <w:szCs w:val="24"/>
        </w:rPr>
        <w:t xml:space="preserve"> or Companion @ 0.2% upon first appearance of leaf spots, repeating at 10-15 day intervals.</w:t>
      </w:r>
    </w:p>
    <w:p>
      <w:pPr>
        <w:spacing w:after="120"/>
      </w:pPr>
      <w:r>
        <w:rPr>
          <w:rFonts w:ascii="Calibri" w:cs="Calibri" w:eastAsia="Calibri" w:hAnsi="Calibri"/>
          <w:b w:val="false"/>
          <w:bCs w:val="false"/>
          <w:i w:val="false"/>
          <w:iCs w:val="false"/>
          <w:sz w:val="24"/>
          <w:szCs w:val="24"/>
        </w:rPr>
        <w:t xml:space="preserve">*Source: Lecture notes — 5. Wheat and Pulse, Pages 2, 4; 7. Scientific Names, Page 2*</w:t>
      </w:r>
    </w:p>
    <w:p>
      <w:pPr>
        <w:spacing w:after="200"/>
      </w:pPr>
    </w:p>
    <w:p>
      <w:pPr>
        <w:spacing w:after="100" w:before="200"/>
      </w:pPr>
      <w:r>
        <w:rPr>
          <w:b/>
          <w:bCs/>
          <w:color w:val="1E3A8A"/>
          <w:sz w:val="26"/>
          <w:szCs w:val="26"/>
        </w:rPr>
        <w:t xml:space="preserve">Q8. How can you control botrytis grey mould of gram and cercospora leaf spot of mungbean? [Paper 8]</w:t>
      </w:r>
    </w:p>
    <w:p>
      <w:pPr>
        <w:pStyle w:val="Heading2"/>
        <w:spacing w:after="80" w:before="180"/>
      </w:pPr>
      <w:r>
        <w:t xml:space="preserve">Answer</w:t>
      </w:r>
    </w:p>
    <w:p>
      <w:pPr>
        <w:pStyle w:val="Heading3"/>
        <w:spacing w:after="60" w:before="150"/>
      </w:pPr>
      <w:r>
        <w:t xml:space="preserve">1. Control of Botrytis Grey Mould of Gram (*Botrytis cinerea*)</w:t>
      </w:r>
    </w:p>
    <w:p>
      <w:pPr>
        <w:pStyle w:val="ListParagraph"/>
        <w:numPr>
          <w:ilvl w:val="0"/>
          <w:numId w:val="1"/>
        </w:numPr>
        <w:spacing w:after="100"/>
      </w:pPr>
      <w:r>
        <w:rPr>
          <w:rFonts w:ascii="Calibri" w:cs="Calibri" w:eastAsia="Calibri" w:hAnsi="Calibri"/>
          <w:b/>
          <w:bCs/>
          <w:i w:val="false"/>
          <w:iCs w:val="false"/>
          <w:sz w:val="24"/>
          <w:szCs w:val="24"/>
        </w:rPr>
        <w:t xml:space="preserve">Cultural Measures:</w:t>
      </w:r>
      <w:r>
        <w:rPr>
          <w:rFonts w:ascii="Calibri" w:cs="Calibri" w:eastAsia="Calibri" w:hAnsi="Calibri"/>
          <w:b w:val="false"/>
          <w:bCs w:val="false"/>
          <w:i w:val="false"/>
          <w:iCs w:val="false"/>
          <w:sz w:val="24"/>
          <w:szCs w:val="24"/>
        </w:rPr>
        <w:t xml:space="preserve"> Avoid excessive vegetative growth by balancing nitrogen. Avoid excessive irrigation. Spacing rows properly to reduce humidity.</w:t>
      </w:r>
    </w:p>
    <w:p>
      <w:pPr>
        <w:pStyle w:val="ListParagraph"/>
        <w:numPr>
          <w:ilvl w:val="0"/>
          <w:numId w:val="1"/>
        </w:numPr>
        <w:spacing w:after="100"/>
      </w:pPr>
      <w:r>
        <w:rPr>
          <w:rFonts w:ascii="Calibri" w:cs="Calibri" w:eastAsia="Calibri" w:hAnsi="Calibri"/>
          <w:b/>
          <w:bCs/>
          <w:i w:val="false"/>
          <w:iCs w:val="false"/>
          <w:sz w:val="24"/>
          <w:szCs w:val="24"/>
        </w:rPr>
        <w:t xml:space="preserve">Deep Summer Ploughing:</w:t>
      </w:r>
      <w:r>
        <w:rPr>
          <w:rFonts w:ascii="Calibri" w:cs="Calibri" w:eastAsia="Calibri" w:hAnsi="Calibri"/>
          <w:b w:val="false"/>
          <w:bCs w:val="false"/>
          <w:i w:val="false"/>
          <w:iCs w:val="false"/>
          <w:sz w:val="24"/>
          <w:szCs w:val="24"/>
        </w:rPr>
        <w:t xml:space="preserve"> Exposes sclerotia to solar heat.</w:t>
      </w:r>
    </w:p>
    <w:p>
      <w:pPr>
        <w:pStyle w:val="ListParagraph"/>
        <w:numPr>
          <w:ilvl w:val="0"/>
          <w:numId w:val="1"/>
        </w:numPr>
        <w:spacing w:after="100"/>
      </w:pPr>
      <w:r>
        <w:rPr>
          <w:rFonts w:ascii="Calibri" w:cs="Calibri" w:eastAsia="Calibri" w:hAnsi="Calibri"/>
          <w:b/>
          <w:bCs/>
          <w:i w:val="false"/>
          <w:iCs w:val="false"/>
          <w:sz w:val="24"/>
          <w:szCs w:val="24"/>
        </w:rPr>
        <w:t xml:space="preserve">Intercropping:</w:t>
      </w:r>
      <w:r>
        <w:rPr>
          <w:rFonts w:ascii="Calibri" w:cs="Calibri" w:eastAsia="Calibri" w:hAnsi="Calibri"/>
          <w:b w:val="false"/>
          <w:bCs w:val="false"/>
          <w:i w:val="false"/>
          <w:iCs w:val="false"/>
          <w:sz w:val="24"/>
          <w:szCs w:val="24"/>
        </w:rPr>
        <w:t xml:space="preserve"> Intercrop chickpea (gram) with linseed or mustard to disrupt canopy wetness.</w:t>
      </w:r>
    </w:p>
    <w:p>
      <w:pPr>
        <w:pStyle w:val="ListParagraph"/>
        <w:numPr>
          <w:ilvl w:val="0"/>
          <w:numId w:val="1"/>
        </w:numPr>
        <w:spacing w:after="100"/>
      </w:pPr>
      <w:r>
        <w:rPr>
          <w:rFonts w:ascii="Calibri" w:cs="Calibri" w:eastAsia="Calibri" w:hAnsi="Calibri"/>
          <w:b/>
          <w:bCs/>
          <w:i w:val="false"/>
          <w:iCs w:val="false"/>
          <w:sz w:val="24"/>
          <w:szCs w:val="24"/>
        </w:rPr>
        <w:t xml:space="preserve">Biological Control:</w:t>
      </w:r>
      <w:r>
        <w:rPr>
          <w:rFonts w:ascii="Calibri" w:cs="Calibri" w:eastAsia="Calibri" w:hAnsi="Calibri"/>
          <w:b w:val="false"/>
          <w:bCs w:val="false"/>
          <w:i w:val="false"/>
          <w:iCs w:val="false"/>
          <w:sz w:val="24"/>
          <w:szCs w:val="24"/>
        </w:rPr>
        <w:t xml:space="preserve"> Apply </w:t>
      </w:r>
      <w:r>
        <w:rPr>
          <w:rFonts w:ascii="Calibri" w:cs="Calibri" w:eastAsia="Calibri" w:hAnsi="Calibri"/>
          <w:b/>
          <w:bCs/>
          <w:i w:val="false"/>
          <w:iCs w:val="false"/>
          <w:sz w:val="24"/>
          <w:szCs w:val="24"/>
        </w:rPr>
        <w:t xml:space="preserve">Trichoderma</w:t>
      </w:r>
      <w:r>
        <w:rPr>
          <w:rFonts w:ascii="Calibri" w:cs="Calibri" w:eastAsia="Calibri" w:hAnsi="Calibri"/>
          <w:b w:val="false"/>
          <w:bCs w:val="false"/>
          <w:i w:val="false"/>
          <w:iCs w:val="false"/>
          <w:sz w:val="24"/>
          <w:szCs w:val="24"/>
        </w:rPr>
        <w:t xml:space="preserve"> spp. composts to the soil.</w:t>
      </w:r>
    </w:p>
    <w:p>
      <w:pPr>
        <w:pStyle w:val="ListParagraph"/>
        <w:numPr>
          <w:ilvl w:val="0"/>
          <w:numId w:val="1"/>
        </w:numPr>
        <w:spacing w:after="100"/>
      </w:pPr>
      <w:r>
        <w:rPr>
          <w:rFonts w:ascii="Calibri" w:cs="Calibri" w:eastAsia="Calibri" w:hAnsi="Calibri"/>
          <w:b/>
          <w:bCs/>
          <w:i w:val="false"/>
          <w:iCs w:val="false"/>
          <w:sz w:val="24"/>
          <w:szCs w:val="24"/>
        </w:rPr>
        <w:t xml:space="preserve">Chemicals: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Treat seeds with Thiram + Carbendazim (1:1) @ 3g/kg.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Spray the crop with </w:t>
      </w:r>
      <w:r>
        <w:rPr>
          <w:rFonts w:ascii="Calibri" w:cs="Calibri" w:eastAsia="Calibri" w:hAnsi="Calibri"/>
          <w:b/>
          <w:bCs/>
          <w:i w:val="false"/>
          <w:iCs w:val="false"/>
          <w:sz w:val="24"/>
          <w:szCs w:val="24"/>
        </w:rPr>
        <w:t xml:space="preserve">Captan</w:t>
      </w:r>
      <w:r>
        <w:rPr>
          <w:rFonts w:ascii="Calibri" w:cs="Calibri" w:eastAsia="Calibri" w:hAnsi="Calibri"/>
          <w:b w:val="false"/>
          <w:bCs w:val="false"/>
          <w:i w:val="false"/>
          <w:iCs w:val="false"/>
          <w:sz w:val="24"/>
          <w:szCs w:val="24"/>
        </w:rPr>
        <w:t xml:space="preserve"> @ 5-6 kg/ha at 15-day intervals.</w:t>
      </w:r>
    </w:p>
    <w:p>
      <w:pPr>
        <w:pStyle w:val="Heading3"/>
        <w:spacing w:after="60" w:before="150"/>
      </w:pPr>
      <w:r>
        <w:t xml:space="preserve">2. Control of Cercospora Leaf Spot of Mungbean (*Cercospora canescens*)</w:t>
      </w:r>
    </w:p>
    <w:p>
      <w:pPr>
        <w:pStyle w:val="ListParagraph"/>
        <w:numPr>
          <w:ilvl w:val="0"/>
          <w:numId w:val="1"/>
        </w:numPr>
        <w:spacing w:after="100"/>
      </w:pPr>
      <w:r>
        <w:rPr>
          <w:rFonts w:ascii="Calibri" w:cs="Calibri" w:eastAsia="Calibri" w:hAnsi="Calibri"/>
          <w:b/>
          <w:bCs/>
          <w:i w:val="false"/>
          <w:iCs w:val="false"/>
          <w:sz w:val="24"/>
          <w:szCs w:val="24"/>
        </w:rPr>
        <w:t xml:space="preserve">Foliar Spray:</w:t>
      </w:r>
      <w:r>
        <w:rPr>
          <w:rFonts w:ascii="Calibri" w:cs="Calibri" w:eastAsia="Calibri" w:hAnsi="Calibri"/>
          <w:b w:val="false"/>
          <w:bCs w:val="false"/>
          <w:i w:val="false"/>
          <w:iCs w:val="false"/>
          <w:sz w:val="24"/>
          <w:szCs w:val="24"/>
        </w:rPr>
        <w:t xml:space="preserve"> Spray systemic fungicide </w:t>
      </w:r>
      <w:r>
        <w:rPr>
          <w:rFonts w:ascii="Calibri" w:cs="Calibri" w:eastAsia="Calibri" w:hAnsi="Calibri"/>
          <w:b/>
          <w:bCs/>
          <w:i w:val="false"/>
          <w:iCs w:val="false"/>
          <w:sz w:val="24"/>
          <w:szCs w:val="24"/>
        </w:rPr>
        <w:t xml:space="preserve">Bavistin @ 0.1%</w:t>
      </w:r>
      <w:r>
        <w:rPr>
          <w:rFonts w:ascii="Calibri" w:cs="Calibri" w:eastAsia="Calibri" w:hAnsi="Calibri"/>
          <w:b w:val="false"/>
          <w:bCs w:val="false"/>
          <w:i w:val="false"/>
          <w:iCs w:val="false"/>
          <w:sz w:val="24"/>
          <w:szCs w:val="24"/>
        </w:rPr>
        <w:t xml:space="preserve"> at 7-10 day intervals for 2-3 times.</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crop debris.</w:t>
      </w:r>
    </w:p>
    <w:p>
      <w:pPr>
        <w:pStyle w:val="ListParagraph"/>
        <w:numPr>
          <w:ilvl w:val="0"/>
          <w:numId w:val="1"/>
        </w:numPr>
        <w:spacing w:after="100"/>
      </w:pPr>
      <w:r>
        <w:rPr>
          <w:rFonts w:ascii="Calibri" w:cs="Calibri" w:eastAsia="Calibri" w:hAnsi="Calibri"/>
          <w:b/>
          <w:bCs/>
          <w:i w:val="false"/>
          <w:iCs w:val="false"/>
          <w:sz w:val="24"/>
          <w:szCs w:val="24"/>
        </w:rPr>
        <w:t xml:space="preserve">Host Resistance:</w:t>
      </w:r>
      <w:r>
        <w:rPr>
          <w:rFonts w:ascii="Calibri" w:cs="Calibri" w:eastAsia="Calibri" w:hAnsi="Calibri"/>
          <w:b w:val="false"/>
          <w:bCs w:val="false"/>
          <w:i w:val="false"/>
          <w:iCs w:val="false"/>
          <w:sz w:val="24"/>
          <w:szCs w:val="24"/>
        </w:rPr>
        <w:t xml:space="preserve"> Plant resistant mungbean varieties.</w:t>
      </w:r>
    </w:p>
    <w:p>
      <w:pPr>
        <w:spacing w:after="120"/>
      </w:pPr>
      <w:r>
        <w:rPr>
          <w:rFonts w:ascii="Calibri" w:cs="Calibri" w:eastAsia="Calibri" w:hAnsi="Calibri"/>
          <w:b w:val="false"/>
          <w:bCs w:val="false"/>
          <w:i w:val="false"/>
          <w:iCs w:val="false"/>
          <w:sz w:val="24"/>
          <w:szCs w:val="24"/>
        </w:rPr>
        <w:t xml:space="preserve">*Source: Lecture notes — 5. Wheat and Pulse, Page 4*</w:t>
      </w:r>
    </w:p>
    <w:p>
      <w:pPr>
        <w:spacing w:after="200"/>
      </w:pPr>
    </w:p>
    <w:p>
      <w:pPr>
        <w:spacing w:after="100" w:before="200"/>
      </w:pPr>
      <w:r>
        <w:rPr>
          <w:b/>
          <w:bCs/>
          <w:color w:val="1E3A8A"/>
          <w:sz w:val="26"/>
          <w:szCs w:val="26"/>
        </w:rPr>
        <w:t xml:space="preserve">Q9. How can you control the cercospora leaf spot and mosaic of pulses? [Paper 7]</w:t>
      </w:r>
    </w:p>
    <w:p>
      <w:pPr>
        <w:pStyle w:val="Heading2"/>
        <w:spacing w:after="80" w:before="180"/>
      </w:pPr>
      <w:r>
        <w:t xml:space="preserve">Answer</w:t>
      </w:r>
    </w:p>
    <w:p>
      <w:pPr>
        <w:pStyle w:val="Heading3"/>
        <w:spacing w:after="60" w:before="150"/>
      </w:pPr>
      <w:r>
        <w:t xml:space="preserve">1. Control of Cercospora Leaf Spot of Pulses (*Cercospora canescens*)</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crop residues and weed hosts after harvest.</w:t>
      </w:r>
    </w:p>
    <w:p>
      <w:pPr>
        <w:pStyle w:val="ListParagraph"/>
        <w:numPr>
          <w:ilvl w:val="0"/>
          <w:numId w:val="1"/>
        </w:numPr>
        <w:spacing w:after="100"/>
      </w:pP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Rotate pulses with non-host crops for at least 2 years.</w:t>
      </w:r>
    </w:p>
    <w:p>
      <w:pPr>
        <w:pStyle w:val="ListParagraph"/>
        <w:numPr>
          <w:ilvl w:val="0"/>
          <w:numId w:val="1"/>
        </w:numPr>
        <w:spacing w:after="100"/>
      </w:pPr>
      <w:r>
        <w:rPr>
          <w:rFonts w:ascii="Calibri" w:cs="Calibri" w:eastAsia="Calibri" w:hAnsi="Calibri"/>
          <w:b/>
          <w:bCs/>
          <w:i w:val="false"/>
          <w:iCs w:val="false"/>
          <w:sz w:val="24"/>
          <w:szCs w:val="24"/>
        </w:rPr>
        <w:t xml:space="preserve">Chemical Spray:</w:t>
      </w:r>
      <w:r>
        <w:rPr>
          <w:rFonts w:ascii="Calibri" w:cs="Calibri" w:eastAsia="Calibri" w:hAnsi="Calibri"/>
          <w:b w:val="false"/>
          <w:bCs w:val="false"/>
          <w:i w:val="false"/>
          <w:iCs w:val="false"/>
          <w:sz w:val="24"/>
          <w:szCs w:val="24"/>
        </w:rPr>
        <w:t xml:space="preserve"> Spray foliar fungicides like </w:t>
      </w:r>
      <w:r>
        <w:rPr>
          <w:rFonts w:ascii="Calibri" w:cs="Calibri" w:eastAsia="Calibri" w:hAnsi="Calibri"/>
          <w:b/>
          <w:bCs/>
          <w:i w:val="false"/>
          <w:iCs w:val="false"/>
          <w:sz w:val="24"/>
          <w:szCs w:val="24"/>
        </w:rPr>
        <w:t xml:space="preserve">Bavistin (Carbendazim) @ 0.1%</w:t>
      </w:r>
      <w:r>
        <w:rPr>
          <w:rFonts w:ascii="Calibri" w:cs="Calibri" w:eastAsia="Calibri" w:hAnsi="Calibri"/>
          <w:b w:val="false"/>
          <w:bCs w:val="false"/>
          <w:i w:val="false"/>
          <w:iCs w:val="false"/>
          <w:sz w:val="24"/>
          <w:szCs w:val="24"/>
        </w:rPr>
        <w:t xml:space="preserve"> at 7-10 day intervals for 2-3 times starting from early spotting.</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Sow locally recommended resistant pulse varieties.</w:t>
      </w:r>
    </w:p>
    <w:p>
      <w:pPr>
        <w:pStyle w:val="Heading3"/>
        <w:spacing w:after="60" w:before="150"/>
      </w:pPr>
      <w:r>
        <w:t xml:space="preserve">2. Control of Mungbean Yellow Mosaic (MYMV)</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Cultivate resistant varieties such as </w:t>
      </w:r>
      <w:r>
        <w:rPr>
          <w:rFonts w:ascii="Calibri" w:cs="Calibri" w:eastAsia="Calibri" w:hAnsi="Calibri"/>
          <w:b/>
          <w:bCs/>
          <w:i w:val="false"/>
          <w:iCs w:val="false"/>
          <w:sz w:val="24"/>
          <w:szCs w:val="24"/>
        </w:rPr>
        <w:t xml:space="preserve">BARI Mung-5, BARI Mung-6, BARI Mash-1, 2, 3</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Vector Control:</w:t>
      </w:r>
      <w:r>
        <w:rPr>
          <w:rFonts w:ascii="Calibri" w:cs="Calibri" w:eastAsia="Calibri" w:hAnsi="Calibri"/>
          <w:b w:val="false"/>
          <w:bCs w:val="false"/>
          <w:i w:val="false"/>
          <w:iCs w:val="false"/>
          <w:sz w:val="24"/>
          <w:szCs w:val="24"/>
        </w:rPr>
        <w:t xml:space="preserve"> Spray systemic insecticides like </w:t>
      </w:r>
      <w:r>
        <w:rPr>
          <w:rFonts w:ascii="Calibri" w:cs="Calibri" w:eastAsia="Calibri" w:hAnsi="Calibri"/>
          <w:b/>
          <w:bCs/>
          <w:i w:val="false"/>
          <w:iCs w:val="false"/>
          <w:sz w:val="24"/>
          <w:szCs w:val="24"/>
        </w:rPr>
        <w:t xml:space="preserve">Malathion @ 0.2%</w:t>
      </w:r>
      <w:r>
        <w:rPr>
          <w:rFonts w:ascii="Calibri" w:cs="Calibri" w:eastAsia="Calibri" w:hAnsi="Calibri"/>
          <w:b w:val="false"/>
          <w:bCs w:val="false"/>
          <w:i w:val="false"/>
          <w:iCs w:val="false"/>
          <w:sz w:val="24"/>
          <w:szCs w:val="24"/>
        </w:rPr>
        <w:t xml:space="preserve"> to kill the Whitefly (*Bemisia tabaci*) vector.</w:t>
      </w:r>
    </w:p>
    <w:p>
      <w:pPr>
        <w:pStyle w:val="ListParagraph"/>
        <w:numPr>
          <w:ilvl w:val="0"/>
          <w:numId w:val="1"/>
        </w:numPr>
        <w:spacing w:after="100"/>
      </w:pPr>
      <w:r>
        <w:rPr>
          <w:rFonts w:ascii="Calibri" w:cs="Calibri" w:eastAsia="Calibri" w:hAnsi="Calibri"/>
          <w:b/>
          <w:bCs/>
          <w:i w:val="false"/>
          <w:iCs w:val="false"/>
          <w:sz w:val="24"/>
          <w:szCs w:val="24"/>
        </w:rPr>
        <w:t xml:space="preserve">Roguing:</w:t>
      </w:r>
      <w:r>
        <w:rPr>
          <w:rFonts w:ascii="Calibri" w:cs="Calibri" w:eastAsia="Calibri" w:hAnsi="Calibri"/>
          <w:b w:val="false"/>
          <w:bCs w:val="false"/>
          <w:i w:val="false"/>
          <w:iCs w:val="false"/>
          <w:sz w:val="24"/>
          <w:szCs w:val="24"/>
        </w:rPr>
        <w:t xml:space="preserve"> Uproot and burn infected plants at the early seedling stage.</w:t>
      </w:r>
    </w:p>
    <w:p>
      <w:pPr>
        <w:pStyle w:val="ListParagraph"/>
        <w:numPr>
          <w:ilvl w:val="0"/>
          <w:numId w:val="1"/>
        </w:numPr>
        <w:spacing w:after="100"/>
      </w:pPr>
      <w:r>
        <w:rPr>
          <w:rFonts w:ascii="Calibri" w:cs="Calibri" w:eastAsia="Calibri" w:hAnsi="Calibri"/>
          <w:b/>
          <w:bCs/>
          <w:i w:val="false"/>
          <w:iCs w:val="false"/>
          <w:sz w:val="24"/>
          <w:szCs w:val="24"/>
        </w:rPr>
        <w:t xml:space="preserve">Weed Management:</w:t>
      </w:r>
      <w:r>
        <w:rPr>
          <w:rFonts w:ascii="Calibri" w:cs="Calibri" w:eastAsia="Calibri" w:hAnsi="Calibri"/>
          <w:b w:val="false"/>
          <w:bCs w:val="false"/>
          <w:i w:val="false"/>
          <w:iCs w:val="false"/>
          <w:sz w:val="24"/>
          <w:szCs w:val="24"/>
        </w:rPr>
        <w:t xml:space="preserve"> Clean fields of weed hosts around borders.</w:t>
      </w:r>
    </w:p>
    <w:p>
      <w:pPr>
        <w:spacing w:after="120"/>
      </w:pPr>
      <w:r>
        <w:rPr>
          <w:rFonts w:ascii="Calibri" w:cs="Calibri" w:eastAsia="Calibri" w:hAnsi="Calibri"/>
          <w:b w:val="false"/>
          <w:bCs w:val="false"/>
          <w:i w:val="false"/>
          <w:iCs w:val="false"/>
          <w:sz w:val="24"/>
          <w:szCs w:val="24"/>
        </w:rPr>
        <w:t xml:space="preserve">*Source: Lecture notes — 5. Wheat and Pulse, Page 4*</w:t>
      </w:r>
    </w:p>
    <w:p>
      <w:pPr>
        <w:spacing w:after="200"/>
      </w:pPr>
    </w:p>
    <w:p>
      <w:pPr>
        <w:spacing w:after="100" w:before="200"/>
      </w:pPr>
      <w:r>
        <w:rPr>
          <w:b/>
          <w:bCs/>
          <w:color w:val="1E3A8A"/>
          <w:sz w:val="26"/>
          <w:szCs w:val="26"/>
        </w:rPr>
        <w:t xml:space="preserve">Q10. How can you control the leaf spot of sunflower? [Paper 3]</w:t>
      </w:r>
    </w:p>
    <w:p>
      <w:pPr>
        <w:pStyle w:val="Heading2"/>
        <w:spacing w:after="80" w:before="180"/>
      </w:pPr>
      <w:r>
        <w:t xml:space="preserve">Answer</w:t>
      </w:r>
    </w:p>
    <w:p>
      <w:pPr>
        <w:pStyle w:val="Heading3"/>
        <w:spacing w:after="60" w:before="150"/>
      </w:pPr>
      <w:r>
        <w:t xml:space="preserve">Leaf Spot of Sunflower is caused by the fungus *Alternaria helianthi*. Recommended control measures:</w:t>
      </w:r>
    </w:p>
    <w:p>
      <w:pPr>
        <w:pStyle w:val="Heading3"/>
        <w:spacing w:after="60" w:before="150"/>
      </w:pPr>
      <w:r>
        <w:t xml:space="preserve">1. Clean Seed Source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Collect seeds only from healthy, disease-free sunflower crops.</w:t>
      </w:r>
    </w:p>
    <w:p>
      <w:pPr>
        <w:pStyle w:val="Heading3"/>
        <w:spacing w:after="60" w:before="150"/>
      </w:pPr>
      <w:r>
        <w:t xml:space="preserve">2. Seed Disinfection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Soak seeds in hot water or treat them with chemical fungicides like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 0.25% seed weight to eradicate seed-borne conidia.</w:t>
      </w:r>
    </w:p>
    <w:p>
      <w:pPr>
        <w:pStyle w:val="Heading3"/>
        <w:spacing w:after="60" w:before="150"/>
      </w:pPr>
      <w:r>
        <w:t xml:space="preserve">3. Cultural &amp; Sanitation Practices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Uproot and burn infected crop residues and trash immediately after harvest.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Practice proper crop spacing (avoid close planting) to reduce microclimate humidity.</w:t>
      </w:r>
    </w:p>
    <w:p>
      <w:pPr>
        <w:pStyle w:val="Heading3"/>
        <w:spacing w:after="60" w:before="150"/>
      </w:pPr>
      <w:r>
        <w:t xml:space="preserve">4. Foliar Chemical Spray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Spray the crop with </w:t>
      </w:r>
      <w:r>
        <w:rPr>
          <w:rFonts w:ascii="Calibri" w:cs="Calibri" w:eastAsia="Calibri" w:hAnsi="Calibri"/>
          <w:b/>
          <w:bCs/>
          <w:i w:val="false"/>
          <w:iCs w:val="false"/>
          <w:sz w:val="24"/>
          <w:szCs w:val="24"/>
        </w:rPr>
        <w:t xml:space="preserve">0.2% Dithane M-45 (Mancozeb)</w:t>
      </w:r>
      <w:r>
        <w:rPr>
          <w:rFonts w:ascii="Calibri" w:cs="Calibri" w:eastAsia="Calibri" w:hAnsi="Calibri"/>
          <w:b w:val="false"/>
          <w:bCs w:val="false"/>
          <w:i w:val="false"/>
          <w:iCs w:val="false"/>
          <w:sz w:val="24"/>
          <w:szCs w:val="24"/>
        </w:rPr>
        <w:t xml:space="preserve"> or Rovral upon the first appearance of concentric ring leaf spots, and repeat 2-3 times at 15-day intervals.</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 4*</w:t>
      </w:r>
    </w:p>
    <w:p>
      <w:pPr>
        <w:spacing w:after="200"/>
      </w:pPr>
    </w:p>
    <w:p>
      <w:pPr>
        <w:spacing w:after="100" w:before="200"/>
      </w:pPr>
      <w:r>
        <w:rPr>
          <w:b/>
          <w:bCs/>
          <w:color w:val="1E3A8A"/>
          <w:sz w:val="26"/>
          <w:szCs w:val="26"/>
        </w:rPr>
        <w:t xml:space="preserve">Q11. List six diseases of oil seed crops with their causal organisms. [Paper 8]</w:t>
      </w:r>
    </w:p>
    <w:p>
      <w:pPr>
        <w:pStyle w:val="Heading2"/>
        <w:spacing w:after="80" w:before="180"/>
      </w:pPr>
      <w:r>
        <w:t xml:space="preserve">Answer</w:t>
      </w:r>
    </w:p>
    <w:p>
      <w:pPr>
        <w:pStyle w:val="Heading3"/>
        <w:spacing w:after="60" w:before="150"/>
      </w:pPr>
      <w:r>
        <w:t xml:space="preserve">Six major diseases of oilseed crops along with their scientific causal pathogens:</w:t>
      </w:r>
    </w:p>
    <w:p>
      <w:pPr>
        <w:pStyle w:val="ListParagraph"/>
        <w:numPr>
          <w:ilvl w:val="0"/>
          <w:numId w:val="{num-list-0}"/>
        </w:numPr>
        <w:spacing w:after="100"/>
      </w:pPr>
      <w:r>
        <w:rPr>
          <w:rFonts w:ascii="Calibri" w:cs="Calibri" w:eastAsia="Calibri" w:hAnsi="Calibri"/>
          <w:b/>
          <w:bCs/>
          <w:i w:val="false"/>
          <w:iCs w:val="false"/>
          <w:sz w:val="24"/>
          <w:szCs w:val="24"/>
        </w:rPr>
        <w:t xml:space="preserve">Grey Blight / Alternaria Leaf Spot of Mustard:</w:t>
      </w:r>
      <w:r>
        <w:rPr>
          <w:rFonts w:ascii="Calibri" w:cs="Calibri" w:eastAsia="Calibri" w:hAnsi="Calibri"/>
          <w:b w:val="false"/>
          <w:bCs w:val="false"/>
          <w:i w:val="false"/>
          <w:iCs w:val="false"/>
          <w:sz w:val="24"/>
          <w:szCs w:val="24"/>
        </w:rPr>
        <w:t xml:space="preserve"> *Alternaria brassicae* (Fungus)</w:t>
      </w:r>
    </w:p>
    <w:p>
      <w:pPr>
        <w:pStyle w:val="ListParagraph"/>
        <w:numPr>
          <w:ilvl w:val="0"/>
          <w:numId w:val="{num-list-0}"/>
        </w:numPr>
        <w:spacing w:after="100"/>
      </w:pPr>
      <w:r>
        <w:rPr>
          <w:rFonts w:ascii="Calibri" w:cs="Calibri" w:eastAsia="Calibri" w:hAnsi="Calibri"/>
          <w:b/>
          <w:bCs/>
          <w:i w:val="false"/>
          <w:iCs w:val="false"/>
          <w:sz w:val="24"/>
          <w:szCs w:val="24"/>
        </w:rPr>
        <w:t xml:space="preserve">Leaf Spot of Sunflower:</w:t>
      </w:r>
      <w:r>
        <w:rPr>
          <w:rFonts w:ascii="Calibri" w:cs="Calibri" w:eastAsia="Calibri" w:hAnsi="Calibri"/>
          <w:b w:val="false"/>
          <w:bCs w:val="false"/>
          <w:i w:val="false"/>
          <w:iCs w:val="false"/>
          <w:sz w:val="24"/>
          <w:szCs w:val="24"/>
        </w:rPr>
        <w:t xml:space="preserve"> *Alternaria helianthi* (Fungus)</w:t>
      </w:r>
    </w:p>
    <w:p>
      <w:pPr>
        <w:pStyle w:val="ListParagraph"/>
        <w:numPr>
          <w:ilvl w:val="0"/>
          <w:numId w:val="{num-list-0}"/>
        </w:numPr>
        <w:spacing w:after="100"/>
      </w:pPr>
      <w:r>
        <w:rPr>
          <w:rFonts w:ascii="Calibri" w:cs="Calibri" w:eastAsia="Calibri" w:hAnsi="Calibri"/>
          <w:b/>
          <w:bCs/>
          <w:i w:val="false"/>
          <w:iCs w:val="false"/>
          <w:sz w:val="24"/>
          <w:szCs w:val="24"/>
        </w:rPr>
        <w:t xml:space="preserve">Early Tikka of Groundnut:</w:t>
      </w:r>
      <w:r>
        <w:rPr>
          <w:rFonts w:ascii="Calibri" w:cs="Calibri" w:eastAsia="Calibri" w:hAnsi="Calibri"/>
          <w:b w:val="false"/>
          <w:bCs w:val="false"/>
          <w:i w:val="false"/>
          <w:iCs w:val="false"/>
          <w:sz w:val="24"/>
          <w:szCs w:val="24"/>
        </w:rPr>
        <w:t xml:space="preserve"> *Cercospora arachidicola* (Fungus)</w:t>
      </w:r>
    </w:p>
    <w:p>
      <w:pPr>
        <w:pStyle w:val="ListParagraph"/>
        <w:numPr>
          <w:ilvl w:val="0"/>
          <w:numId w:val="{num-list-0}"/>
        </w:numPr>
        <w:spacing w:after="100"/>
      </w:pPr>
      <w:r>
        <w:rPr>
          <w:rFonts w:ascii="Calibri" w:cs="Calibri" w:eastAsia="Calibri" w:hAnsi="Calibri"/>
          <w:b/>
          <w:bCs/>
          <w:i w:val="false"/>
          <w:iCs w:val="false"/>
          <w:sz w:val="24"/>
          <w:szCs w:val="24"/>
        </w:rPr>
        <w:t xml:space="preserve">Late Tikka of Groundnut:</w:t>
      </w:r>
      <w:r>
        <w:rPr>
          <w:rFonts w:ascii="Calibri" w:cs="Calibri" w:eastAsia="Calibri" w:hAnsi="Calibri"/>
          <w:b w:val="false"/>
          <w:bCs w:val="false"/>
          <w:i w:val="false"/>
          <w:iCs w:val="false"/>
          <w:sz w:val="24"/>
          <w:szCs w:val="24"/>
        </w:rPr>
        <w:t xml:space="preserve"> *Cercosporidium personatum* (Fungus)</w:t>
      </w:r>
    </w:p>
    <w:p>
      <w:pPr>
        <w:pStyle w:val="ListParagraph"/>
        <w:numPr>
          <w:ilvl w:val="0"/>
          <w:numId w:val="{num-list-0}"/>
        </w:numPr>
        <w:spacing w:after="100"/>
      </w:pPr>
      <w:r>
        <w:rPr>
          <w:rFonts w:ascii="Calibri" w:cs="Calibri" w:eastAsia="Calibri" w:hAnsi="Calibri"/>
          <w:b/>
          <w:bCs/>
          <w:i w:val="false"/>
          <w:iCs w:val="false"/>
          <w:sz w:val="24"/>
          <w:szCs w:val="24"/>
        </w:rPr>
        <w:t xml:space="preserve">Rust of Sunflower:</w:t>
      </w:r>
      <w:r>
        <w:rPr>
          <w:rFonts w:ascii="Calibri" w:cs="Calibri" w:eastAsia="Calibri" w:hAnsi="Calibri"/>
          <w:b w:val="false"/>
          <w:bCs w:val="false"/>
          <w:i w:val="false"/>
          <w:iCs w:val="false"/>
          <w:sz w:val="24"/>
          <w:szCs w:val="24"/>
        </w:rPr>
        <w:t xml:space="preserve"> *Puccinia helianthi* (Fungus)</w:t>
      </w:r>
    </w:p>
    <w:p>
      <w:pPr>
        <w:pStyle w:val="ListParagraph"/>
        <w:numPr>
          <w:ilvl w:val="0"/>
          <w:numId w:val="{num-list-0}"/>
        </w:numPr>
        <w:spacing w:after="100"/>
      </w:pPr>
      <w:r>
        <w:rPr>
          <w:rFonts w:ascii="Calibri" w:cs="Calibri" w:eastAsia="Calibri" w:hAnsi="Calibri"/>
          <w:b/>
          <w:bCs/>
          <w:i w:val="false"/>
          <w:iCs w:val="false"/>
          <w:sz w:val="24"/>
          <w:szCs w:val="24"/>
        </w:rPr>
        <w:t xml:space="preserve">Sclerotinia Rot of Mustard:</w:t>
      </w:r>
      <w:r>
        <w:rPr>
          <w:rFonts w:ascii="Calibri" w:cs="Calibri" w:eastAsia="Calibri" w:hAnsi="Calibri"/>
          <w:b w:val="false"/>
          <w:bCs w:val="false"/>
          <w:i w:val="false"/>
          <w:iCs w:val="false"/>
          <w:sz w:val="24"/>
          <w:szCs w:val="24"/>
        </w:rPr>
        <w:t xml:space="preserve"> *Sclerotinia sclerotiorum* (Fungus)</w:t>
      </w:r>
    </w:p>
    <w:p>
      <w:pPr>
        <w:spacing w:after="120"/>
      </w:pPr>
      <w:r>
        <w:rPr>
          <w:rFonts w:ascii="Calibri" w:cs="Calibri" w:eastAsia="Calibri" w:hAnsi="Calibri"/>
          <w:b w:val="false"/>
          <w:bCs w:val="false"/>
          <w:i w:val="false"/>
          <w:iCs w:val="false"/>
          <w:sz w:val="24"/>
          <w:szCs w:val="24"/>
        </w:rPr>
        <w:t xml:space="preserve">*Source: Lecture notes — 7. Scientific Names, Page 2*</w:t>
      </w:r>
    </w:p>
    <w:p>
      <w:pPr>
        <w:spacing w:after="200"/>
      </w:pPr>
    </w:p>
    <w:p>
      <w:pPr>
        <w:spacing w:after="100" w:before="200"/>
      </w:pPr>
      <w:r>
        <w:rPr>
          <w:b/>
          <w:bCs/>
          <w:color w:val="1E3A8A"/>
          <w:sz w:val="26"/>
          <w:szCs w:val="26"/>
        </w:rPr>
        <w:t xml:space="preserve">Q12. Name six diseases of pulse crops with their causal agents. [Paper 4]</w:t>
      </w:r>
    </w:p>
    <w:p>
      <w:pPr>
        <w:pStyle w:val="Heading2"/>
        <w:spacing w:after="80" w:before="180"/>
      </w:pPr>
      <w:r>
        <w:t xml:space="preserve">Answer</w:t>
      </w:r>
    </w:p>
    <w:p>
      <w:pPr>
        <w:pStyle w:val="Heading3"/>
        <w:spacing w:after="60" w:before="150"/>
      </w:pPr>
      <w:r>
        <w:t xml:space="preserve">Here are six common diseases of pulse crops along with their causal agents: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rFonts w:ascii="Calibri" w:cs="Calibri" w:eastAsia="Calibri" w:hAnsi="Calibri"/>
                <w:b w:val="false"/>
                <w:bCs w:val="false"/>
                <w:i w:val="false"/>
                <w:iCs w:val="false"/>
                <w:sz w:val="24"/>
                <w:szCs w:val="24"/>
              </w:rPr>
              <w:t xml:space="preserve">#</w:t>
            </w:r>
          </w:p>
        </w:tc>
        <w:tc>
          <w:tcPr>
            <w:tcW w:type="pct" w:w="25%"/>
          </w:tcPr>
          <w:p>
            <w:r>
              <w:rPr>
                <w:rFonts w:ascii="Calibri" w:cs="Calibri" w:eastAsia="Calibri" w:hAnsi="Calibri"/>
                <w:b w:val="false"/>
                <w:bCs w:val="false"/>
                <w:i w:val="false"/>
                <w:iCs w:val="false"/>
                <w:sz w:val="24"/>
                <w:szCs w:val="24"/>
              </w:rPr>
              <w:t xml:space="preserve">Disease Name</w:t>
            </w:r>
          </w:p>
        </w:tc>
        <w:tc>
          <w:tcPr>
            <w:tcW w:type="pct" w:w="25%"/>
          </w:tcPr>
          <w:p>
            <w:r>
              <w:rPr>
                <w:rFonts w:ascii="Calibri" w:cs="Calibri" w:eastAsia="Calibri" w:hAnsi="Calibri"/>
                <w:b w:val="false"/>
                <w:bCs w:val="false"/>
                <w:i w:val="false"/>
                <w:iCs w:val="false"/>
                <w:sz w:val="24"/>
                <w:szCs w:val="24"/>
              </w:rPr>
              <w:t xml:space="preserve">Causal Agent (Scientific Name)</w:t>
            </w:r>
          </w:p>
        </w:tc>
        <w:tc>
          <w:tcPr>
            <w:tcW w:type="pct" w:w="25%"/>
          </w:tcPr>
          <w:p>
            <w:r>
              <w:rPr>
                <w:rFonts w:ascii="Calibri" w:cs="Calibri" w:eastAsia="Calibri" w:hAnsi="Calibri"/>
                <w:b w:val="false"/>
                <w:bCs w:val="false"/>
                <w:i w:val="false"/>
                <w:iCs w:val="false"/>
                <w:sz w:val="24"/>
                <w:szCs w:val="24"/>
              </w:rPr>
              <w:t xml:space="preserve">Pathogen Type</w:t>
            </w:r>
          </w:p>
        </w:tc>
      </w:tr>
      <w:tr>
        <w:tc>
          <w:tcPr>
            <w:tcW w:type="pct" w:w="25%"/>
          </w:tcPr>
          <w:p>
            <w:r>
              <w:rPr>
                <w:rFonts w:ascii="Calibri" w:cs="Calibri" w:eastAsia="Calibri" w:hAnsi="Calibri"/>
                <w:b w:val="false"/>
                <w:bCs w:val="false"/>
                <w:i w:val="false"/>
                <w:iCs w:val="false"/>
                <w:sz w:val="24"/>
                <w:szCs w:val="24"/>
              </w:rPr>
              <w:t xml:space="preserve">1</w:t>
            </w:r>
          </w:p>
        </w:tc>
        <w:tc>
          <w:tcPr>
            <w:tcW w:type="pct" w:w="25%"/>
          </w:tcPr>
          <w:p>
            <w:r>
              <w:rPr>
                <w:rFonts w:ascii="Calibri" w:cs="Calibri" w:eastAsia="Calibri" w:hAnsi="Calibri"/>
                <w:b/>
                <w:bCs/>
                <w:i w:val="false"/>
                <w:iCs w:val="false"/>
                <w:sz w:val="24"/>
                <w:szCs w:val="24"/>
              </w:rPr>
              <w:t xml:space="preserve">Foot and Root Rot</w:t>
            </w:r>
          </w:p>
        </w:tc>
        <w:tc>
          <w:tcPr>
            <w:tcW w:type="pct" w:w="25%"/>
          </w:tcPr>
          <w:p>
            <w:r>
              <w:rPr>
                <w:rFonts w:ascii="Calibri" w:cs="Calibri" w:eastAsia="Calibri" w:hAnsi="Calibri"/>
                <w:b w:val="false"/>
                <w:bCs w:val="false"/>
                <w:i w:val="false"/>
                <w:iCs w:val="false"/>
                <w:sz w:val="24"/>
                <w:szCs w:val="24"/>
              </w:rPr>
              <w:t xml:space="preserve">*Sclerotium rolfsii* or *Fusarium oxysporum*</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2</w:t>
            </w:r>
          </w:p>
        </w:tc>
        <w:tc>
          <w:tcPr>
            <w:tcW w:type="pct" w:w="25%"/>
          </w:tcPr>
          <w:p>
            <w:r>
              <w:rPr>
                <w:rFonts w:ascii="Calibri" w:cs="Calibri" w:eastAsia="Calibri" w:hAnsi="Calibri"/>
                <w:b/>
                <w:bCs/>
                <w:i w:val="false"/>
                <w:iCs w:val="false"/>
                <w:sz w:val="24"/>
                <w:szCs w:val="24"/>
              </w:rPr>
              <w:t xml:space="preserve">Cercospora Leaf Spot</w:t>
            </w:r>
          </w:p>
        </w:tc>
        <w:tc>
          <w:tcPr>
            <w:tcW w:type="pct" w:w="25%"/>
          </w:tcPr>
          <w:p>
            <w:r>
              <w:rPr>
                <w:rFonts w:ascii="Calibri" w:cs="Calibri" w:eastAsia="Calibri" w:hAnsi="Calibri"/>
                <w:b w:val="false"/>
                <w:bCs w:val="false"/>
                <w:i w:val="false"/>
                <w:iCs w:val="false"/>
                <w:sz w:val="24"/>
                <w:szCs w:val="24"/>
              </w:rPr>
              <w:t xml:space="preserve">*Cercospora canescens*</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3</w:t>
            </w:r>
          </w:p>
        </w:tc>
        <w:tc>
          <w:tcPr>
            <w:tcW w:type="pct" w:w="25%"/>
          </w:tcPr>
          <w:p>
            <w:r>
              <w:rPr>
                <w:rFonts w:ascii="Calibri" w:cs="Calibri" w:eastAsia="Calibri" w:hAnsi="Calibri"/>
                <w:b/>
                <w:bCs/>
                <w:i w:val="false"/>
                <w:iCs w:val="false"/>
                <w:sz w:val="24"/>
                <w:szCs w:val="24"/>
              </w:rPr>
              <w:t xml:space="preserve">Mungbean Yellow Mosaic</w:t>
            </w:r>
          </w:p>
        </w:tc>
        <w:tc>
          <w:tcPr>
            <w:tcW w:type="pct" w:w="25%"/>
          </w:tcPr>
          <w:p>
            <w:r>
              <w:rPr>
                <w:rFonts w:ascii="Calibri" w:cs="Calibri" w:eastAsia="Calibri" w:hAnsi="Calibri"/>
                <w:b w:val="false"/>
                <w:bCs w:val="false"/>
                <w:i w:val="false"/>
                <w:iCs w:val="false"/>
                <w:sz w:val="24"/>
                <w:szCs w:val="24"/>
              </w:rPr>
              <w:t xml:space="preserve">*Mungbean Yellow Mosaic Virus* (MYMV)</w:t>
            </w:r>
          </w:p>
        </w:tc>
        <w:tc>
          <w:tcPr>
            <w:tcW w:type="pct" w:w="25%"/>
          </w:tcPr>
          <w:p>
            <w:r>
              <w:rPr>
                <w:rFonts w:ascii="Calibri" w:cs="Calibri" w:eastAsia="Calibri" w:hAnsi="Calibri"/>
                <w:b w:val="false"/>
                <w:bCs w:val="false"/>
                <w:i w:val="false"/>
                <w:iCs w:val="false"/>
                <w:sz w:val="24"/>
                <w:szCs w:val="24"/>
              </w:rPr>
              <w:t xml:space="preserve">Virus</w:t>
            </w:r>
          </w:p>
        </w:tc>
      </w:tr>
      <w:tr>
        <w:tc>
          <w:tcPr>
            <w:tcW w:type="pct" w:w="25%"/>
          </w:tcPr>
          <w:p>
            <w:r>
              <w:rPr>
                <w:rFonts w:ascii="Calibri" w:cs="Calibri" w:eastAsia="Calibri" w:hAnsi="Calibri"/>
                <w:b w:val="false"/>
                <w:bCs w:val="false"/>
                <w:i w:val="false"/>
                <w:iCs w:val="false"/>
                <w:sz w:val="24"/>
                <w:szCs w:val="24"/>
              </w:rPr>
              <w:t xml:space="preserve">4</w:t>
            </w:r>
          </w:p>
        </w:tc>
        <w:tc>
          <w:tcPr>
            <w:tcW w:type="pct" w:w="25%"/>
          </w:tcPr>
          <w:p>
            <w:r>
              <w:rPr>
                <w:rFonts w:ascii="Calibri" w:cs="Calibri" w:eastAsia="Calibri" w:hAnsi="Calibri"/>
                <w:b/>
                <w:bCs/>
                <w:i w:val="false"/>
                <w:iCs w:val="false"/>
                <w:sz w:val="24"/>
                <w:szCs w:val="24"/>
              </w:rPr>
              <w:t xml:space="preserve">Botrytis Gray Mould</w:t>
            </w:r>
          </w:p>
        </w:tc>
        <w:tc>
          <w:tcPr>
            <w:tcW w:type="pct" w:w="25%"/>
          </w:tcPr>
          <w:p>
            <w:r>
              <w:rPr>
                <w:rFonts w:ascii="Calibri" w:cs="Calibri" w:eastAsia="Calibri" w:hAnsi="Calibri"/>
                <w:b w:val="false"/>
                <w:bCs w:val="false"/>
                <w:i w:val="false"/>
                <w:iCs w:val="false"/>
                <w:sz w:val="24"/>
                <w:szCs w:val="24"/>
              </w:rPr>
              <w:t xml:space="preserve">*Botrytis cinerea*</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5</w:t>
            </w:r>
          </w:p>
        </w:tc>
        <w:tc>
          <w:tcPr>
            <w:tcW w:type="pct" w:w="25%"/>
          </w:tcPr>
          <w:p>
            <w:r>
              <w:rPr>
                <w:rFonts w:ascii="Calibri" w:cs="Calibri" w:eastAsia="Calibri" w:hAnsi="Calibri"/>
                <w:b/>
                <w:bCs/>
                <w:i w:val="false"/>
                <w:iCs w:val="false"/>
                <w:sz w:val="24"/>
                <w:szCs w:val="24"/>
              </w:rPr>
              <w:t xml:space="preserve">Rust of Pulse</w:t>
            </w:r>
          </w:p>
        </w:tc>
        <w:tc>
          <w:tcPr>
            <w:tcW w:type="pct" w:w="25%"/>
          </w:tcPr>
          <w:p>
            <w:r>
              <w:rPr>
                <w:rFonts w:ascii="Calibri" w:cs="Calibri" w:eastAsia="Calibri" w:hAnsi="Calibri"/>
                <w:b w:val="false"/>
                <w:bCs w:val="false"/>
                <w:i w:val="false"/>
                <w:iCs w:val="false"/>
                <w:sz w:val="24"/>
                <w:szCs w:val="24"/>
              </w:rPr>
              <w:t xml:space="preserve">*Uromyces ciceris-arietini*</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6</w:t>
            </w:r>
          </w:p>
        </w:tc>
        <w:tc>
          <w:tcPr>
            <w:tcW w:type="pct" w:w="25%"/>
          </w:tcPr>
          <w:p>
            <w:r>
              <w:rPr>
                <w:rFonts w:ascii="Calibri" w:cs="Calibri" w:eastAsia="Calibri" w:hAnsi="Calibri"/>
                <w:b/>
                <w:bCs/>
                <w:i w:val="false"/>
                <w:iCs w:val="false"/>
                <w:sz w:val="24"/>
                <w:szCs w:val="24"/>
              </w:rPr>
              <w:t xml:space="preserve">Anthracnose of Pulse</w:t>
            </w:r>
          </w:p>
        </w:tc>
        <w:tc>
          <w:tcPr>
            <w:tcW w:type="pct" w:w="25%"/>
          </w:tcPr>
          <w:p>
            <w:r>
              <w:rPr>
                <w:rFonts w:ascii="Calibri" w:cs="Calibri" w:eastAsia="Calibri" w:hAnsi="Calibri"/>
                <w:b w:val="false"/>
                <w:bCs w:val="false"/>
                <w:i w:val="false"/>
                <w:iCs w:val="false"/>
                <w:sz w:val="24"/>
                <w:szCs w:val="24"/>
              </w:rPr>
              <w:t xml:space="preserve">*Colletotrichum lindemuthianum*</w:t>
            </w:r>
          </w:p>
        </w:tc>
        <w:tc>
          <w:tcPr>
            <w:tcW w:type="pct" w:w="25%"/>
          </w:tcPr>
          <w:p>
            <w:r>
              <w:rPr>
                <w:rFonts w:ascii="Calibri" w:cs="Calibri" w:eastAsia="Calibri" w:hAnsi="Calibri"/>
                <w:b w:val="false"/>
                <w:bCs w:val="false"/>
                <w:i w:val="false"/>
                <w:iCs w:val="false"/>
                <w:sz w:val="24"/>
                <w:szCs w:val="24"/>
              </w:rPr>
              <w:t xml:space="preserve">Fungus</w:t>
            </w:r>
          </w:p>
        </w:tc>
      </w:tr>
    </w:tbl>
    <w:p/>
    <w:p>
      <w:pPr>
        <w:spacing w:after="120"/>
      </w:pPr>
      <w:r>
        <w:rPr>
          <w:rFonts w:ascii="Calibri" w:cs="Calibri" w:eastAsia="Calibri" w:hAnsi="Calibri"/>
          <w:b w:val="false"/>
          <w:bCs w:val="false"/>
          <w:i w:val="false"/>
          <w:iCs w:val="false"/>
          <w:sz w:val="24"/>
          <w:szCs w:val="24"/>
        </w:rPr>
        <w:t xml:space="preserve">*Source: Lecture notes — 7. Scientific Names, Page 2*</w:t>
      </w:r>
    </w:p>
    <w:p>
      <w:pPr>
        <w:spacing w:after="200"/>
      </w:pPr>
    </w:p>
    <w:p>
      <w:pPr>
        <w:spacing w:after="100" w:before="200"/>
      </w:pPr>
      <w:r>
        <w:rPr>
          <w:b/>
          <w:bCs/>
          <w:color w:val="1E3A8A"/>
          <w:sz w:val="26"/>
          <w:szCs w:val="26"/>
        </w:rPr>
        <w:t xml:space="preserve">Q13. Prescribe to control Alternaria leaf spot of mustard and Cercospora leaf spot of mungbean. [Paper 5]</w:t>
      </w:r>
    </w:p>
    <w:p>
      <w:pPr>
        <w:pStyle w:val="Heading2"/>
        <w:spacing w:after="80" w:before="180"/>
      </w:pPr>
      <w:r>
        <w:t xml:space="preserve">Answer</w:t>
      </w:r>
    </w:p>
    <w:p>
      <w:pPr>
        <w:pStyle w:val="Heading3"/>
        <w:spacing w:after="60" w:before="150"/>
      </w:pPr>
      <w:r>
        <w:t xml:space="preserve">Prescription for managing these two major diseases:</w:t>
      </w:r>
    </w:p>
    <w:p>
      <w:pPr>
        <w:pStyle w:val="Heading3"/>
        <w:spacing w:after="60" w:before="150"/>
      </w:pPr>
      <w:r>
        <w:t xml:space="preserve">1. Prescription for Alternaria Leaf Spot of Mustard (*Alternaria brassicae*)</w:t>
      </w:r>
    </w:p>
    <w:p>
      <w:pPr>
        <w:pStyle w:val="ListParagraph"/>
        <w:numPr>
          <w:ilvl w:val="0"/>
          <w:numId w:val="1"/>
        </w:numPr>
        <w:spacing w:after="100"/>
      </w:pPr>
      <w:r>
        <w:rPr>
          <w:rFonts w:ascii="Calibri" w:cs="Calibri" w:eastAsia="Calibri" w:hAnsi="Calibri"/>
          <w:b/>
          <w:bCs/>
          <w:i w:val="false"/>
          <w:iCs w:val="false"/>
          <w:sz w:val="24"/>
          <w:szCs w:val="24"/>
        </w:rPr>
        <w:t xml:space="preserve">Early Sowing:</w:t>
      </w:r>
      <w:r>
        <w:rPr>
          <w:rFonts w:ascii="Calibri" w:cs="Calibri" w:eastAsia="Calibri" w:hAnsi="Calibri"/>
          <w:b w:val="false"/>
          <w:bCs w:val="false"/>
          <w:i w:val="false"/>
          <w:iCs w:val="false"/>
          <w:sz w:val="24"/>
          <w:szCs w:val="24"/>
        </w:rPr>
        <w:t xml:space="preserve"> Sow mustard early (before </w:t>
      </w:r>
      <w:r>
        <w:rPr>
          <w:rFonts w:ascii="Calibri" w:cs="Calibri" w:eastAsia="Calibri" w:hAnsi="Calibri"/>
          <w:b/>
          <w:bCs/>
          <w:i w:val="false"/>
          <w:iCs w:val="false"/>
          <w:sz w:val="24"/>
          <w:szCs w:val="24"/>
        </w:rPr>
        <w:t xml:space="preserve">November 25</w:t>
      </w:r>
      <w:r>
        <w:rPr>
          <w:rFonts w:ascii="Calibri" w:cs="Calibri" w:eastAsia="Calibri" w:hAnsi="Calibri"/>
          <w:b w:val="false"/>
          <w:bCs w:val="false"/>
          <w:i w:val="false"/>
          <w:iCs w:val="false"/>
          <w:sz w:val="24"/>
          <w:szCs w:val="24"/>
        </w:rPr>
        <w:t xml:space="preserve">) so that the vegetative stage matures before peak winter fog.</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and destroy all infected crop residues post-harvest.</w:t>
      </w:r>
    </w:p>
    <w:p>
      <w:pPr>
        <w:pStyle w:val="ListParagraph"/>
        <w:numPr>
          <w:ilvl w:val="0"/>
          <w:numId w:val="1"/>
        </w:numPr>
        <w:spacing w:after="100"/>
      </w:pP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Practice crop rotation with non-cruciferous crops for 2 years.</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seeds with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 0.25% of seed weight before sowing.</w:t>
      </w:r>
    </w:p>
    <w:p>
      <w:pPr>
        <w:pStyle w:val="ListParagraph"/>
        <w:numPr>
          <w:ilvl w:val="0"/>
          <w:numId w:val="1"/>
        </w:numPr>
        <w:spacing w:after="100"/>
      </w:pPr>
      <w:r>
        <w:rPr>
          <w:rFonts w:ascii="Calibri" w:cs="Calibri" w:eastAsia="Calibri" w:hAnsi="Calibri"/>
          <w:b/>
          <w:bCs/>
          <w:i w:val="false"/>
          <w:iCs w:val="false"/>
          <w:sz w:val="24"/>
          <w:szCs w:val="24"/>
        </w:rPr>
        <w:t xml:space="preserve">Vector Control:</w:t>
      </w:r>
      <w:r>
        <w:rPr>
          <w:rFonts w:ascii="Calibri" w:cs="Calibri" w:eastAsia="Calibri" w:hAnsi="Calibri"/>
          <w:b w:val="false"/>
          <w:bCs w:val="false"/>
          <w:i w:val="false"/>
          <w:iCs w:val="false"/>
          <w:sz w:val="24"/>
          <w:szCs w:val="24"/>
        </w:rPr>
        <w:t xml:space="preserve"> Spray </w:t>
      </w:r>
      <w:r>
        <w:rPr>
          <w:rFonts w:ascii="Calibri" w:cs="Calibri" w:eastAsia="Calibri" w:hAnsi="Calibri"/>
          <w:b/>
          <w:bCs/>
          <w:i w:val="false"/>
          <w:iCs w:val="false"/>
          <w:sz w:val="24"/>
          <w:szCs w:val="24"/>
        </w:rPr>
        <w:t xml:space="preserve">Malathion @ 0.2%</w:t>
      </w:r>
      <w:r>
        <w:rPr>
          <w:rFonts w:ascii="Calibri" w:cs="Calibri" w:eastAsia="Calibri" w:hAnsi="Calibri"/>
          <w:b w:val="false"/>
          <w:bCs w:val="false"/>
          <w:i w:val="false"/>
          <w:iCs w:val="false"/>
          <w:sz w:val="24"/>
          <w:szCs w:val="24"/>
        </w:rPr>
        <w:t xml:space="preserve"> to control aphids, which cause injuries that facilitate fungal entry.</w:t>
      </w:r>
    </w:p>
    <w:p>
      <w:pPr>
        <w:pStyle w:val="ListParagraph"/>
        <w:numPr>
          <w:ilvl w:val="0"/>
          <w:numId w:val="1"/>
        </w:numPr>
        <w:spacing w:after="100"/>
      </w:pPr>
      <w:r>
        <w:rPr>
          <w:rFonts w:ascii="Calibri" w:cs="Calibri" w:eastAsia="Calibri" w:hAnsi="Calibri"/>
          <w:b/>
          <w:bCs/>
          <w:i w:val="false"/>
          <w:iCs w:val="false"/>
          <w:sz w:val="24"/>
          <w:szCs w:val="24"/>
        </w:rPr>
        <w:t xml:space="preserve">Cultural Practice:</w:t>
      </w:r>
      <w:r>
        <w:rPr>
          <w:rFonts w:ascii="Calibri" w:cs="Calibri" w:eastAsia="Calibri" w:hAnsi="Calibri"/>
          <w:b w:val="false"/>
          <w:bCs w:val="false"/>
          <w:i w:val="false"/>
          <w:iCs w:val="false"/>
          <w:sz w:val="24"/>
          <w:szCs w:val="24"/>
        </w:rPr>
        <w:t xml:space="preserve"> Plant in areas that receive early morning sun to accelerate dew drying.</w:t>
      </w:r>
    </w:p>
    <w:p>
      <w:pPr>
        <w:pStyle w:val="Heading3"/>
        <w:spacing w:after="60" w:before="150"/>
      </w:pPr>
      <w:r>
        <w:t xml:space="preserve">2. Prescription for Cercospora Leaf Spot of Mungbean (*Cercospora canescens*)</w:t>
      </w:r>
    </w:p>
    <w:p>
      <w:pPr>
        <w:pStyle w:val="ListParagraph"/>
        <w:numPr>
          <w:ilvl w:val="0"/>
          <w:numId w:val="1"/>
        </w:numPr>
        <w:spacing w:after="100"/>
      </w:pPr>
      <w:r>
        <w:rPr>
          <w:rFonts w:ascii="Calibri" w:cs="Calibri" w:eastAsia="Calibri" w:hAnsi="Calibri"/>
          <w:b/>
          <w:bCs/>
          <w:i w:val="false"/>
          <w:iCs w:val="false"/>
          <w:sz w:val="24"/>
          <w:szCs w:val="24"/>
        </w:rPr>
        <w:t xml:space="preserve">Chemical Spray:</w:t>
      </w:r>
      <w:r>
        <w:rPr>
          <w:rFonts w:ascii="Calibri" w:cs="Calibri" w:eastAsia="Calibri" w:hAnsi="Calibri"/>
          <w:b w:val="false"/>
          <w:bCs w:val="false"/>
          <w:i w:val="false"/>
          <w:iCs w:val="false"/>
          <w:sz w:val="24"/>
          <w:szCs w:val="24"/>
        </w:rPr>
        <w:t xml:space="preserve"> Foliar spray </w:t>
      </w:r>
      <w:r>
        <w:rPr>
          <w:rFonts w:ascii="Calibri" w:cs="Calibri" w:eastAsia="Calibri" w:hAnsi="Calibri"/>
          <w:b/>
          <w:bCs/>
          <w:i w:val="false"/>
          <w:iCs w:val="false"/>
          <w:sz w:val="24"/>
          <w:szCs w:val="24"/>
        </w:rPr>
        <w:t xml:space="preserve">Bavistin (Carbendazim) @ 0.1%</w:t>
      </w:r>
      <w:r>
        <w:rPr>
          <w:rFonts w:ascii="Calibri" w:cs="Calibri" w:eastAsia="Calibri" w:hAnsi="Calibri"/>
          <w:b w:val="false"/>
          <w:bCs w:val="false"/>
          <w:i w:val="false"/>
          <w:iCs w:val="false"/>
          <w:sz w:val="24"/>
          <w:szCs w:val="24"/>
        </w:rPr>
        <w:t xml:space="preserve"> at 7-10 day intervals for 2-3 times starting from early spotting.</w:t>
      </w:r>
    </w:p>
    <w:p>
      <w:pPr>
        <w:pStyle w:val="ListParagraph"/>
        <w:numPr>
          <w:ilvl w:val="0"/>
          <w:numId w:val="1"/>
        </w:numPr>
        <w:spacing w:after="100"/>
      </w:pPr>
      <w:r>
        <w:rPr>
          <w:rFonts w:ascii="Calibri" w:cs="Calibri" w:eastAsia="Calibri" w:hAnsi="Calibri"/>
          <w:b/>
          <w:bCs/>
          <w:i w:val="false"/>
          <w:iCs w:val="false"/>
          <w:sz w:val="24"/>
          <w:szCs w:val="24"/>
        </w:rPr>
        <w:t xml:space="preserve">Hygiene:</w:t>
      </w:r>
      <w:r>
        <w:rPr>
          <w:rFonts w:ascii="Calibri" w:cs="Calibri" w:eastAsia="Calibri" w:hAnsi="Calibri"/>
          <w:b w:val="false"/>
          <w:bCs w:val="false"/>
          <w:i w:val="false"/>
          <w:iCs w:val="false"/>
          <w:sz w:val="24"/>
          <w:szCs w:val="24"/>
        </w:rPr>
        <w:t xml:space="preserve"> Collect and burn infected plant debris. Destroy weed hosts around borders.</w:t>
      </w:r>
    </w:p>
    <w:p>
      <w:pPr>
        <w:pStyle w:val="ListParagraph"/>
        <w:numPr>
          <w:ilvl w:val="0"/>
          <w:numId w:val="1"/>
        </w:numPr>
        <w:spacing w:after="100"/>
      </w:pPr>
      <w:r>
        <w:rPr>
          <w:rFonts w:ascii="Calibri" w:cs="Calibri" w:eastAsia="Calibri" w:hAnsi="Calibri"/>
          <w:b/>
          <w:bCs/>
          <w:i w:val="false"/>
          <w:iCs w:val="false"/>
          <w:sz w:val="24"/>
          <w:szCs w:val="24"/>
        </w:rPr>
        <w:t xml:space="preserve">Resistance:</w:t>
      </w:r>
      <w:r>
        <w:rPr>
          <w:rFonts w:ascii="Calibri" w:cs="Calibri" w:eastAsia="Calibri" w:hAnsi="Calibri"/>
          <w:b w:val="false"/>
          <w:bCs w:val="false"/>
          <w:i w:val="false"/>
          <w:iCs w:val="false"/>
          <w:sz w:val="24"/>
          <w:szCs w:val="24"/>
        </w:rPr>
        <w:t xml:space="preserve"> Plant resistant mungbean varieties (e.g. BARI Mung-5, 6).</w:t>
      </w:r>
    </w:p>
    <w:p>
      <w:pPr>
        <w:spacing w:after="120"/>
      </w:pPr>
      <w:r>
        <w:rPr>
          <w:rFonts w:ascii="Calibri" w:cs="Calibri" w:eastAsia="Calibri" w:hAnsi="Calibri"/>
          <w:b w:val="false"/>
          <w:bCs w:val="false"/>
          <w:i w:val="false"/>
          <w:iCs w:val="false"/>
          <w:sz w:val="24"/>
          <w:szCs w:val="24"/>
        </w:rPr>
        <w:t xml:space="preserve">*Source: Lecture notes — 5. Wheat and Pulse, Page 4; 6. Sugarcane, Mustard, Sunflower, Groundnut, Page 4*</w:t>
      </w:r>
    </w:p>
    <w:p>
      <w:pPr>
        <w:spacing w:after="200"/>
      </w:pPr>
    </w:p>
    <w:p>
      <w:pPr>
        <w:spacing w:after="100" w:before="200"/>
      </w:pPr>
      <w:r>
        <w:rPr>
          <w:b/>
          <w:bCs/>
          <w:color w:val="1E3A8A"/>
          <w:sz w:val="26"/>
          <w:szCs w:val="26"/>
        </w:rPr>
        <w:t xml:space="preserve">Q14. Suggest control measures for foot and root rot of pulses. [Paper 2]</w:t>
      </w:r>
    </w:p>
    <w:p>
      <w:pPr>
        <w:pStyle w:val="Heading2"/>
        <w:spacing w:after="80" w:before="180"/>
      </w:pPr>
      <w:r>
        <w:t xml:space="preserve">Answer</w:t>
      </w:r>
    </w:p>
    <w:p>
      <w:pPr>
        <w:pStyle w:val="Heading3"/>
        <w:spacing w:after="60" w:before="150"/>
      </w:pPr>
      <w:r>
        <w:t xml:space="preserve">Foot and Root Rot of Pulses (caused by soil-borne pathogens like *Sclerotium rolfsii* or *Fusarium oxysporum*) requires an integrated control strategy:</w:t>
      </w:r>
    </w:p>
    <w:p>
      <w:pPr>
        <w:pStyle w:val="Heading3"/>
        <w:spacing w:after="60" w:before="150"/>
      </w:pPr>
      <w:r>
        <w:t xml:space="preserve">1. Cultural Controls</w:t>
      </w:r>
    </w:p>
    <w:p>
      <w:pPr>
        <w:pStyle w:val="ListParagraph"/>
        <w:numPr>
          <w:ilvl w:val="0"/>
          <w:numId w:val="1"/>
        </w:numPr>
        <w:spacing w:after="100"/>
      </w:pPr>
      <w:r>
        <w:rPr>
          <w:rFonts w:ascii="Calibri" w:cs="Calibri" w:eastAsia="Calibri" w:hAnsi="Calibri"/>
          <w:b/>
          <w:bCs/>
          <w:i w:val="false"/>
          <w:iCs w:val="false"/>
          <w:sz w:val="24"/>
          <w:szCs w:val="24"/>
        </w:rPr>
        <w:t xml:space="preserve">Deep Summer Ploughing:</w:t>
      </w:r>
      <w:r>
        <w:rPr>
          <w:rFonts w:ascii="Calibri" w:cs="Calibri" w:eastAsia="Calibri" w:hAnsi="Calibri"/>
          <w:b w:val="false"/>
          <w:bCs w:val="false"/>
          <w:i w:val="false"/>
          <w:iCs w:val="false"/>
          <w:sz w:val="24"/>
          <w:szCs w:val="24"/>
        </w:rPr>
        <w:t xml:space="preserve"> Plough fields deeply during summer. Solar heat destroys resting structures (sclerotia and chlamydospores) in the soil.</w:t>
      </w:r>
    </w:p>
    <w:p>
      <w:pPr>
        <w:pStyle w:val="ListParagraph"/>
        <w:numPr>
          <w:ilvl w:val="0"/>
          <w:numId w:val="1"/>
        </w:numPr>
        <w:spacing w:after="100"/>
      </w:pP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Rotate pulses with non-host crops like wheat, barley, or mustard for 2-3 years.</w:t>
      </w:r>
    </w:p>
    <w:p>
      <w:pPr>
        <w:pStyle w:val="ListParagraph"/>
        <w:numPr>
          <w:ilvl w:val="0"/>
          <w:numId w:val="1"/>
        </w:numPr>
        <w:spacing w:after="100"/>
      </w:pPr>
      <w:r>
        <w:rPr>
          <w:rFonts w:ascii="Calibri" w:cs="Calibri" w:eastAsia="Calibri" w:hAnsi="Calibri"/>
          <w:b/>
          <w:bCs/>
          <w:i w:val="false"/>
          <w:iCs w:val="false"/>
          <w:sz w:val="24"/>
          <w:szCs w:val="24"/>
        </w:rPr>
        <w:t xml:space="preserve">Soil Liming:</w:t>
      </w:r>
      <w:r>
        <w:rPr>
          <w:rFonts w:ascii="Calibri" w:cs="Calibri" w:eastAsia="Calibri" w:hAnsi="Calibri"/>
          <w:b w:val="false"/>
          <w:bCs w:val="false"/>
          <w:i w:val="false"/>
          <w:iCs w:val="false"/>
          <w:sz w:val="24"/>
          <w:szCs w:val="24"/>
        </w:rPr>
        <w:t xml:space="preserve"> Apply lime (Calcium carbonate) to acidic soils to raise pH, as *Fusarium* species thrive in acidic soils.</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Collect and burn infected plant roots and debris post-harvest.</w:t>
      </w:r>
    </w:p>
    <w:p>
      <w:pPr>
        <w:pStyle w:val="Heading3"/>
        <w:spacing w:after="60" w:before="150"/>
      </w:pPr>
      <w:r>
        <w:t xml:space="preserve">2. Biological Control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Apply </w:t>
      </w:r>
      <w:r>
        <w:rPr>
          <w:rFonts w:ascii="Calibri" w:cs="Calibri" w:eastAsia="Calibri" w:hAnsi="Calibri"/>
          <w:b/>
          <w:bCs/>
          <w:i w:val="false"/>
          <w:iCs w:val="false"/>
          <w:sz w:val="24"/>
          <w:szCs w:val="24"/>
        </w:rPr>
        <w:t xml:space="preserve">Trichoderma harzianum</w:t>
      </w:r>
      <w:r>
        <w:rPr>
          <w:rFonts w:ascii="Calibri" w:cs="Calibri" w:eastAsia="Calibri" w:hAnsi="Calibri"/>
          <w:b w:val="false"/>
          <w:bCs w:val="false"/>
          <w:i w:val="false"/>
          <w:iCs w:val="false"/>
          <w:sz w:val="24"/>
          <w:szCs w:val="24"/>
        </w:rPr>
        <w:t xml:space="preserve"> composted with organic manures into the soil prior to sowing to suppress soil pathogens via mycoparasitism.</w:t>
      </w:r>
    </w:p>
    <w:p>
      <w:pPr>
        <w:pStyle w:val="Heading3"/>
        <w:spacing w:after="60" w:before="150"/>
      </w:pPr>
      <w:r>
        <w:t xml:space="preserve">3. Chemical Seed Treatment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Treat seeds with systemic fungicides like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or Provax @ 0.25% of seed weight (2.5 g/kg seed) to protect germinating seedlings.</w:t>
      </w:r>
    </w:p>
    <w:p>
      <w:pPr>
        <w:spacing w:after="120"/>
      </w:pPr>
      <w:r>
        <w:rPr>
          <w:rFonts w:ascii="Calibri" w:cs="Calibri" w:eastAsia="Calibri" w:hAnsi="Calibri"/>
          <w:b w:val="false"/>
          <w:bCs w:val="false"/>
          <w:i w:val="false"/>
          <w:iCs w:val="false"/>
          <w:sz w:val="24"/>
          <w:szCs w:val="24"/>
        </w:rPr>
        <w:t xml:space="preserve">*Source: Lecture notes — 5. Wheat and Pulse, Pages 2, 4*</w:t>
      </w:r>
    </w:p>
    <w:p>
      <w:pPr>
        <w:spacing w:after="200"/>
      </w:pPr>
    </w:p>
    <w:p>
      <w:pPr>
        <w:spacing w:after="100" w:before="200"/>
      </w:pPr>
      <w:r>
        <w:rPr>
          <w:b/>
          <w:bCs/>
          <w:color w:val="1E3A8A"/>
          <w:sz w:val="26"/>
          <w:szCs w:val="26"/>
        </w:rPr>
        <w:t xml:space="preserve">Q15. Describe the symptoms of mungbean yellow mosaic disease (MYMD) and mention its vector. [Session 2023-24]</w:t>
      </w:r>
    </w:p>
    <w:p>
      <w:pPr>
        <w:pStyle w:val="Heading2"/>
        <w:spacing w:after="80" w:before="180"/>
      </w:pPr>
      <w:r>
        <w:t xml:space="preserve">Answer</w:t>
      </w:r>
    </w:p>
    <w:p>
      <w:pPr>
        <w:pStyle w:val="Heading3"/>
        <w:spacing w:after="60" w:before="150"/>
      </w:pPr>
      <w:r>
        <w:t xml:space="preserve">1. Causal Agent</w:t>
      </w:r>
    </w:p>
    <w:p>
      <w:pPr>
        <w:spacing w:after="120"/>
      </w:pPr>
      <w:r>
        <w:rPr>
          <w:rFonts w:ascii="Calibri" w:cs="Calibri" w:eastAsia="Calibri" w:hAnsi="Calibri"/>
          <w:b w:val="false"/>
          <w:bCs w:val="false"/>
          <w:i w:val="false"/>
          <w:iCs w:val="false"/>
          <w:sz w:val="24"/>
          <w:szCs w:val="24"/>
        </w:rPr>
        <w:t xml:space="preserve">Mungbean Yellow Mosaic is caused by the </w:t>
      </w:r>
      <w:r>
        <w:rPr>
          <w:rFonts w:ascii="Calibri" w:cs="Calibri" w:eastAsia="Calibri" w:hAnsi="Calibri"/>
          <w:b/>
          <w:bCs/>
          <w:i w:val="false"/>
          <w:iCs w:val="false"/>
          <w:sz w:val="24"/>
          <w:szCs w:val="24"/>
        </w:rPr>
        <w:t xml:space="preserve">_Mungbean Yellow Mosaic Virus_ (MYMV)</w:t>
      </w:r>
      <w:r>
        <w:rPr>
          <w:rFonts w:ascii="Calibri" w:cs="Calibri" w:eastAsia="Calibri" w:hAnsi="Calibri"/>
          <w:b w:val="false"/>
          <w:bCs w:val="false"/>
          <w:i w:val="false"/>
          <w:iCs w:val="false"/>
          <w:sz w:val="24"/>
          <w:szCs w:val="24"/>
        </w:rPr>
        <w:t xml:space="preserve">, which is a member of the *Begomovirus* genus (Geminiviridae family).</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Key Symptoms:</w:t>
      </w:r>
    </w:p>
    <w:p>
      <w:pPr>
        <w:pStyle w:val="ListParagraph"/>
        <w:numPr>
          <w:ilvl w:val="0"/>
          <w:numId w:val="1"/>
        </w:numPr>
        <w:spacing w:after="100"/>
      </w:pPr>
      <w:r>
        <w:rPr>
          <w:rFonts w:ascii="Calibri" w:cs="Calibri" w:eastAsia="Calibri" w:hAnsi="Calibri"/>
          <w:b/>
          <w:bCs/>
          <w:i w:val="false"/>
          <w:iCs w:val="false"/>
          <w:sz w:val="24"/>
          <w:szCs w:val="24"/>
        </w:rPr>
        <w:t xml:space="preserve">Initial Yellow Specks:</w:t>
      </w:r>
      <w:r>
        <w:rPr>
          <w:rFonts w:ascii="Calibri" w:cs="Calibri" w:eastAsia="Calibri" w:hAnsi="Calibri"/>
          <w:b w:val="false"/>
          <w:bCs w:val="false"/>
          <w:i w:val="false"/>
          <w:iCs w:val="false"/>
          <w:sz w:val="24"/>
          <w:szCs w:val="24"/>
        </w:rPr>
        <w:t xml:space="preserve"> The disease starts as tiny, scattered, round yellow spots or specks on the young leaflets of mungbean plants.</w:t>
      </w:r>
    </w:p>
    <w:p>
      <w:pPr>
        <w:pStyle w:val="ListParagraph"/>
        <w:numPr>
          <w:ilvl w:val="0"/>
          <w:numId w:val="1"/>
        </w:numPr>
        <w:spacing w:after="100"/>
      </w:pPr>
      <w:r>
        <w:rPr>
          <w:rFonts w:ascii="Calibri" w:cs="Calibri" w:eastAsia="Calibri" w:hAnsi="Calibri"/>
          <w:b/>
          <w:bCs/>
          <w:i w:val="false"/>
          <w:iCs w:val="false"/>
          <w:sz w:val="24"/>
          <w:szCs w:val="24"/>
        </w:rPr>
        <w:t xml:space="preserve">Bright Yellow Mosaic:</w:t>
      </w:r>
      <w:r>
        <w:rPr>
          <w:rFonts w:ascii="Calibri" w:cs="Calibri" w:eastAsia="Calibri" w:hAnsi="Calibri"/>
          <w:b w:val="false"/>
          <w:bCs w:val="false"/>
          <w:i w:val="false"/>
          <w:iCs w:val="false"/>
          <w:sz w:val="24"/>
          <w:szCs w:val="24"/>
        </w:rPr>
        <w:t xml:space="preserve"> These specks rapidly enlarge and merge, forming prominent, bright yellow patches intermingled with green zones.</w:t>
      </w:r>
    </w:p>
    <w:p>
      <w:pPr>
        <w:pStyle w:val="ListParagraph"/>
        <w:numPr>
          <w:ilvl w:val="0"/>
          <w:numId w:val="1"/>
        </w:numPr>
        <w:spacing w:after="100"/>
      </w:pPr>
      <w:r>
        <w:rPr>
          <w:rFonts w:ascii="Calibri" w:cs="Calibri" w:eastAsia="Calibri" w:hAnsi="Calibri"/>
          <w:b/>
          <w:bCs/>
          <w:i w:val="false"/>
          <w:iCs w:val="false"/>
          <w:sz w:val="24"/>
          <w:szCs w:val="24"/>
        </w:rPr>
        <w:t xml:space="preserve">Complete Chlorosis:</w:t>
      </w:r>
      <w:r>
        <w:rPr>
          <w:rFonts w:ascii="Calibri" w:cs="Calibri" w:eastAsia="Calibri" w:hAnsi="Calibri"/>
          <w:b w:val="false"/>
          <w:bCs w:val="false"/>
          <w:i w:val="false"/>
          <w:iCs w:val="false"/>
          <w:sz w:val="24"/>
          <w:szCs w:val="24"/>
        </w:rPr>
        <w:t xml:space="preserve"> In severe cases, the entire leaf blade turns bright yellow or white.</w:t>
      </w:r>
    </w:p>
    <w:p>
      <w:pPr>
        <w:pStyle w:val="ListParagraph"/>
        <w:numPr>
          <w:ilvl w:val="0"/>
          <w:numId w:val="1"/>
        </w:numPr>
        <w:spacing w:after="100"/>
      </w:pPr>
      <w:r>
        <w:rPr>
          <w:rFonts w:ascii="Calibri" w:cs="Calibri" w:eastAsia="Calibri" w:hAnsi="Calibri"/>
          <w:b/>
          <w:bCs/>
          <w:i w:val="false"/>
          <w:iCs w:val="false"/>
          <w:sz w:val="24"/>
          <w:szCs w:val="24"/>
        </w:rPr>
        <w:t xml:space="preserve">Leaf Distortion:</w:t>
      </w:r>
      <w:r>
        <w:rPr>
          <w:rFonts w:ascii="Calibri" w:cs="Calibri" w:eastAsia="Calibri" w:hAnsi="Calibri"/>
          <w:b w:val="false"/>
          <w:bCs w:val="false"/>
          <w:i w:val="false"/>
          <w:iCs w:val="false"/>
          <w:sz w:val="24"/>
          <w:szCs w:val="24"/>
        </w:rPr>
        <w:t xml:space="preserve"> Leaves may show slight puckering, downward curling, and reduction in size.</w:t>
      </w:r>
    </w:p>
    <w:p>
      <w:pPr>
        <w:pStyle w:val="ListParagraph"/>
        <w:numPr>
          <w:ilvl w:val="0"/>
          <w:numId w:val="1"/>
        </w:numPr>
        <w:spacing w:after="100"/>
      </w:pPr>
      <w:r>
        <w:rPr>
          <w:rFonts w:ascii="Calibri" w:cs="Calibri" w:eastAsia="Calibri" w:hAnsi="Calibri"/>
          <w:b/>
          <w:bCs/>
          <w:i w:val="false"/>
          <w:iCs w:val="false"/>
          <w:sz w:val="24"/>
          <w:szCs w:val="24"/>
        </w:rPr>
        <w:t xml:space="preserve">Stunting &amp; Pod Failure:</w:t>
      </w:r>
      <w:r>
        <w:rPr>
          <w:rFonts w:ascii="Calibri" w:cs="Calibri" w:eastAsia="Calibri" w:hAnsi="Calibri"/>
          <w:b w:val="false"/>
          <w:bCs w:val="false"/>
          <w:i w:val="false"/>
          <w:iCs w:val="false"/>
          <w:sz w:val="24"/>
          <w:szCs w:val="24"/>
        </w:rPr>
        <w:t xml:space="preserve"> Affected plants are stunted. Flowering is drastically reduced. If pods form, they are small, distorted, turn yellow, and contain shriveled, unviable seeds.</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3. Vector</w:t>
      </w:r>
    </w:p>
    <w:p>
      <w:pPr>
        <w:spacing w:after="120"/>
      </w:pPr>
      <w:r>
        <w:rPr>
          <w:rFonts w:ascii="Calibri" w:cs="Calibri" w:eastAsia="Calibri" w:hAnsi="Calibri"/>
          <w:b w:val="false"/>
          <w:bCs w:val="false"/>
          <w:i w:val="false"/>
          <w:iCs w:val="false"/>
          <w:sz w:val="24"/>
          <w:szCs w:val="24"/>
        </w:rPr>
        <w:t xml:space="preserve">MYMV is </w:t>
      </w:r>
      <w:r>
        <w:rPr>
          <w:rFonts w:ascii="Calibri" w:cs="Calibri" w:eastAsia="Calibri" w:hAnsi="Calibri"/>
          <w:b/>
          <w:bCs/>
          <w:i w:val="false"/>
          <w:iCs w:val="false"/>
          <w:sz w:val="24"/>
          <w:szCs w:val="24"/>
        </w:rPr>
        <w:t xml:space="preserve">not</w:t>
      </w:r>
      <w:r>
        <w:rPr>
          <w:rFonts w:ascii="Calibri" w:cs="Calibri" w:eastAsia="Calibri" w:hAnsi="Calibri"/>
          <w:b w:val="false"/>
          <w:bCs w:val="false"/>
          <w:i w:val="false"/>
          <w:iCs w:val="false"/>
          <w:sz w:val="24"/>
          <w:szCs w:val="24"/>
        </w:rPr>
        <w:t xml:space="preserve"> mechanically transmissible. It is transmitted in nature exclusively by the </w:t>
      </w:r>
      <w:r>
        <w:rPr>
          <w:rFonts w:ascii="Calibri" w:cs="Calibri" w:eastAsia="Calibri" w:hAnsi="Calibri"/>
          <w:b/>
          <w:bCs/>
          <w:i w:val="false"/>
          <w:iCs w:val="false"/>
          <w:sz w:val="24"/>
          <w:szCs w:val="24"/>
        </w:rPr>
        <w:t xml:space="preserve">Whitefly (_Bemisia tabaci_)</w:t>
      </w:r>
      <w:r>
        <w:rPr>
          <w:rFonts w:ascii="Calibri" w:cs="Calibri" w:eastAsia="Calibri" w:hAnsi="Calibri"/>
          <w:b w:val="false"/>
          <w:bCs w:val="false"/>
          <w:i w:val="false"/>
          <w:iCs w:val="false"/>
          <w:sz w:val="24"/>
          <w:szCs w:val="24"/>
        </w:rPr>
        <w:t xml:space="preserve"> in a persistent, circulative manner.</w:t>
      </w:r>
    </w:p>
    <w:p>
      <w:pPr>
        <w:spacing w:after="120"/>
      </w:pPr>
      <w:r>
        <w:rPr>
          <w:rFonts w:ascii="Calibri" w:cs="Calibri" w:eastAsia="Calibri" w:hAnsi="Calibri"/>
          <w:b w:val="false"/>
          <w:bCs w:val="false"/>
          <w:i w:val="false"/>
          <w:iCs w:val="false"/>
          <w:sz w:val="24"/>
          <w:szCs w:val="24"/>
        </w:rPr>
        <w:t xml:space="preserve">*Source: Slide Notes (Section B - 7. Scientific Names), Page 2*</w:t>
      </w:r>
    </w:p>
    <w:p>
      <w:pPr>
        <w:spacing w:after="200"/>
      </w:pPr>
    </w:p>
    <w:p>
      <w:pPr>
        <w:spacing w:after="100" w:before="200"/>
      </w:pPr>
      <w:r>
        <w:rPr>
          <w:b/>
          <w:bCs/>
          <w:color w:val="1E3A8A"/>
          <w:sz w:val="26"/>
          <w:szCs w:val="26"/>
        </w:rPr>
        <w:t xml:space="preserve">Q16. Describe the symptoms of grey leaf spot of mustard and cercospora leaf spot of mungbean.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Here are the diagnostic symptoms of grey leaf spot of mustard and cercospora leaf spot of mungbean:</w:t>
      </w:r>
    </w:p>
    <w:p>
      <w:pPr>
        <w:pStyle w:val="Heading3"/>
        <w:spacing w:after="60" w:before="150"/>
      </w:pPr>
      <w:r>
        <w:t xml:space="preserve">1. Grey Leaf Spot of Mustard (Alternaria Blight)</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*Alternaria brassicae*</w:t>
      </w:r>
    </w:p>
    <w:p>
      <w:pPr>
        <w:pStyle w:val="ListParagraph"/>
        <w:numPr>
          <w:ilvl w:val="0"/>
          <w:numId w:val="1"/>
        </w:numPr>
        <w:spacing w:after="100"/>
      </w:pPr>
      <w:r>
        <w:rPr>
          <w:rFonts w:ascii="Calibri" w:cs="Calibri" w:eastAsia="Calibri" w:hAnsi="Calibri"/>
          <w:b/>
          <w:bCs/>
          <w:i w:val="false"/>
          <w:iCs w:val="false"/>
          <w:sz w:val="24"/>
          <w:szCs w:val="24"/>
        </w:rPr>
        <w:t xml:space="preserve">Symptoms: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Starts as small, circular, dark brown spots on lower leaves.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Spots enlarge, developing greyish centers and characteristic </w:t>
      </w:r>
      <w:r>
        <w:rPr>
          <w:rFonts w:ascii="Calibri" w:cs="Calibri" w:eastAsia="Calibri" w:hAnsi="Calibri"/>
          <w:b/>
          <w:bCs/>
          <w:i w:val="false"/>
          <w:iCs w:val="false"/>
          <w:sz w:val="24"/>
          <w:szCs w:val="24"/>
        </w:rPr>
        <w:t xml:space="preserve">target-board (concentric rings)</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 humid weather, circular spots merge, causing defoliation. Similar dark linear spots appear on stems and pods (leading to shriveled seeds).</w:t>
      </w:r>
    </w:p>
    <w:p>
      <w:pPr>
        <w:pStyle w:val="Heading3"/>
        <w:spacing w:after="60" w:before="150"/>
      </w:pPr>
      <w:r>
        <w:t xml:space="preserve">2. Cercospora Leaf Spot of Mungbean</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*Cercospora canescens*</w:t>
      </w:r>
    </w:p>
    <w:p>
      <w:pPr>
        <w:pStyle w:val="ListParagraph"/>
        <w:numPr>
          <w:ilvl w:val="0"/>
          <w:numId w:val="1"/>
        </w:numPr>
        <w:spacing w:after="100"/>
      </w:pPr>
      <w:r>
        <w:rPr>
          <w:rFonts w:ascii="Calibri" w:cs="Calibri" w:eastAsia="Calibri" w:hAnsi="Calibri"/>
          <w:b/>
          <w:bCs/>
          <w:i w:val="false"/>
          <w:iCs w:val="false"/>
          <w:sz w:val="24"/>
          <w:szCs w:val="24"/>
        </w:rPr>
        <w:t xml:space="preserve">Symptoms: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Prominent on leaves as circular to sub-circular spots with </w:t>
      </w:r>
      <w:r>
        <w:rPr>
          <w:rFonts w:ascii="Calibri" w:cs="Calibri" w:eastAsia="Calibri" w:hAnsi="Calibri"/>
          <w:b/>
          <w:bCs/>
          <w:i w:val="false"/>
          <w:iCs w:val="false"/>
          <w:sz w:val="24"/>
          <w:szCs w:val="24"/>
        </w:rPr>
        <w:t xml:space="preserve">greyish-white centers and distinct reddish-brown borders</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Under high humidity, dark fuzzy conidiophores and conidia cover the greyish-white spot centers.</w:t>
      </w:r>
    </w:p>
    <w:p>
      <w:pPr>
        <w:spacing w:after="200"/>
      </w:pPr>
    </w:p>
    <w:p>
      <w:pPr>
        <w:spacing w:after="100" w:before="200"/>
      </w:pPr>
      <w:r>
        <w:rPr>
          <w:b/>
          <w:bCs/>
          <w:color w:val="1E3A8A"/>
          <w:sz w:val="26"/>
          <w:szCs w:val="26"/>
        </w:rPr>
        <w:t xml:space="preserve">Q17. Detail the control measures for grey leaf spot of mustard and mosaic of mungbean. [Session 2019-20]</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Integrated control strategies for grey leaf spot of mustard and mungbean yellow mosaic:</w:t>
      </w:r>
    </w:p>
    <w:p>
      <w:pPr>
        <w:pStyle w:val="Heading3"/>
        <w:spacing w:after="60" w:before="150"/>
      </w:pPr>
      <w:r>
        <w:t xml:space="preserve">1. Control of Grey Leaf Spot of Mustard</w:t>
      </w:r>
    </w:p>
    <w:p>
      <w:pPr>
        <w:pStyle w:val="ListParagraph"/>
        <w:numPr>
          <w:ilvl w:val="0"/>
          <w:numId w:val="1"/>
        </w:numPr>
        <w:spacing w:after="100"/>
      </w:pPr>
      <w:r>
        <w:rPr>
          <w:rFonts w:ascii="Calibri" w:cs="Calibri" w:eastAsia="Calibri" w:hAnsi="Calibri"/>
          <w:b/>
          <w:bCs/>
          <w:i w:val="false"/>
          <w:iCs w:val="false"/>
          <w:sz w:val="24"/>
          <w:szCs w:val="24"/>
        </w:rPr>
        <w:t xml:space="preserve">Seed Dressing:</w:t>
      </w:r>
      <w:r>
        <w:rPr>
          <w:rFonts w:ascii="Calibri" w:cs="Calibri" w:eastAsia="Calibri" w:hAnsi="Calibri"/>
          <w:b w:val="false"/>
          <w:bCs w:val="false"/>
          <w:i w:val="false"/>
          <w:iCs w:val="false"/>
          <w:sz w:val="24"/>
          <w:szCs w:val="24"/>
        </w:rPr>
        <w:t xml:space="preserve"> Dress seeds with </w:t>
      </w:r>
      <w:r>
        <w:rPr>
          <w:rFonts w:ascii="Calibri" w:cs="Calibri" w:eastAsia="Calibri" w:hAnsi="Calibri"/>
          <w:b/>
          <w:bCs/>
          <w:i w:val="false"/>
          <w:iCs w:val="false"/>
          <w:sz w:val="24"/>
          <w:szCs w:val="24"/>
        </w:rPr>
        <w:t xml:space="preserve">iprodione (Rovral 50 WP)</w:t>
      </w:r>
      <w:r>
        <w:rPr>
          <w:rFonts w:ascii="Calibri" w:cs="Calibri" w:eastAsia="Calibri" w:hAnsi="Calibri"/>
          <w:b w:val="false"/>
          <w:bCs w:val="false"/>
          <w:i w:val="false"/>
          <w:iCs w:val="false"/>
          <w:sz w:val="24"/>
          <w:szCs w:val="24"/>
        </w:rPr>
        <w:t xml:space="preserve"> @ 2g/kg seed to eliminate seed-borne inoculum.</w:t>
      </w:r>
    </w:p>
    <w:p>
      <w:pPr>
        <w:pStyle w:val="ListParagraph"/>
        <w:numPr>
          <w:ilvl w:val="0"/>
          <w:numId w:val="1"/>
        </w:numPr>
        <w:spacing w:after="100"/>
      </w:pPr>
      <w:r>
        <w:rPr>
          <w:rFonts w:ascii="Calibri" w:cs="Calibri" w:eastAsia="Calibri" w:hAnsi="Calibri"/>
          <w:b/>
          <w:bCs/>
          <w:i w:val="false"/>
          <w:iCs w:val="false"/>
          <w:sz w:val="24"/>
          <w:szCs w:val="24"/>
        </w:rPr>
        <w:t xml:space="preserve">Chemical Sprays:</w:t>
      </w:r>
      <w:r>
        <w:rPr>
          <w:rFonts w:ascii="Calibri" w:cs="Calibri" w:eastAsia="Calibri" w:hAnsi="Calibri"/>
          <w:b w:val="false"/>
          <w:bCs w:val="false"/>
          <w:i w:val="false"/>
          <w:iCs w:val="false"/>
          <w:sz w:val="24"/>
          <w:szCs w:val="24"/>
        </w:rPr>
        <w:t xml:space="preserve"> Spray the crop with </w:t>
      </w:r>
      <w:r>
        <w:rPr>
          <w:rFonts w:ascii="Calibri" w:cs="Calibri" w:eastAsia="Calibri" w:hAnsi="Calibri"/>
          <w:b/>
          <w:bCs/>
          <w:i w:val="false"/>
          <w:iCs w:val="false"/>
          <w:sz w:val="24"/>
          <w:szCs w:val="24"/>
        </w:rPr>
        <w:t xml:space="preserve">Rovral 50 WP</w:t>
      </w:r>
      <w:r>
        <w:rPr>
          <w:rFonts w:ascii="Calibri" w:cs="Calibri" w:eastAsia="Calibri" w:hAnsi="Calibri"/>
          <w:b w:val="false"/>
          <w:bCs w:val="false"/>
          <w:i w:val="false"/>
          <w:iCs w:val="false"/>
          <w:sz w:val="24"/>
          <w:szCs w:val="24"/>
        </w:rPr>
        <w:t xml:space="preserve"> or Mancozeb @ 0.2% starting at 40 days after sowing. Repeat 2–3 times at 10–12 day intervals.</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Remove weed hosts (wild mustards) and plow under infected crop residue.</w:t>
      </w:r>
    </w:p>
    <w:p>
      <w:pPr>
        <w:pStyle w:val="Heading3"/>
        <w:spacing w:after="60" w:before="150"/>
      </w:pPr>
      <w:r>
        <w:t xml:space="preserve">2. Control of Mungbean Yellow Mosaic (MYMV)</w:t>
      </w:r>
    </w:p>
    <w:p>
      <w:pPr>
        <w:pStyle w:val="ListParagraph"/>
        <w:numPr>
          <w:ilvl w:val="0"/>
          <w:numId w:val="1"/>
        </w:numPr>
        <w:spacing w:after="100"/>
      </w:pPr>
      <w:r>
        <w:rPr>
          <w:rFonts w:ascii="Calibri" w:cs="Calibri" w:eastAsia="Calibri" w:hAnsi="Calibri"/>
          <w:b/>
          <w:bCs/>
          <w:i w:val="false"/>
          <w:iCs w:val="false"/>
          <w:sz w:val="24"/>
          <w:szCs w:val="24"/>
        </w:rPr>
        <w:t xml:space="preserve">Vector Control:</w:t>
      </w:r>
      <w:r>
        <w:rPr>
          <w:rFonts w:ascii="Calibri" w:cs="Calibri" w:eastAsia="Calibri" w:hAnsi="Calibri"/>
          <w:b w:val="false"/>
          <w:bCs w:val="false"/>
          <w:i w:val="false"/>
          <w:iCs w:val="false"/>
          <w:sz w:val="24"/>
          <w:szCs w:val="24"/>
        </w:rPr>
        <w:t xml:space="preserve"> Apply systemic insecticides (e.g., </w:t>
      </w:r>
      <w:r>
        <w:rPr>
          <w:rFonts w:ascii="Calibri" w:cs="Calibri" w:eastAsia="Calibri" w:hAnsi="Calibri"/>
          <w:b/>
          <w:bCs/>
          <w:i w:val="false"/>
          <w:iCs w:val="false"/>
          <w:sz w:val="24"/>
          <w:szCs w:val="24"/>
        </w:rPr>
        <w:t xml:space="preserve">imidacloprid</w:t>
      </w:r>
      <w:r>
        <w:rPr>
          <w:rFonts w:ascii="Calibri" w:cs="Calibri" w:eastAsia="Calibri" w:hAnsi="Calibri"/>
          <w:b w:val="false"/>
          <w:bCs w:val="false"/>
          <w:i w:val="false"/>
          <w:iCs w:val="false"/>
          <w:sz w:val="24"/>
          <w:szCs w:val="24"/>
        </w:rPr>
        <w:t xml:space="preserve"> @ 0.5 mL/L or dimethoate) to kill the Whitefly vector (*Bemisia tabaci*).</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Grow resistant mungbean varieties.</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Rogue out and destroy infected yellow-mosaic seedlings as soon as they appear in the field.</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2026-06-05T00:34:50.643Z</dcterms:created>
  <dcterms:modified xsi:type="dcterms:W3CDTF">2026-06-05T00:34:50.643Z</dcterms:modified>
</cp:coreProperties>
</file>

<file path=docProps/custom.xml><?xml version="1.0" encoding="utf-8"?>
<Properties xmlns="http://schemas.openxmlformats.org/officeDocument/2006/custom-properties" xmlns:vt="http://schemas.openxmlformats.org/officeDocument/2006/docPropsVTypes"/>
</file>