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6733" w14:paraId="46A5666B" w14:textId="77777777" w:rsidTr="00A23C25">
        <w:tc>
          <w:tcPr>
            <w:tcW w:w="9576" w:type="dxa"/>
          </w:tcPr>
          <w:p w14:paraId="50C416AB" w14:textId="7EC7434B" w:rsidR="00FE6733" w:rsidRPr="003B7DAC" w:rsidRDefault="02993908" w:rsidP="00FE6733">
            <w:pPr>
              <w:jc w:val="center"/>
              <w:rPr>
                <w:b/>
                <w:sz w:val="28"/>
                <w:szCs w:val="28"/>
              </w:rPr>
            </w:pPr>
            <w:r w:rsidRPr="02993908">
              <w:rPr>
                <w:b/>
                <w:bCs/>
                <w:sz w:val="28"/>
                <w:szCs w:val="28"/>
              </w:rPr>
              <w:t xml:space="preserve"> </w:t>
            </w:r>
            <w:r w:rsidR="00FE6733" w:rsidRPr="003B7DAC">
              <w:rPr>
                <w:b/>
                <w:sz w:val="28"/>
                <w:szCs w:val="28"/>
              </w:rPr>
              <w:t xml:space="preserve">Group Assignment </w:t>
            </w:r>
            <w:r w:rsidR="00E12E81">
              <w:rPr>
                <w:b/>
                <w:sz w:val="28"/>
                <w:szCs w:val="28"/>
              </w:rPr>
              <w:t>3</w:t>
            </w:r>
            <w:r w:rsidR="00FE6733">
              <w:rPr>
                <w:b/>
                <w:sz w:val="28"/>
                <w:szCs w:val="28"/>
              </w:rPr>
              <w:t xml:space="preserve"> </w:t>
            </w:r>
            <w:r w:rsidR="00FE6733" w:rsidRPr="003B7DAC">
              <w:rPr>
                <w:b/>
                <w:sz w:val="28"/>
                <w:szCs w:val="28"/>
              </w:rPr>
              <w:t>(</w:t>
            </w:r>
            <w:r w:rsidR="00FE6733">
              <w:rPr>
                <w:b/>
                <w:sz w:val="28"/>
                <w:szCs w:val="28"/>
              </w:rPr>
              <w:t>10</w:t>
            </w:r>
            <w:r w:rsidR="00FE6733" w:rsidRPr="003B7DAC">
              <w:rPr>
                <w:b/>
                <w:sz w:val="28"/>
                <w:szCs w:val="28"/>
              </w:rPr>
              <w:t>%)</w:t>
            </w:r>
          </w:p>
          <w:p w14:paraId="0DA67A10" w14:textId="73890B0F" w:rsidR="00FE6733" w:rsidRPr="002B4134" w:rsidRDefault="00FE6733" w:rsidP="00A23C25">
            <w:pPr>
              <w:spacing w:line="276" w:lineRule="auto"/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Case Study</w:t>
            </w:r>
          </w:p>
        </w:tc>
      </w:tr>
    </w:tbl>
    <w:p w14:paraId="317D906F" w14:textId="77777777" w:rsidR="00A86D82" w:rsidRDefault="00A86D82" w:rsidP="00D0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CF9A0F" w14:textId="60C99C49" w:rsidR="00D02166" w:rsidRPr="00D02166" w:rsidRDefault="00D02166" w:rsidP="00D021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b/>
          <w:bCs/>
          <w:sz w:val="24"/>
          <w:szCs w:val="24"/>
        </w:rPr>
        <w:t>Fin 1194-1-F,2024-Asgn.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D02166">
        <w:rPr>
          <w:rFonts w:ascii="Times New Roman" w:eastAsia="Times New Roman" w:hAnsi="Times New Roman" w:cs="Times New Roman"/>
          <w:b/>
          <w:bCs/>
          <w:sz w:val="24"/>
          <w:szCs w:val="24"/>
        </w:rPr>
        <w:t>-G (1)</w:t>
      </w:r>
    </w:p>
    <w:p w14:paraId="2755EDC5" w14:textId="77777777" w:rsidR="00D02166" w:rsidRPr="00D02166" w:rsidRDefault="00D02166" w:rsidP="00D0216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8F5A83" w14:textId="39C14413" w:rsidR="00D02166" w:rsidRPr="00D02166" w:rsidRDefault="00D02166" w:rsidP="00B823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Assignment #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D02166">
        <w:rPr>
          <w:rFonts w:ascii="Times New Roman" w:eastAsia="Times New Roman" w:hAnsi="Times New Roman" w:cs="Times New Roman"/>
          <w:sz w:val="24"/>
          <w:szCs w:val="24"/>
        </w:rPr>
        <w:t xml:space="preserve"> (Online) – Group #1</w:t>
      </w:r>
    </w:p>
    <w:p w14:paraId="6490130D" w14:textId="77777777" w:rsidR="00D02166" w:rsidRPr="00D02166" w:rsidRDefault="00D02166" w:rsidP="00B823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SYED ADNAN C0908413</w:t>
      </w:r>
    </w:p>
    <w:p w14:paraId="0637D429" w14:textId="3FFBBBA9" w:rsidR="00D02166" w:rsidRPr="00D02166" w:rsidRDefault="00D02166" w:rsidP="00B823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JANKI THAKKAR C0904860</w:t>
      </w:r>
    </w:p>
    <w:p w14:paraId="26D2D4BB" w14:textId="723D8D78" w:rsidR="00D02166" w:rsidRPr="00D02166" w:rsidRDefault="00D02166" w:rsidP="00B823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HA</w:t>
      </w:r>
      <w:r w:rsidR="00C1281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D02166">
        <w:rPr>
          <w:rFonts w:ascii="Times New Roman" w:eastAsia="Times New Roman" w:hAnsi="Times New Roman" w:cs="Times New Roman"/>
          <w:sz w:val="24"/>
          <w:szCs w:val="24"/>
        </w:rPr>
        <w:t>SHDEEP SINGH C0904869</w:t>
      </w:r>
    </w:p>
    <w:p w14:paraId="0137C761" w14:textId="77777777" w:rsidR="00D02166" w:rsidRPr="00D02166" w:rsidRDefault="00D02166" w:rsidP="00B823C4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DIKSHA BHAGWANI C0901981</w:t>
      </w:r>
    </w:p>
    <w:p w14:paraId="0A8DB292" w14:textId="5B0BD57B" w:rsidR="000E4A2C" w:rsidRDefault="00D02166" w:rsidP="000E4A2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D02166">
        <w:rPr>
          <w:rFonts w:ascii="Times New Roman" w:eastAsia="Times New Roman" w:hAnsi="Times New Roman" w:cs="Times New Roman"/>
          <w:sz w:val="24"/>
          <w:szCs w:val="24"/>
        </w:rPr>
        <w:t>MEHAK SAINI C0913094</w:t>
      </w:r>
    </w:p>
    <w:p w14:paraId="2F1941C5" w14:textId="28D5CE7F" w:rsidR="00DB4B0C" w:rsidRPr="00B823C4" w:rsidRDefault="00DB4B0C" w:rsidP="00B823C4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YASH AGGARWAL </w:t>
      </w:r>
      <w:r w:rsidR="00B823C4">
        <w:rPr>
          <w:rFonts w:ascii="Times New Roman" w:eastAsia="Times New Roman" w:hAnsi="Times New Roman" w:cs="Times New Roman"/>
          <w:sz w:val="24"/>
          <w:szCs w:val="24"/>
        </w:rPr>
        <w:t>C0904878</w:t>
      </w:r>
    </w:p>
    <w:p w14:paraId="2F86E5B4" w14:textId="2C3D85D9" w:rsidR="009844D2" w:rsidRPr="00AB6DAA" w:rsidRDefault="009844D2" w:rsidP="485028A6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This assignment is based on material regarding Insurance &amp; Investment </w:t>
      </w:r>
      <w:r w:rsidRPr="01F131A1">
        <w:rPr>
          <w:rFonts w:eastAsiaTheme="minorEastAsia"/>
          <w:color w:val="212529"/>
          <w:sz w:val="24"/>
          <w:szCs w:val="24"/>
          <w:shd w:val="clear" w:color="auto" w:fill="FFFFFF"/>
        </w:rPr>
        <w:t>Concepts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. Needs analysis is a requirement to complete the assignment.</w:t>
      </w:r>
    </w:p>
    <w:p w14:paraId="7AC5BE86" w14:textId="7626723E" w:rsidR="009844D2" w:rsidRPr="00AB6DAA" w:rsidRDefault="009844D2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It was the summer of 2011, and your client, Mr. Werner, called you to let you know that he would like you to 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attend a family gathering within two weeks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. </w:t>
      </w:r>
    </w:p>
    <w:p w14:paraId="1F34A9AF" w14:textId="59AA2356" w:rsidR="00816628" w:rsidRPr="00AB6DAA" w:rsidRDefault="009B2208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In the Meeting Mr. Werner, 55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years old, announced that he will retire and turn his business,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a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confectionary production facility with 6 outlets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,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to his son Adam (3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7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years old, married, have two sons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9, 11 years old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and a daughter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6 years old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) and his daughter Jessica 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(34 years old, single, independent lady with no near future marriage plans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) which they are currently partners with 25% each in the business, the rest is Mr. Werner’s share 40% and his wife Monica 10%.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The business net worth is </w:t>
      </w:r>
      <w:r w:rsidR="00006D3F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CAD 25M. </w:t>
      </w:r>
    </w:p>
    <w:p w14:paraId="3BF9BD91" w14:textId="66A3AE43" w:rsidR="00006D3F" w:rsidRPr="00AB6DAA" w:rsidRDefault="00006D3F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huge </w:t>
      </w:r>
      <w:r w:rsidR="00AB29A1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dividend from the retained earnings 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account 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amounting to 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a 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net 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of </w:t>
      </w:r>
      <w:r w:rsidR="00AB29A1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CAD 15M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AB29A1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will be made </w:t>
      </w:r>
      <w:r w:rsidR="00C82B9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as per the pa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r</w:t>
      </w:r>
      <w:r w:rsidR="00F36F5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t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n</w:t>
      </w:r>
      <w:r w:rsidR="00F36F5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er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s’ shares will take place after</w:t>
      </w:r>
      <w:r w:rsidR="00F36F5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which a donation will be 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granted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from Mr. Werner to each of his kids for CAD </w:t>
      </w:r>
      <w:r w:rsidR="00F36F5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2.5 M. with one condition to be fulfilled.</w:t>
      </w:r>
    </w:p>
    <w:p w14:paraId="70FD5DCB" w14:textId="20CD47E6" w:rsidR="00F36F5A" w:rsidRPr="00AB6DAA" w:rsidRDefault="00571D6C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Due to the tough childhood Mr</w:t>
      </w:r>
      <w:r w:rsidR="0030661E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.</w:t>
      </w:r>
      <w:r w:rsidR="00F36F5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Werner had due to his father’s gambling habit that resulted in losing his fortune and dying leaving the family in an agony, Mr. Werner wanted to secure 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his children and grand </w:t>
      </w:r>
      <w:r w:rsidR="0030661E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children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future.</w:t>
      </w:r>
    </w:p>
    <w:p w14:paraId="4536B0B7" w14:textId="508733B3" w:rsidR="00816628" w:rsidRPr="00AB6DAA" w:rsidRDefault="00571D6C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In the meeting Mr. We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rner introduced you as his trusted 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financial</w:t>
      </w:r>
      <w:r w:rsidR="00816628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advisor and asked you to conduct a comprehensive financial plan for him and </w:t>
      </w:r>
      <w:r w:rsidR="0030661E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his son and daughter, tailor made to their 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personal conditions and status 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taking into consideration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the cash dividends that will be received.</w:t>
      </w:r>
    </w:p>
    <w:p w14:paraId="712E6171" w14:textId="412EE5A2" w:rsidR="003C4602" w:rsidRPr="00AB6DAA" w:rsidRDefault="00571D6C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In other words, his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condition </w:t>
      </w:r>
      <w:r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for this mega cash release </w:t>
      </w:r>
      <w:r w:rsidR="003C4602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is to use this cash for securing the family, aside from the running business.</w:t>
      </w:r>
    </w:p>
    <w:p w14:paraId="4E495190" w14:textId="44BA77F9" w:rsidR="003C4602" w:rsidRPr="00AB6DAA" w:rsidRDefault="003C4602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The cash</w:t>
      </w:r>
      <w:r w:rsid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each family member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will get</w:t>
      </w:r>
      <w:r w:rsidR="009B2208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:</w:t>
      </w:r>
    </w:p>
    <w:p w14:paraId="35D1F70B" w14:textId="45769C84" w:rsidR="003C4602" w:rsidRPr="00AB6DAA" w:rsidRDefault="003C4602" w:rsidP="009844D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lastRenderedPageBreak/>
        <w:t>Mr. Werner and his wife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7865A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7865A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7865AD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CAD 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2.5 M</w:t>
      </w:r>
    </w:p>
    <w:p w14:paraId="2045E4EB" w14:textId="7B983FA0" w:rsidR="003C4602" w:rsidRPr="00AB6DAA" w:rsidRDefault="003C4602" w:rsidP="003C460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Adam and his Family CAD3.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7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5M dividends CAD2.5M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father’s</w:t>
      </w:r>
      <w:r w:rsidR="00571D6C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571D6C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grant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 total of CAD6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.25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M.</w:t>
      </w:r>
    </w:p>
    <w:p w14:paraId="199935E7" w14:textId="5E503A16" w:rsidR="003C4602" w:rsidRPr="00AB6DAA" w:rsidRDefault="003C4602" w:rsidP="003C460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Jessica CAD3.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7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5M dividends CAD</w:t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2.5M 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father’s</w:t>
      </w:r>
      <w:r w:rsidR="00F33D4E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grant</w:t>
      </w:r>
      <w:r w:rsidR="00F33D4E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 </w:t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="00BD2619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ab/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a total of CAD6</w:t>
      </w:r>
      <w:r w:rsidR="00F33D4E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.25 </w:t>
      </w: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M.</w:t>
      </w:r>
    </w:p>
    <w:p w14:paraId="2A53B0D2" w14:textId="73956444" w:rsidR="003C4602" w:rsidRPr="00AB6DAA" w:rsidRDefault="003C4602" w:rsidP="003C460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Mr. Werner plan is to use this cash to have a world tour with his wife and secure his needs, want to have the business easily transformed to his siblings and to secure their life against any </w:t>
      </w:r>
      <w:r w:rsidR="00AB6DA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economic turbulence.</w:t>
      </w:r>
    </w:p>
    <w:p w14:paraId="42187973" w14:textId="77777777" w:rsidR="00AB6DAA" w:rsidRPr="00AB6DAA" w:rsidRDefault="003C4602" w:rsidP="003C460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You left the meeting with a preliminary plan about </w:t>
      </w:r>
      <w:r w:rsidR="00AB6DAA"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what you are going to propose to each family member related to their either insurance or investment needs.</w:t>
      </w:r>
    </w:p>
    <w:p w14:paraId="59DEC602" w14:textId="3A9E4ABF" w:rsidR="003C4602" w:rsidRDefault="00AB6DAA" w:rsidP="003C4602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</w:rPr>
      </w:pPr>
      <w:r w:rsidRPr="00AB6DAA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 xml:space="preserve">Feel free to add any assumptions for the case, just make sure to clearly mention them is a separate section. </w:t>
      </w:r>
      <w:r w:rsidR="004D0575">
        <w:rPr>
          <w:rFonts w:ascii="Segoe UI" w:hAnsi="Segoe UI" w:cs="Segoe UI"/>
          <w:color w:val="212529"/>
          <w:sz w:val="20"/>
          <w:szCs w:val="20"/>
          <w:shd w:val="clear" w:color="auto" w:fill="FFFFFF"/>
        </w:rPr>
        <w:t>Make the right blend of insurance and investment products to minimize risk and taxes.</w:t>
      </w:r>
    </w:p>
    <w:p w14:paraId="2AD09441" w14:textId="2BA971F6" w:rsidR="00753240" w:rsidRDefault="004469C6" w:rsidP="004469C6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4469C6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protect their wealth, navigate economic uncertainties, and secure their legacy across generations.</w:t>
      </w:r>
    </w:p>
    <w:p w14:paraId="7E1E6AE2" w14:textId="7AE3CB86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Financial Plan for Mr. Werner and Family</w:t>
      </w:r>
    </w:p>
    <w:p w14:paraId="15BDB4E6" w14:textId="1003DDC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Assumptions</w:t>
      </w:r>
      <w:r w:rsidR="00413A11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9D1945A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Mr. Werner's Retirement: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Effective in two weeks.</w:t>
      </w:r>
    </w:p>
    <w:p w14:paraId="68350E65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Business Structure: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Confectionery business valued at CAD 25M.</w:t>
      </w:r>
    </w:p>
    <w:p w14:paraId="56762064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Tax Rates: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Combined average tax rate of 25% for income and capital gains.</w:t>
      </w:r>
    </w:p>
    <w:p w14:paraId="0CC58528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Lifestyle Costs: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14:paraId="1092076E" w14:textId="77777777" w:rsidR="00EF3B68" w:rsidRPr="00EF3B68" w:rsidRDefault="00EF3B68" w:rsidP="00EF3B68">
      <w:pPr>
        <w:numPr>
          <w:ilvl w:val="1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Mr. Werner and Monica: CAD 100,000 annually.</w:t>
      </w:r>
    </w:p>
    <w:p w14:paraId="4D33CDC5" w14:textId="77777777" w:rsidR="00EF3B68" w:rsidRPr="00EF3B68" w:rsidRDefault="00EF3B68" w:rsidP="00EF3B68">
      <w:pPr>
        <w:numPr>
          <w:ilvl w:val="1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Adam’s family: CAD 150,000 annually.</w:t>
      </w:r>
    </w:p>
    <w:p w14:paraId="5769CAFE" w14:textId="77777777" w:rsidR="00EF3B68" w:rsidRPr="00EF3B68" w:rsidRDefault="00EF3B68" w:rsidP="00EF3B68">
      <w:pPr>
        <w:numPr>
          <w:ilvl w:val="1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Jessica: CAD 80,000 annually.</w:t>
      </w:r>
    </w:p>
    <w:p w14:paraId="109D569B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Investment Growth: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6% annual return for balanced investments.</w:t>
      </w:r>
    </w:p>
    <w:p w14:paraId="7F103419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Inflation Rate: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3% per annum.</w:t>
      </w:r>
    </w:p>
    <w:p w14:paraId="2BABA156" w14:textId="77777777" w:rsidR="00EF3B68" w:rsidRPr="00EF3B68" w:rsidRDefault="00EF3B68" w:rsidP="00EF3B68">
      <w:pPr>
        <w:numPr>
          <w:ilvl w:val="0"/>
          <w:numId w:val="20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Insurance Needs: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Based on income replacement, estate protection, and future life events.</w:t>
      </w:r>
    </w:p>
    <w:p w14:paraId="72593CA0" w14:textId="77777777" w:rsidR="00EF3B68" w:rsidRPr="00EF3B68" w:rsidRDefault="00000000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pict w14:anchorId="2805D8F9">
          <v:rect id="_x0000_i1057" style="width:0;height:1.5pt" o:hralign="center" o:hrstd="t" o:hr="t" fillcolor="#a0a0a0" stroked="f"/>
        </w:pict>
      </w:r>
    </w:p>
    <w:p w14:paraId="6477C4E7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highlight w:val="yellow"/>
          <w:shd w:val="clear" w:color="auto" w:fill="FFFFFF"/>
          <w:lang w:val="en-US"/>
        </w:rPr>
        <w:t>1. Financial Plan for Mr. Werner and Monica</w:t>
      </w:r>
    </w:p>
    <w:p w14:paraId="61C9B8A5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Total Cash Available: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CAD 2.5M</w:t>
      </w:r>
    </w:p>
    <w:p w14:paraId="12BD6CE8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Goals:</w:t>
      </w:r>
    </w:p>
    <w:p w14:paraId="0807C764" w14:textId="77777777" w:rsidR="00EF3B68" w:rsidRPr="00EF3B68" w:rsidRDefault="00EF3B68" w:rsidP="00EF3B68">
      <w:pPr>
        <w:numPr>
          <w:ilvl w:val="0"/>
          <w:numId w:val="21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Secure a stable retirement income.</w:t>
      </w:r>
    </w:p>
    <w:p w14:paraId="2D790944" w14:textId="77777777" w:rsidR="00EF3B68" w:rsidRPr="00EF3B68" w:rsidRDefault="00EF3B68" w:rsidP="00EF3B68">
      <w:pPr>
        <w:numPr>
          <w:ilvl w:val="0"/>
          <w:numId w:val="21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Fund a world tour.</w:t>
      </w:r>
    </w:p>
    <w:p w14:paraId="1765498D" w14:textId="77777777" w:rsidR="00EF3B68" w:rsidRPr="00EF3B68" w:rsidRDefault="00EF3B68" w:rsidP="00EF3B68">
      <w:pPr>
        <w:numPr>
          <w:ilvl w:val="0"/>
          <w:numId w:val="21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Maintain a comfortable lifestyle.</w:t>
      </w:r>
    </w:p>
    <w:p w14:paraId="23C36384" w14:textId="77777777" w:rsidR="00EF3B68" w:rsidRPr="00EF3B68" w:rsidRDefault="00EF3B68" w:rsidP="00EF3B68">
      <w:pPr>
        <w:numPr>
          <w:ilvl w:val="0"/>
          <w:numId w:val="21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Plan for a smooth estate distribution to heirs.</w:t>
      </w:r>
    </w:p>
    <w:p w14:paraId="19CD88C3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lastRenderedPageBreak/>
        <w:t>Proposed Strategy:</w:t>
      </w:r>
    </w:p>
    <w:p w14:paraId="7D045117" w14:textId="77777777" w:rsidR="00EF3B68" w:rsidRPr="00EF3B68" w:rsidRDefault="00EF3B68" w:rsidP="7A295476">
      <w:pPr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Retirement Income:</w:t>
      </w:r>
    </w:p>
    <w:p w14:paraId="30808504" w14:textId="067EF713" w:rsidR="002D14BD" w:rsidRDefault="00EF3B68" w:rsidP="7A295476">
      <w:pPr>
        <w:numPr>
          <w:ilvl w:val="1"/>
          <w:numId w:val="22"/>
        </w:num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Annuity Purchase: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br/>
        <w:t xml:space="preserve">Allocate CAD </w:t>
      </w:r>
      <w:r w:rsidR="00D757A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750,000</w:t>
      </w:r>
      <w:r w:rsidR="00D336FA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K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to a </w:t>
      </w:r>
      <w:r w:rsidRPr="00EF3B68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>joint life annuity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to provide guaranteed lifetime income for Mr. Werner and Monica.</w:t>
      </w:r>
    </w:p>
    <w:p w14:paraId="2815C440" w14:textId="5F7843B0" w:rsidR="00EF3B68" w:rsidRDefault="00EF3B68" w:rsidP="001A5057">
      <w:pPr>
        <w:pStyle w:val="ListParagraph"/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1A5057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A256C3" w:rsidRPr="001A5057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20 Year Term-Life Insurance:</w:t>
      </w:r>
      <w:r w:rsidR="00A256C3" w:rsidRP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</w:t>
      </w:r>
      <w:r w:rsidR="001A5057" w:rsidRP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Allocate CAD </w:t>
      </w:r>
      <w:r w:rsidR="00D757A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750,00</w:t>
      </w:r>
      <w:r w:rsidR="00D336FA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K</w:t>
      </w:r>
      <w:r w:rsidR="001A5057" w:rsidRP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for term life insuranc</w:t>
      </w:r>
      <w:r w:rsid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e</w:t>
      </w:r>
      <w:r w:rsidR="001A5057" w:rsidRP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.</w:t>
      </w:r>
      <w:r w:rsidR="00A256C3" w:rsidRPr="001A5057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</w:t>
      </w:r>
    </w:p>
    <w:p w14:paraId="44BE5589" w14:textId="58B3FB4F" w:rsidR="004156E8" w:rsidRPr="001A5057" w:rsidRDefault="004156E8" w:rsidP="001A5057">
      <w:pPr>
        <w:pStyle w:val="ListParagraph"/>
        <w:numPr>
          <w:ilvl w:val="0"/>
          <w:numId w:val="22"/>
        </w:num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Travel </w:t>
      </w:r>
      <w:r w:rsidR="00A23785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&amp; Emergency Savings:</w:t>
      </w:r>
      <w:r w:rsidR="00A23785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Allocate CAD </w:t>
      </w:r>
      <w:r w:rsidR="00D336FA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1 M</w:t>
      </w:r>
      <w:r w:rsidR="00A23785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for </w:t>
      </w:r>
      <w:r w:rsidR="00E051C0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world tour and emergency </w:t>
      </w:r>
      <w:r w:rsidR="00011CAB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fund.</w:t>
      </w:r>
    </w:p>
    <w:p w14:paraId="791D6500" w14:textId="77777777" w:rsidR="00EF3B68" w:rsidRPr="00EF3B68" w:rsidRDefault="00000000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pict w14:anchorId="036187DA">
          <v:rect id="_x0000_i1058" style="width:0;height:1.5pt" o:hralign="center" o:hrstd="t" o:hr="t" fillcolor="#a0a0a0" stroked="f"/>
        </w:pict>
      </w:r>
    </w:p>
    <w:p w14:paraId="77B8B206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highlight w:val="yellow"/>
          <w:shd w:val="clear" w:color="auto" w:fill="FFFFFF"/>
          <w:lang w:val="en-US"/>
        </w:rPr>
        <w:t>2. Financial Plan for Adam and Family</w:t>
      </w:r>
    </w:p>
    <w:p w14:paraId="0392884B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Total Cash Available: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CAD 6.25M</w:t>
      </w:r>
    </w:p>
    <w:p w14:paraId="1F70CEEB" w14:textId="6DA637CC" w:rsidR="004156E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Goals:</w:t>
      </w:r>
    </w:p>
    <w:p w14:paraId="75EC777F" w14:textId="77777777" w:rsidR="00EF3B68" w:rsidRPr="00EF3B68" w:rsidRDefault="00EF3B68" w:rsidP="00EF3B68">
      <w:pPr>
        <w:numPr>
          <w:ilvl w:val="0"/>
          <w:numId w:val="23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Provide for children’s education.</w:t>
      </w:r>
    </w:p>
    <w:p w14:paraId="0BB13182" w14:textId="77777777" w:rsidR="00EF3B68" w:rsidRPr="00EF3B68" w:rsidRDefault="00EF3B68" w:rsidP="00EF3B68">
      <w:pPr>
        <w:numPr>
          <w:ilvl w:val="0"/>
          <w:numId w:val="23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Ensure financial security for the family.</w:t>
      </w:r>
    </w:p>
    <w:p w14:paraId="27C51122" w14:textId="77777777" w:rsidR="00EF3B68" w:rsidRPr="00EF3B68" w:rsidRDefault="00EF3B68" w:rsidP="00EF3B68">
      <w:pPr>
        <w:numPr>
          <w:ilvl w:val="0"/>
          <w:numId w:val="23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Diversify wealth outside the family business.</w:t>
      </w:r>
    </w:p>
    <w:p w14:paraId="4E2F1513" w14:textId="77777777" w:rsidR="00EF3B68" w:rsidRPr="00EF3B68" w:rsidRDefault="00EF3B68" w:rsidP="00EF3B68">
      <w:pPr>
        <w:numPr>
          <w:ilvl w:val="0"/>
          <w:numId w:val="23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Plan for retirement and long-term financial growth.</w:t>
      </w:r>
    </w:p>
    <w:p w14:paraId="7F485DEE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Proposed Strategy:</w:t>
      </w:r>
    </w:p>
    <w:p w14:paraId="2CD15CEE" w14:textId="77777777" w:rsidR="00EF3B68" w:rsidRPr="00EF3B68" w:rsidRDefault="00EF3B68" w:rsidP="00EF3B68">
      <w:pPr>
        <w:numPr>
          <w:ilvl w:val="0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Life Insurance:</w:t>
      </w:r>
    </w:p>
    <w:p w14:paraId="76E6EF53" w14:textId="0BF12915" w:rsidR="00EF3B68" w:rsidRPr="00EF3B68" w:rsidRDefault="00EF3B68" w:rsidP="00EF3B68">
      <w:pPr>
        <w:numPr>
          <w:ilvl w:val="1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Purchase a CAD 1M </w:t>
      </w:r>
      <w:r w:rsidR="0078504A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>universal</w:t>
      </w:r>
      <w:r w:rsidRPr="00EF3B68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 xml:space="preserve"> life insurance policy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for Adam to protect his family and provide income replacement in case of premature death.</w:t>
      </w:r>
    </w:p>
    <w:p w14:paraId="14784455" w14:textId="3D58F0FA" w:rsidR="00EF3B68" w:rsidRPr="00EF3B68" w:rsidRDefault="00EF3B68" w:rsidP="62E2D4BB">
      <w:pPr>
        <w:numPr>
          <w:ilvl w:val="0"/>
          <w:numId w:val="24"/>
        </w:numPr>
        <w:shd w:val="clear" w:color="auto" w:fill="FFFFFF" w:themeFill="background1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Mutual Fund</w:t>
      </w:r>
      <w:r w:rsidR="009A4F05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s</w:t>
      </w: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5373FEE7" w14:textId="4A620A58" w:rsidR="00EF3B68" w:rsidRPr="00EF3B68" w:rsidRDefault="00EF3B68" w:rsidP="00912432">
      <w:pPr>
        <w:numPr>
          <w:ilvl w:val="1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Invest CAD 3M in a </w:t>
      </w:r>
      <w:r w:rsidRPr="00EF3B68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>balanced mutual fund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(60% equities, 40% fixed income) for long-term capital appreciation and </w:t>
      </w:r>
      <w:r w:rsidR="00C4226F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diversif</w:t>
      </w:r>
      <w:r w:rsidR="00021B3D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ying</w:t>
      </w:r>
      <w:r w:rsidR="00C4226F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wealth.</w:t>
      </w:r>
    </w:p>
    <w:p w14:paraId="2406B704" w14:textId="7A0472DD" w:rsidR="00EF3B68" w:rsidRPr="00EF3B68" w:rsidRDefault="00021B3D" w:rsidP="00EF3B68">
      <w:pPr>
        <w:numPr>
          <w:ilvl w:val="0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Segregated Funds </w:t>
      </w:r>
      <w:r w:rsidR="005C0639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with </w:t>
      </w:r>
      <w:r w:rsidR="005E7144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guaranteed death benefits</w:t>
      </w:r>
      <w:r w:rsidR="00EF3B68"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30A7D8CA" w14:textId="29EDEC34" w:rsidR="00EF3B68" w:rsidRPr="00EF3B68" w:rsidRDefault="00EF3B68" w:rsidP="00EF3B68">
      <w:pPr>
        <w:numPr>
          <w:ilvl w:val="1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Allocate CAD 2M into </w:t>
      </w:r>
      <w:r w:rsidRPr="00EF3B68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>segregated funds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with a guaranteed death benefit to ensure long-term retirement security.</w:t>
      </w:r>
    </w:p>
    <w:p w14:paraId="32348A09" w14:textId="45179A0D" w:rsidR="00EF3B68" w:rsidRPr="00EF3B68" w:rsidRDefault="00EF3B68" w:rsidP="00EF3B68">
      <w:pPr>
        <w:numPr>
          <w:ilvl w:val="0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 xml:space="preserve">Emergency </w:t>
      </w:r>
      <w:r w:rsidR="000C3052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Savings</w:t>
      </w: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:</w:t>
      </w:r>
    </w:p>
    <w:p w14:paraId="24A04E24" w14:textId="77777777" w:rsidR="00EF3B68" w:rsidRPr="00EF3B68" w:rsidRDefault="00EF3B68" w:rsidP="00EF3B68">
      <w:pPr>
        <w:numPr>
          <w:ilvl w:val="1"/>
          <w:numId w:val="24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Set aside CAD 250,000 in a </w:t>
      </w:r>
      <w:r w:rsidRPr="00EF3B68">
        <w:rPr>
          <w:rFonts w:ascii="Segoe UI" w:hAnsi="Segoe UI" w:cs="Segoe UI"/>
          <w:i/>
          <w:iCs/>
          <w:color w:val="212529"/>
          <w:sz w:val="20"/>
          <w:szCs w:val="20"/>
          <w:shd w:val="clear" w:color="auto" w:fill="FFFFFF"/>
          <w:lang w:val="en-US"/>
        </w:rPr>
        <w:t>high-interest savings account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for immediate liquidity.</w:t>
      </w:r>
    </w:p>
    <w:p w14:paraId="34E290DF" w14:textId="77777777" w:rsidR="00EF3B68" w:rsidRPr="00EF3B68" w:rsidRDefault="00000000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pict w14:anchorId="4FA55CEF">
          <v:rect id="_x0000_i1059" style="width:0;height:1.5pt" o:hralign="center" o:hrstd="t" o:hr="t" fillcolor="#a0a0a0" stroked="f"/>
        </w:pict>
      </w:r>
    </w:p>
    <w:p w14:paraId="72DC9406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highlight w:val="yellow"/>
          <w:shd w:val="clear" w:color="auto" w:fill="FFFFFF"/>
          <w:lang w:val="en-US"/>
        </w:rPr>
        <w:t>3. Financial Plan for Jessica</w:t>
      </w:r>
    </w:p>
    <w:p w14:paraId="1327A24B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Total Cash Available:</w:t>
      </w: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 xml:space="preserve"> CAD 6.25M</w:t>
      </w:r>
    </w:p>
    <w:p w14:paraId="7289D150" w14:textId="77777777" w:rsidR="00EF3B68" w:rsidRPr="00EF3B68" w:rsidRDefault="00EF3B68" w:rsidP="00EF3B68">
      <w:p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b/>
          <w:bCs/>
          <w:color w:val="212529"/>
          <w:sz w:val="20"/>
          <w:szCs w:val="20"/>
          <w:shd w:val="clear" w:color="auto" w:fill="FFFFFF"/>
          <w:lang w:val="en-US"/>
        </w:rPr>
        <w:t>Goals:</w:t>
      </w:r>
    </w:p>
    <w:p w14:paraId="2C2FE180" w14:textId="77777777" w:rsidR="00EF3B68" w:rsidRPr="00EF3B68" w:rsidRDefault="00EF3B68" w:rsidP="00EF3B68">
      <w:pPr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Achieve financial independence.</w:t>
      </w:r>
    </w:p>
    <w:p w14:paraId="43EAB3A8" w14:textId="77777777" w:rsidR="00EF3B68" w:rsidRPr="00EF3B68" w:rsidRDefault="00EF3B68" w:rsidP="00EF3B68">
      <w:pPr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lastRenderedPageBreak/>
        <w:t>Plan for future life events, including marriage.</w:t>
      </w:r>
    </w:p>
    <w:p w14:paraId="1DFB0ACD" w14:textId="77777777" w:rsidR="00EF3B68" w:rsidRPr="00EF3B68" w:rsidRDefault="00EF3B68" w:rsidP="00EF3B68">
      <w:pPr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Maximize long-term wealth growth.</w:t>
      </w:r>
    </w:p>
    <w:p w14:paraId="42DA1AFC" w14:textId="77777777" w:rsidR="00EF3B68" w:rsidRDefault="00EF3B68" w:rsidP="00EF3B68">
      <w:pPr>
        <w:numPr>
          <w:ilvl w:val="0"/>
          <w:numId w:val="25"/>
        </w:numPr>
        <w:shd w:val="clear" w:color="auto" w:fill="FFFFFF"/>
        <w:spacing w:after="100" w:afterAutospacing="1" w:line="240" w:lineRule="auto"/>
        <w:outlineLvl w:val="1"/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t>Prepare for retirement.</w:t>
      </w:r>
    </w:p>
    <w:p w14:paraId="70734A12" w14:textId="77777777" w:rsidR="00D168CB" w:rsidRDefault="00D168CB" w:rsidP="00D168CB">
      <w:pPr>
        <w:spacing w:before="100" w:beforeAutospacing="1" w:after="100" w:afterAutospacing="1" w:line="240" w:lineRule="auto"/>
        <w:outlineLvl w:val="2"/>
        <w:rPr>
          <w:rFonts w:ascii="Segoe UI" w:eastAsia="Segoe UI" w:hAnsi="Segoe UI" w:cs="Segoe UI"/>
          <w:b/>
          <w:sz w:val="20"/>
          <w:szCs w:val="20"/>
          <w:lang w:val="en-US"/>
        </w:rPr>
      </w:pPr>
      <w:r w:rsidRPr="00D168CB">
        <w:rPr>
          <w:rFonts w:ascii="Segoe UI" w:eastAsia="Segoe UI" w:hAnsi="Segoe UI" w:cs="Segoe UI"/>
          <w:b/>
          <w:sz w:val="20"/>
          <w:szCs w:val="20"/>
          <w:lang w:val="en-US"/>
        </w:rPr>
        <w:t>Proposed Strategy:</w:t>
      </w:r>
    </w:p>
    <w:p w14:paraId="5BDAC884" w14:textId="77777777" w:rsidR="00E651E6" w:rsidRPr="00E651E6" w:rsidRDefault="00E651E6" w:rsidP="00E651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1. Wealth Growth</w:t>
      </w:r>
    </w:p>
    <w:p w14:paraId="734B679C" w14:textId="77777777" w:rsidR="00E651E6" w:rsidRPr="00E651E6" w:rsidRDefault="00E651E6" w:rsidP="00E651E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A combination of </w:t>
      </w: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Mutual Funds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and </w:t>
      </w: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Segregated Funds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to achieve long-term growth while managing risk.</w:t>
      </w:r>
    </w:p>
    <w:p w14:paraId="2ED2CEF3" w14:textId="77777777" w:rsidR="00E651E6" w:rsidRPr="00E651E6" w:rsidRDefault="00E651E6" w:rsidP="00E651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Allocation: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CAD 5M</w:t>
      </w:r>
    </w:p>
    <w:p w14:paraId="6859FCBE" w14:textId="77777777" w:rsidR="00E651E6" w:rsidRPr="00E651E6" w:rsidRDefault="00E651E6" w:rsidP="00E651E6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Investment Mix: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</w:t>
      </w:r>
    </w:p>
    <w:p w14:paraId="5F41F544" w14:textId="77777777" w:rsidR="00E651E6" w:rsidRPr="00E651E6" w:rsidRDefault="00E651E6" w:rsidP="00E651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70% in Growth Mutual Funds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(CAD 3.5M) </w:t>
      </w:r>
    </w:p>
    <w:p w14:paraId="006B0F4B" w14:textId="77777777" w:rsidR="00E651E6" w:rsidRPr="00E651E6" w:rsidRDefault="00E651E6" w:rsidP="00E651E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>Fund Type: Equity Growth Fund (70% equities, 30% fixed income)</w:t>
      </w:r>
    </w:p>
    <w:p w14:paraId="26365EB4" w14:textId="77777777" w:rsidR="00E651E6" w:rsidRPr="00E651E6" w:rsidRDefault="00E651E6" w:rsidP="00E651E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>Objective: Maximize long-term capital appreciation with moderate risk.</w:t>
      </w:r>
    </w:p>
    <w:p w14:paraId="0EDBEA8C" w14:textId="77777777" w:rsidR="00E651E6" w:rsidRPr="00E651E6" w:rsidRDefault="00E651E6" w:rsidP="00E651E6">
      <w:pPr>
        <w:numPr>
          <w:ilvl w:val="1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30% in Balanced Segregated Funds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(CAD 1.5M) </w:t>
      </w:r>
    </w:p>
    <w:p w14:paraId="25C1C2F5" w14:textId="5C387EF2" w:rsidR="00E651E6" w:rsidRPr="00E651E6" w:rsidRDefault="00E651E6" w:rsidP="00E651E6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>Fund Type: Balanced Fund with a 75% maturity guarantee.</w:t>
      </w:r>
    </w:p>
    <w:p w14:paraId="439B483A" w14:textId="4B1CE139" w:rsidR="00E651E6" w:rsidRPr="00E651E6" w:rsidRDefault="00E651E6" w:rsidP="00CB6E3F">
      <w:pPr>
        <w:numPr>
          <w:ilvl w:val="2"/>
          <w:numId w:val="30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>Objective: Provide steady growth, capital protection, and estate planning benefits.</w:t>
      </w:r>
    </w:p>
    <w:p w14:paraId="372EB7AB" w14:textId="77777777" w:rsidR="00E651E6" w:rsidRPr="00E651E6" w:rsidRDefault="00E651E6" w:rsidP="00E651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2. Emergency Fund</w:t>
      </w:r>
    </w:p>
    <w:p w14:paraId="1648EE25" w14:textId="091A0579" w:rsidR="00E651E6" w:rsidRPr="00E651E6" w:rsidRDefault="00E651E6" w:rsidP="00E651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Allocation: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CAD </w:t>
      </w:r>
      <w:r w:rsidR="00230ECF">
        <w:rPr>
          <w:rFonts w:ascii="Segoe UI" w:eastAsia="Times New Roman" w:hAnsi="Segoe UI" w:cs="Segoe UI"/>
          <w:sz w:val="20"/>
          <w:szCs w:val="20"/>
          <w:lang w:val="en-US"/>
        </w:rPr>
        <w:t>2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>00K</w:t>
      </w:r>
    </w:p>
    <w:p w14:paraId="06E4BED0" w14:textId="560D249C" w:rsidR="00E651E6" w:rsidRPr="00E651E6" w:rsidRDefault="00E651E6" w:rsidP="00E651E6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Product: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High-interest savings or short-term segregated fund.</w:t>
      </w:r>
    </w:p>
    <w:p w14:paraId="079BB1F5" w14:textId="564B570D" w:rsidR="00E651E6" w:rsidRPr="00E651E6" w:rsidRDefault="00E651E6" w:rsidP="00CB6E3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Objective: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Immediate liquidity for unforeseen expenses.</w:t>
      </w:r>
    </w:p>
    <w:p w14:paraId="7B06B6F4" w14:textId="77777777" w:rsidR="00E651E6" w:rsidRPr="00E651E6" w:rsidRDefault="00E651E6" w:rsidP="00E651E6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3. Business Growth</w:t>
      </w:r>
    </w:p>
    <w:p w14:paraId="4BA59C43" w14:textId="77045E1A" w:rsidR="00E651E6" w:rsidRPr="00E651E6" w:rsidRDefault="00E651E6" w:rsidP="00E651E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0"/>
          <w:szCs w:val="20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Allocation: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CAD </w:t>
      </w:r>
      <w:r w:rsidR="00820230">
        <w:rPr>
          <w:rFonts w:ascii="Segoe UI" w:eastAsia="Times New Roman" w:hAnsi="Segoe UI" w:cs="Segoe UI"/>
          <w:sz w:val="20"/>
          <w:szCs w:val="20"/>
          <w:lang w:val="en-US"/>
        </w:rPr>
        <w:t>1.5M</w:t>
      </w:r>
    </w:p>
    <w:p w14:paraId="1301909C" w14:textId="4AF3CE84" w:rsidR="00EF3B68" w:rsidRPr="00EF3B68" w:rsidRDefault="00E651E6" w:rsidP="00BB5BA8">
      <w:pPr>
        <w:numPr>
          <w:ilvl w:val="0"/>
          <w:numId w:val="32"/>
        </w:numPr>
        <w:shd w:val="clear" w:color="auto" w:fill="FFFFFF" w:themeFill="background1"/>
        <w:spacing w:before="100" w:beforeAutospacing="1" w:after="100" w:afterAutospacing="1" w:line="240" w:lineRule="auto"/>
        <w:outlineLvl w:val="1"/>
        <w:rPr>
          <w:rFonts w:ascii="Segoe UI" w:eastAsia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651E6">
        <w:rPr>
          <w:rFonts w:ascii="Segoe UI" w:eastAsia="Times New Roman" w:hAnsi="Segoe UI" w:cs="Segoe UI"/>
          <w:b/>
          <w:bCs/>
          <w:sz w:val="20"/>
          <w:szCs w:val="20"/>
          <w:lang w:val="en-US"/>
        </w:rPr>
        <w:t>Strategy:</w:t>
      </w:r>
      <w:r w:rsidRPr="00E651E6">
        <w:rPr>
          <w:rFonts w:ascii="Segoe UI" w:eastAsia="Times New Roman" w:hAnsi="Segoe UI" w:cs="Segoe UI"/>
          <w:sz w:val="20"/>
          <w:szCs w:val="20"/>
          <w:lang w:val="en-US"/>
        </w:rPr>
        <w:t xml:space="preserve"> Reinvest in expanding the family business</w:t>
      </w:r>
      <w:r w:rsidR="00000000">
        <w:rPr>
          <w:rFonts w:ascii="Segoe UI" w:hAnsi="Segoe UI" w:cs="Segoe UI"/>
          <w:color w:val="212529"/>
          <w:sz w:val="20"/>
          <w:szCs w:val="20"/>
          <w:shd w:val="clear" w:color="auto" w:fill="FFFFFF"/>
          <w:lang w:val="en-US"/>
        </w:rPr>
        <w:pict w14:anchorId="7894C38A">
          <v:rect id="_x0000_i1060" style="width:0;height:1.5pt" o:hralign="center" o:hrstd="t" o:hr="t" fillcolor="#a0a0a0" stroked="f"/>
        </w:pict>
      </w:r>
    </w:p>
    <w:p w14:paraId="3E157695" w14:textId="33F396F7" w:rsidR="00EF3B68" w:rsidRPr="00EF3B68" w:rsidRDefault="00EF3B68" w:rsidP="6422806E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eastAsia="Segoe UI" w:hAnsi="Segoe UI" w:cs="Segoe UI"/>
          <w:b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eastAsia="Segoe UI" w:hAnsi="Segoe UI" w:cs="Segoe UI"/>
          <w:b/>
          <w:color w:val="212529"/>
          <w:sz w:val="20"/>
          <w:szCs w:val="20"/>
          <w:shd w:val="clear" w:color="auto" w:fill="FFFFFF"/>
          <w:lang w:val="en-US"/>
        </w:rPr>
        <w:t>Conclusion</w:t>
      </w:r>
      <w:r>
        <w:tab/>
      </w:r>
      <w:r w:rsidR="4BD04E28" w:rsidRPr="4BD04E28">
        <w:rPr>
          <w:rFonts w:ascii="Segoe UI" w:eastAsia="Segoe UI" w:hAnsi="Segoe UI" w:cs="Segoe UI"/>
          <w:b/>
          <w:bCs/>
          <w:color w:val="212529"/>
          <w:sz w:val="20"/>
          <w:szCs w:val="20"/>
          <w:lang w:val="en-US"/>
        </w:rPr>
        <w:t xml:space="preserve">  </w:t>
      </w:r>
    </w:p>
    <w:p w14:paraId="58730607" w14:textId="77777777" w:rsidR="00EF3B68" w:rsidRPr="00EF3B68" w:rsidRDefault="00EF3B68" w:rsidP="6422806E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eastAsia="Segoe UI" w:hAnsi="Segoe UI" w:cs="Segoe UI"/>
          <w:color w:val="212529"/>
          <w:sz w:val="20"/>
          <w:szCs w:val="20"/>
          <w:shd w:val="clear" w:color="auto" w:fill="FFFFFF"/>
          <w:lang w:val="en-US"/>
        </w:rPr>
      </w:pPr>
      <w:r w:rsidRPr="00EF3B68">
        <w:rPr>
          <w:rFonts w:ascii="Segoe UI" w:eastAsia="Segoe UI" w:hAnsi="Segoe UI" w:cs="Segoe UI"/>
          <w:color w:val="212529"/>
          <w:sz w:val="20"/>
          <w:szCs w:val="20"/>
          <w:shd w:val="clear" w:color="auto" w:fill="FFFFFF"/>
          <w:lang w:val="en-US"/>
        </w:rPr>
        <w:t>This financial plan provides a comprehensive strategy to ensure the Werner family’s financial security, preserve their wealth, and achieve their life goals. By utilizing a mix of insurance products, mutual funds, and segregated funds, the family is well-positioned to navigate economic uncertainties, diversify their assets, and secure their financial future across generations.</w:t>
      </w:r>
    </w:p>
    <w:p w14:paraId="4FCBB098" w14:textId="77777777" w:rsidR="00753240" w:rsidRPr="004469C6" w:rsidRDefault="00753240" w:rsidP="6422806E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eastAsia="Segoe UI" w:hAnsi="Segoe UI" w:cs="Segoe UI"/>
          <w:color w:val="212529"/>
          <w:sz w:val="20"/>
          <w:szCs w:val="20"/>
          <w:shd w:val="clear" w:color="auto" w:fill="FFFFFF"/>
          <w:lang w:val="en-US"/>
        </w:rPr>
      </w:pPr>
    </w:p>
    <w:p w14:paraId="17EA7CE3" w14:textId="77777777" w:rsidR="004469C6" w:rsidRDefault="004469C6" w:rsidP="6422806E">
      <w:pPr>
        <w:shd w:val="clear" w:color="auto" w:fill="FFFFFF" w:themeFill="background1"/>
        <w:spacing w:after="100" w:afterAutospacing="1" w:line="240" w:lineRule="auto"/>
        <w:outlineLvl w:val="1"/>
        <w:rPr>
          <w:rFonts w:ascii="Segoe UI" w:eastAsia="Segoe UI" w:hAnsi="Segoe UI" w:cs="Segoe UI"/>
          <w:color w:val="212529"/>
          <w:sz w:val="20"/>
          <w:szCs w:val="20"/>
          <w:shd w:val="clear" w:color="auto" w:fill="FFFFFF"/>
        </w:rPr>
      </w:pPr>
    </w:p>
    <w:sectPr w:rsidR="004469C6" w:rsidSect="00C82B9D">
      <w:headerReference w:type="default" r:id="rId7"/>
      <w:footerReference w:type="default" r:id="rId8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678D4B" w14:textId="77777777" w:rsidR="00F23E4A" w:rsidRDefault="00F23E4A" w:rsidP="00AB6DAA">
      <w:pPr>
        <w:spacing w:after="0" w:line="240" w:lineRule="auto"/>
      </w:pPr>
      <w:r>
        <w:separator/>
      </w:r>
    </w:p>
  </w:endnote>
  <w:endnote w:type="continuationSeparator" w:id="0">
    <w:p w14:paraId="66F20110" w14:textId="77777777" w:rsidR="00F23E4A" w:rsidRDefault="00F23E4A" w:rsidP="00AB6DAA">
      <w:pPr>
        <w:spacing w:after="0" w:line="240" w:lineRule="auto"/>
      </w:pPr>
      <w:r>
        <w:continuationSeparator/>
      </w:r>
    </w:p>
  </w:endnote>
  <w:endnote w:type="continuationNotice" w:id="1">
    <w:p w14:paraId="715EFD9D" w14:textId="77777777" w:rsidR="00F23E4A" w:rsidRDefault="00F23E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0B789E" w14:textId="0556A78A" w:rsidR="00E12E81" w:rsidRPr="00E12E81" w:rsidRDefault="00E12E81" w:rsidP="00E12E81">
    <w:pPr>
      <w:jc w:val="right"/>
      <w:rPr>
        <w:rFonts w:eastAsiaTheme="minorEastAsia"/>
        <w:lang w:eastAsia="en-CA"/>
      </w:rPr>
    </w:pPr>
    <w:r w:rsidRPr="00E12E81">
      <w:rPr>
        <w:rFonts w:eastAsiaTheme="minorEastAsia"/>
        <w:lang w:eastAsia="en-CA"/>
      </w:rPr>
      <w:t>© 202</w:t>
    </w:r>
    <w:r w:rsidR="00AF19DD">
      <w:rPr>
        <w:rFonts w:eastAsiaTheme="minorEastAsia"/>
        <w:lang w:eastAsia="en-CA"/>
      </w:rPr>
      <w:t>3</w:t>
    </w:r>
    <w:r w:rsidRPr="00E12E81">
      <w:rPr>
        <w:rFonts w:eastAsiaTheme="minorEastAsia"/>
        <w:lang w:eastAsia="en-CA"/>
      </w:rPr>
      <w:t xml:space="preserve"> LAMBTON COLLEGE IN TORONTO</w:t>
    </w:r>
  </w:p>
  <w:p w14:paraId="1302BA48" w14:textId="77777777" w:rsidR="00E12E81" w:rsidRDefault="00E12E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42D7FA" w14:textId="77777777" w:rsidR="00F23E4A" w:rsidRDefault="00F23E4A" w:rsidP="00AB6DAA">
      <w:pPr>
        <w:spacing w:after="0" w:line="240" w:lineRule="auto"/>
      </w:pPr>
      <w:r>
        <w:separator/>
      </w:r>
    </w:p>
  </w:footnote>
  <w:footnote w:type="continuationSeparator" w:id="0">
    <w:p w14:paraId="160FB239" w14:textId="77777777" w:rsidR="00F23E4A" w:rsidRDefault="00F23E4A" w:rsidP="00AB6DAA">
      <w:pPr>
        <w:spacing w:after="0" w:line="240" w:lineRule="auto"/>
      </w:pPr>
      <w:r>
        <w:continuationSeparator/>
      </w:r>
    </w:p>
  </w:footnote>
  <w:footnote w:type="continuationNotice" w:id="1">
    <w:p w14:paraId="50AD99E2" w14:textId="77777777" w:rsidR="00F23E4A" w:rsidRDefault="00F23E4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8D4F48" w14:textId="12EBEE97" w:rsidR="00AB6DAA" w:rsidRDefault="00E12E81">
    <w:pPr>
      <w:pStyle w:val="Header"/>
    </w:pPr>
    <w:r>
      <w:t xml:space="preserve"> </w:t>
    </w:r>
    <w:r w:rsidR="00794433">
      <w:t xml:space="preserve">           </w:t>
    </w:r>
    <w:r w:rsidR="00AB6DAA" w:rsidRPr="0048267A">
      <w:rPr>
        <w:noProof/>
        <w:lang w:val="en-US"/>
      </w:rPr>
      <w:drawing>
        <wp:inline distT="0" distB="0" distL="0" distR="0" wp14:anchorId="2CA37E3A" wp14:editId="172E52B6">
          <wp:extent cx="2076450" cy="654792"/>
          <wp:effectExtent l="0" t="0" r="0" b="0"/>
          <wp:docPr id="2" name="Picture 2" descr="Q:\Lambton In Toronto\Students Service\General Admin Desk\Hemant\Extra\Logo\In Toronto\Horizontal\LambtonCollege_TO_HORIZO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Q:\Lambton In Toronto\Students Service\General Admin Desk\Hemant\Extra\Logo\In Toronto\Horizontal\LambtonCollege_TO_HORIZO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661" cy="67535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                                                                     Fin 1194-Insurance planning</w:t>
    </w:r>
  </w:p>
  <w:p w14:paraId="57256976" w14:textId="77777777" w:rsidR="00AB6DAA" w:rsidRDefault="00AB6D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97EE9"/>
    <w:multiLevelType w:val="multilevel"/>
    <w:tmpl w:val="22CE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8F2E98"/>
    <w:multiLevelType w:val="hybridMultilevel"/>
    <w:tmpl w:val="64B84C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CC658E"/>
    <w:multiLevelType w:val="multilevel"/>
    <w:tmpl w:val="991E9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779534A"/>
    <w:multiLevelType w:val="multilevel"/>
    <w:tmpl w:val="293E8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B06829"/>
    <w:multiLevelType w:val="multilevel"/>
    <w:tmpl w:val="6C1CD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EB2029E"/>
    <w:multiLevelType w:val="multilevel"/>
    <w:tmpl w:val="2D30D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EB327CF"/>
    <w:multiLevelType w:val="multilevel"/>
    <w:tmpl w:val="E54C3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36C5B75"/>
    <w:multiLevelType w:val="multilevel"/>
    <w:tmpl w:val="AD705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34045B"/>
    <w:multiLevelType w:val="multilevel"/>
    <w:tmpl w:val="92066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794770"/>
    <w:multiLevelType w:val="multilevel"/>
    <w:tmpl w:val="8FB49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E46438"/>
    <w:multiLevelType w:val="multilevel"/>
    <w:tmpl w:val="F9806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87E132F"/>
    <w:multiLevelType w:val="multilevel"/>
    <w:tmpl w:val="48A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4090E"/>
    <w:multiLevelType w:val="multilevel"/>
    <w:tmpl w:val="10C82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B3A5E34"/>
    <w:multiLevelType w:val="multilevel"/>
    <w:tmpl w:val="5DD4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D4492"/>
    <w:multiLevelType w:val="multilevel"/>
    <w:tmpl w:val="C9A6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744B18"/>
    <w:multiLevelType w:val="multilevel"/>
    <w:tmpl w:val="54E6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22633EB"/>
    <w:multiLevelType w:val="multilevel"/>
    <w:tmpl w:val="092A0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4D94BF7"/>
    <w:multiLevelType w:val="hybridMultilevel"/>
    <w:tmpl w:val="8B6E95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415725"/>
    <w:multiLevelType w:val="multilevel"/>
    <w:tmpl w:val="D7FED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A920CE"/>
    <w:multiLevelType w:val="multilevel"/>
    <w:tmpl w:val="860A9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8DF242D"/>
    <w:multiLevelType w:val="multilevel"/>
    <w:tmpl w:val="1870E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1B0917"/>
    <w:multiLevelType w:val="multilevel"/>
    <w:tmpl w:val="BDC24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884DDF"/>
    <w:multiLevelType w:val="multilevel"/>
    <w:tmpl w:val="4BF20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E1A63DC"/>
    <w:multiLevelType w:val="multilevel"/>
    <w:tmpl w:val="7572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FF2763"/>
    <w:multiLevelType w:val="multilevel"/>
    <w:tmpl w:val="69DEF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4E86AF9"/>
    <w:multiLevelType w:val="multilevel"/>
    <w:tmpl w:val="5ADE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0C25C2"/>
    <w:multiLevelType w:val="hybridMultilevel"/>
    <w:tmpl w:val="4D2E37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E206AF"/>
    <w:multiLevelType w:val="multilevel"/>
    <w:tmpl w:val="3FFAC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0CF7CF2"/>
    <w:multiLevelType w:val="multilevel"/>
    <w:tmpl w:val="3300D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31A06CF"/>
    <w:multiLevelType w:val="multilevel"/>
    <w:tmpl w:val="C854F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956261C"/>
    <w:multiLevelType w:val="multilevel"/>
    <w:tmpl w:val="5458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F3C0001"/>
    <w:multiLevelType w:val="multilevel"/>
    <w:tmpl w:val="ABC67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1717536">
    <w:abstractNumId w:val="4"/>
  </w:num>
  <w:num w:numId="2" w16cid:durableId="508912724">
    <w:abstractNumId w:val="31"/>
  </w:num>
  <w:num w:numId="3" w16cid:durableId="1097946101">
    <w:abstractNumId w:val="13"/>
  </w:num>
  <w:num w:numId="4" w16cid:durableId="2133670747">
    <w:abstractNumId w:val="11"/>
  </w:num>
  <w:num w:numId="5" w16cid:durableId="1326711661">
    <w:abstractNumId w:val="15"/>
  </w:num>
  <w:num w:numId="6" w16cid:durableId="452988217">
    <w:abstractNumId w:val="12"/>
  </w:num>
  <w:num w:numId="7" w16cid:durableId="892422776">
    <w:abstractNumId w:val="3"/>
  </w:num>
  <w:num w:numId="8" w16cid:durableId="1421214139">
    <w:abstractNumId w:val="10"/>
  </w:num>
  <w:num w:numId="9" w16cid:durableId="2126846266">
    <w:abstractNumId w:val="22"/>
  </w:num>
  <w:num w:numId="10" w16cid:durableId="936911892">
    <w:abstractNumId w:val="0"/>
  </w:num>
  <w:num w:numId="11" w16cid:durableId="82654000">
    <w:abstractNumId w:val="16"/>
  </w:num>
  <w:num w:numId="12" w16cid:durableId="1922443432">
    <w:abstractNumId w:val="2"/>
  </w:num>
  <w:num w:numId="13" w16cid:durableId="1170951890">
    <w:abstractNumId w:val="28"/>
  </w:num>
  <w:num w:numId="14" w16cid:durableId="557908399">
    <w:abstractNumId w:val="7"/>
  </w:num>
  <w:num w:numId="15" w16cid:durableId="870531498">
    <w:abstractNumId w:val="18"/>
  </w:num>
  <w:num w:numId="16" w16cid:durableId="108821328">
    <w:abstractNumId w:val="21"/>
  </w:num>
  <w:num w:numId="17" w16cid:durableId="1847817123">
    <w:abstractNumId w:val="29"/>
  </w:num>
  <w:num w:numId="18" w16cid:durableId="1952543324">
    <w:abstractNumId w:val="1"/>
  </w:num>
  <w:num w:numId="19" w16cid:durableId="2140953461">
    <w:abstractNumId w:val="17"/>
  </w:num>
  <w:num w:numId="20" w16cid:durableId="483005966">
    <w:abstractNumId w:val="25"/>
  </w:num>
  <w:num w:numId="21" w16cid:durableId="299117907">
    <w:abstractNumId w:val="20"/>
  </w:num>
  <w:num w:numId="22" w16cid:durableId="1915966172">
    <w:abstractNumId w:val="6"/>
  </w:num>
  <w:num w:numId="23" w16cid:durableId="1429697052">
    <w:abstractNumId w:val="8"/>
  </w:num>
  <w:num w:numId="24" w16cid:durableId="1232303548">
    <w:abstractNumId w:val="23"/>
  </w:num>
  <w:num w:numId="25" w16cid:durableId="568274570">
    <w:abstractNumId w:val="27"/>
  </w:num>
  <w:num w:numId="26" w16cid:durableId="2004039353">
    <w:abstractNumId w:val="5"/>
  </w:num>
  <w:num w:numId="27" w16cid:durableId="1148210216">
    <w:abstractNumId w:val="19"/>
  </w:num>
  <w:num w:numId="28" w16cid:durableId="1919091569">
    <w:abstractNumId w:val="24"/>
  </w:num>
  <w:num w:numId="29" w16cid:durableId="1373336395">
    <w:abstractNumId w:val="26"/>
  </w:num>
  <w:num w:numId="30" w16cid:durableId="1026172443">
    <w:abstractNumId w:val="14"/>
  </w:num>
  <w:num w:numId="31" w16cid:durableId="1729454366">
    <w:abstractNumId w:val="9"/>
  </w:num>
  <w:num w:numId="32" w16cid:durableId="1956990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4D2"/>
    <w:rsid w:val="00006D3F"/>
    <w:rsid w:val="00011CAB"/>
    <w:rsid w:val="00016935"/>
    <w:rsid w:val="00021B3D"/>
    <w:rsid w:val="00023C52"/>
    <w:rsid w:val="00034E36"/>
    <w:rsid w:val="000452C0"/>
    <w:rsid w:val="000541A8"/>
    <w:rsid w:val="000B5D9D"/>
    <w:rsid w:val="000C3052"/>
    <w:rsid w:val="000D4090"/>
    <w:rsid w:val="000E4A2C"/>
    <w:rsid w:val="00100F19"/>
    <w:rsid w:val="0014178C"/>
    <w:rsid w:val="00154AA1"/>
    <w:rsid w:val="00155153"/>
    <w:rsid w:val="001862E1"/>
    <w:rsid w:val="001A5057"/>
    <w:rsid w:val="001C41A3"/>
    <w:rsid w:val="001C5950"/>
    <w:rsid w:val="001E25F6"/>
    <w:rsid w:val="001F0904"/>
    <w:rsid w:val="001F1ACA"/>
    <w:rsid w:val="001F5F59"/>
    <w:rsid w:val="00230ECF"/>
    <w:rsid w:val="002A442A"/>
    <w:rsid w:val="002B5835"/>
    <w:rsid w:val="002C15D9"/>
    <w:rsid w:val="002D0E8C"/>
    <w:rsid w:val="002D14BD"/>
    <w:rsid w:val="002E581A"/>
    <w:rsid w:val="002F2C34"/>
    <w:rsid w:val="002F3C1A"/>
    <w:rsid w:val="0030661E"/>
    <w:rsid w:val="0033167C"/>
    <w:rsid w:val="00333C87"/>
    <w:rsid w:val="00376664"/>
    <w:rsid w:val="00387BBF"/>
    <w:rsid w:val="003905BF"/>
    <w:rsid w:val="00391313"/>
    <w:rsid w:val="003B35E3"/>
    <w:rsid w:val="003C4602"/>
    <w:rsid w:val="003E370C"/>
    <w:rsid w:val="003F5423"/>
    <w:rsid w:val="00412A11"/>
    <w:rsid w:val="00413A11"/>
    <w:rsid w:val="004156E8"/>
    <w:rsid w:val="004373F7"/>
    <w:rsid w:val="004469C6"/>
    <w:rsid w:val="004C5E36"/>
    <w:rsid w:val="004D0575"/>
    <w:rsid w:val="004E48D3"/>
    <w:rsid w:val="004F653C"/>
    <w:rsid w:val="00525B13"/>
    <w:rsid w:val="00533779"/>
    <w:rsid w:val="00540B09"/>
    <w:rsid w:val="005439C5"/>
    <w:rsid w:val="00565901"/>
    <w:rsid w:val="00571D6C"/>
    <w:rsid w:val="005C0639"/>
    <w:rsid w:val="005D67C9"/>
    <w:rsid w:val="005E7144"/>
    <w:rsid w:val="006049E0"/>
    <w:rsid w:val="006050E0"/>
    <w:rsid w:val="006220A9"/>
    <w:rsid w:val="006372F1"/>
    <w:rsid w:val="00643CA5"/>
    <w:rsid w:val="006833C2"/>
    <w:rsid w:val="00683B30"/>
    <w:rsid w:val="006865C0"/>
    <w:rsid w:val="0069417C"/>
    <w:rsid w:val="006A1B47"/>
    <w:rsid w:val="006A6F36"/>
    <w:rsid w:val="006B3B05"/>
    <w:rsid w:val="006C01BA"/>
    <w:rsid w:val="006E3DF5"/>
    <w:rsid w:val="006F0BC2"/>
    <w:rsid w:val="00753240"/>
    <w:rsid w:val="0078504A"/>
    <w:rsid w:val="007865AD"/>
    <w:rsid w:val="00787115"/>
    <w:rsid w:val="00794433"/>
    <w:rsid w:val="007B393C"/>
    <w:rsid w:val="00816628"/>
    <w:rsid w:val="00820230"/>
    <w:rsid w:val="008412A4"/>
    <w:rsid w:val="00865356"/>
    <w:rsid w:val="00872DB8"/>
    <w:rsid w:val="00882B1D"/>
    <w:rsid w:val="008E454E"/>
    <w:rsid w:val="008F010F"/>
    <w:rsid w:val="0091177A"/>
    <w:rsid w:val="00912432"/>
    <w:rsid w:val="009844D2"/>
    <w:rsid w:val="00993E64"/>
    <w:rsid w:val="00997516"/>
    <w:rsid w:val="009A4F05"/>
    <w:rsid w:val="009B2208"/>
    <w:rsid w:val="009B252A"/>
    <w:rsid w:val="00A11767"/>
    <w:rsid w:val="00A23785"/>
    <w:rsid w:val="00A256C3"/>
    <w:rsid w:val="00A34B7B"/>
    <w:rsid w:val="00A64038"/>
    <w:rsid w:val="00A73BBB"/>
    <w:rsid w:val="00A747AB"/>
    <w:rsid w:val="00A82D4F"/>
    <w:rsid w:val="00A86D82"/>
    <w:rsid w:val="00AB29A1"/>
    <w:rsid w:val="00AB6DAA"/>
    <w:rsid w:val="00AC57D7"/>
    <w:rsid w:val="00AF19DD"/>
    <w:rsid w:val="00B13BCE"/>
    <w:rsid w:val="00B35D1C"/>
    <w:rsid w:val="00B4021A"/>
    <w:rsid w:val="00B701DA"/>
    <w:rsid w:val="00B823C4"/>
    <w:rsid w:val="00B94B81"/>
    <w:rsid w:val="00BD2619"/>
    <w:rsid w:val="00C12813"/>
    <w:rsid w:val="00C2637C"/>
    <w:rsid w:val="00C352B2"/>
    <w:rsid w:val="00C4226F"/>
    <w:rsid w:val="00C5019A"/>
    <w:rsid w:val="00C547F9"/>
    <w:rsid w:val="00C54CF8"/>
    <w:rsid w:val="00C555D4"/>
    <w:rsid w:val="00C63E3F"/>
    <w:rsid w:val="00C803EA"/>
    <w:rsid w:val="00C82B9D"/>
    <w:rsid w:val="00C8730D"/>
    <w:rsid w:val="00CB22A0"/>
    <w:rsid w:val="00CB6E3F"/>
    <w:rsid w:val="00CC57AA"/>
    <w:rsid w:val="00CE71B3"/>
    <w:rsid w:val="00CF7AF8"/>
    <w:rsid w:val="00D02166"/>
    <w:rsid w:val="00D16454"/>
    <w:rsid w:val="00D168CB"/>
    <w:rsid w:val="00D336FA"/>
    <w:rsid w:val="00D45DEE"/>
    <w:rsid w:val="00D757A7"/>
    <w:rsid w:val="00D8158C"/>
    <w:rsid w:val="00D95746"/>
    <w:rsid w:val="00D96294"/>
    <w:rsid w:val="00DB1DA0"/>
    <w:rsid w:val="00DB4B0C"/>
    <w:rsid w:val="00E051C0"/>
    <w:rsid w:val="00E12E81"/>
    <w:rsid w:val="00E40727"/>
    <w:rsid w:val="00E572FE"/>
    <w:rsid w:val="00E64777"/>
    <w:rsid w:val="00E651E6"/>
    <w:rsid w:val="00E91856"/>
    <w:rsid w:val="00EA09AA"/>
    <w:rsid w:val="00ED2839"/>
    <w:rsid w:val="00EF33B0"/>
    <w:rsid w:val="00EF3B68"/>
    <w:rsid w:val="00F23E4A"/>
    <w:rsid w:val="00F33D4E"/>
    <w:rsid w:val="00F36F5A"/>
    <w:rsid w:val="00F6591E"/>
    <w:rsid w:val="00F9151A"/>
    <w:rsid w:val="00FD313F"/>
    <w:rsid w:val="00FE2ACF"/>
    <w:rsid w:val="00FE6733"/>
    <w:rsid w:val="01F131A1"/>
    <w:rsid w:val="02993908"/>
    <w:rsid w:val="0C28C444"/>
    <w:rsid w:val="1EA5A6F0"/>
    <w:rsid w:val="22B58CB2"/>
    <w:rsid w:val="269506B7"/>
    <w:rsid w:val="28B556A7"/>
    <w:rsid w:val="2BE5D63B"/>
    <w:rsid w:val="3ADDE012"/>
    <w:rsid w:val="44B2A555"/>
    <w:rsid w:val="485028A6"/>
    <w:rsid w:val="4BD04E28"/>
    <w:rsid w:val="567CB541"/>
    <w:rsid w:val="624E297C"/>
    <w:rsid w:val="62E2D4BB"/>
    <w:rsid w:val="6422806E"/>
    <w:rsid w:val="6D409081"/>
    <w:rsid w:val="74C7FBAA"/>
    <w:rsid w:val="7A29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F8ED8"/>
  <w15:chartTrackingRefBased/>
  <w15:docId w15:val="{250B4EF0-E2D2-4C80-A8A7-FEE364634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2A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168C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6DAA"/>
  </w:style>
  <w:style w:type="paragraph" w:styleId="Footer">
    <w:name w:val="footer"/>
    <w:basedOn w:val="Normal"/>
    <w:link w:val="FooterChar"/>
    <w:uiPriority w:val="99"/>
    <w:unhideWhenUsed/>
    <w:rsid w:val="00AB6D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6DAA"/>
  </w:style>
  <w:style w:type="table" w:styleId="TableGrid">
    <w:name w:val="Table Grid"/>
    <w:basedOn w:val="TableNormal"/>
    <w:uiPriority w:val="59"/>
    <w:rsid w:val="00FE6733"/>
    <w:pPr>
      <w:spacing w:after="0" w:line="240" w:lineRule="auto"/>
    </w:pPr>
    <w:rPr>
      <w:rFonts w:ascii="Tahoma" w:hAnsi="Tahoma" w:cs="Tahom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82D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168CB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D168C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16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12A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5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4</Pages>
  <Words>920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Nader Fahmy</dc:creator>
  <cp:keywords/>
  <dc:description/>
  <cp:lastModifiedBy>Syed Adnan</cp:lastModifiedBy>
  <cp:revision>106</cp:revision>
  <dcterms:created xsi:type="dcterms:W3CDTF">2023-01-16T04:32:00Z</dcterms:created>
  <dcterms:modified xsi:type="dcterms:W3CDTF">2024-12-03T16:18:00Z</dcterms:modified>
</cp:coreProperties>
</file>