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3525A" w14:textId="2DEB148C" w:rsidR="00A50D9B" w:rsidRPr="00A50D9B" w:rsidRDefault="00A50D9B" w:rsidP="00A50D9B">
      <w:pPr>
        <w:rPr>
          <w:rFonts w:cstheme="minorHAnsi"/>
          <w:b/>
          <w:bCs/>
          <w:sz w:val="56"/>
          <w:szCs w:val="56"/>
        </w:rPr>
      </w:pPr>
      <w:r w:rsidRPr="00A50D9B">
        <w:rPr>
          <w:rFonts w:cstheme="minorHAnsi"/>
          <w:b/>
          <w:bCs/>
          <w:color w:val="C45911" w:themeColor="accent2" w:themeShade="BF"/>
          <w:sz w:val="56"/>
          <w:szCs w:val="56"/>
        </w:rPr>
        <w:t>Coffee Shop Sales Analysis</w:t>
      </w:r>
      <w:r w:rsidRPr="00A50D9B">
        <w:rPr>
          <w:rFonts w:cstheme="minorHAnsi"/>
          <w:b/>
          <w:bCs/>
          <w:color w:val="C45911" w:themeColor="accent2" w:themeShade="BF"/>
          <w:sz w:val="56"/>
          <w:szCs w:val="56"/>
        </w:rPr>
        <w:t xml:space="preserve"> </w:t>
      </w:r>
      <w:r w:rsidRPr="00A50D9B">
        <w:rPr>
          <w:rFonts w:cstheme="minorHAnsi"/>
          <w:b/>
          <w:bCs/>
          <w:sz w:val="56"/>
          <w:szCs w:val="56"/>
        </w:rPr>
        <w:t>Conclusions &amp; Business Impact</w:t>
      </w:r>
    </w:p>
    <w:p w14:paraId="1481D3F5" w14:textId="7988C097" w:rsidR="00A50D9B" w:rsidRPr="00A50D9B" w:rsidRDefault="00A50D9B" w:rsidP="00A50D9B">
      <w:r w:rsidRPr="00A50D9B">
        <w:pict w14:anchorId="06ED1692">
          <v:rect id="_x0000_i1050" style="width:0;height:1.5pt" o:hralign="center" o:hrstd="t" o:hr="t" fillcolor="#a0a0a0" stroked="f"/>
        </w:pict>
      </w:r>
    </w:p>
    <w:p w14:paraId="167BECEA" w14:textId="2881BECF" w:rsidR="00A50D9B" w:rsidRPr="00A50D9B" w:rsidRDefault="00A50D9B" w:rsidP="00A50D9B">
      <w:pPr>
        <w:rPr>
          <w:b/>
          <w:bCs/>
          <w:sz w:val="36"/>
          <w:szCs w:val="36"/>
        </w:rPr>
      </w:pPr>
      <w:r w:rsidRPr="00A50D9B">
        <w:rPr>
          <w:b/>
          <w:bCs/>
          <w:sz w:val="36"/>
          <w:szCs w:val="36"/>
        </w:rPr>
        <w:t>Key Findings</w:t>
      </w:r>
    </w:p>
    <w:p w14:paraId="2B3C9B16" w14:textId="77777777" w:rsidR="00A50D9B" w:rsidRPr="00A50D9B" w:rsidRDefault="00A50D9B" w:rsidP="00A50D9B">
      <w:r w:rsidRPr="00A50D9B">
        <w:rPr>
          <w:b/>
          <w:bCs/>
        </w:rPr>
        <w:t>1. Sales Trends (Time-Based Insights)</w:t>
      </w:r>
      <w:r w:rsidRPr="00A50D9B">
        <w:br/>
        <w:t>Sales show clear patterns across different days and hours. Peak activity occurs during specific hours of the day, indicating strong customer demand during those time windows. This highlights the importance of aligning operations with customer behavior.</w:t>
      </w:r>
    </w:p>
    <w:p w14:paraId="4F1658CF" w14:textId="77777777" w:rsidR="00A50D9B" w:rsidRPr="00A50D9B" w:rsidRDefault="00A50D9B" w:rsidP="00A50D9B">
      <w:r w:rsidRPr="00A50D9B">
        <w:rPr>
          <w:b/>
          <w:bCs/>
        </w:rPr>
        <w:t>2. Peak Sales Periods</w:t>
      </w:r>
      <w:r w:rsidRPr="00A50D9B">
        <w:br/>
        <w:t>There are consistent peak hours where sales significantly increase. These peak times represent the most valuable revenue-generating periods for the business.</w:t>
      </w:r>
    </w:p>
    <w:p w14:paraId="2759D16C" w14:textId="77777777" w:rsidR="00A50D9B" w:rsidRPr="00A50D9B" w:rsidRDefault="00A50D9B" w:rsidP="00A50D9B">
      <w:r w:rsidRPr="00A50D9B">
        <w:rPr>
          <w:b/>
          <w:bCs/>
        </w:rPr>
        <w:t>3. Monthly Revenue Performance</w:t>
      </w:r>
      <w:r w:rsidRPr="00A50D9B">
        <w:br/>
        <w:t>Revenue varies across months, showing potential seasonality or changes in customer demand. Certain months outperform others, indicating opportunities for targeted promotions during low-performing periods.</w:t>
      </w:r>
    </w:p>
    <w:p w14:paraId="3BC3D601" w14:textId="77777777" w:rsidR="00A50D9B" w:rsidRPr="00A50D9B" w:rsidRDefault="00A50D9B" w:rsidP="00A50D9B">
      <w:r w:rsidRPr="00A50D9B">
        <w:rPr>
          <w:b/>
          <w:bCs/>
        </w:rPr>
        <w:t>4. Store Location Performance</w:t>
      </w:r>
      <w:r w:rsidRPr="00A50D9B">
        <w:br/>
        <w:t>Sales differ across store locations, suggesting that factors such as location, foot traffic, and customer demographics play a key role in performance.</w:t>
      </w:r>
    </w:p>
    <w:p w14:paraId="62F5BFED" w14:textId="77777777" w:rsidR="00A50D9B" w:rsidRPr="00A50D9B" w:rsidRDefault="00A50D9B" w:rsidP="00A50D9B">
      <w:r w:rsidRPr="00A50D9B">
        <w:rPr>
          <w:b/>
          <w:bCs/>
        </w:rPr>
        <w:t>5. Customer Spending Behavior</w:t>
      </w:r>
      <w:r w:rsidRPr="00A50D9B">
        <w:br/>
        <w:t>The average order value provides insight into how much each customer spends per visit. This helps in understanding purchasing power and designing pricing or bundle strategies.</w:t>
      </w:r>
    </w:p>
    <w:p w14:paraId="08D0BF97" w14:textId="77777777" w:rsidR="00A50D9B" w:rsidRPr="00A50D9B" w:rsidRDefault="00A50D9B" w:rsidP="00A50D9B">
      <w:r w:rsidRPr="00A50D9B">
        <w:rPr>
          <w:b/>
          <w:bCs/>
        </w:rPr>
        <w:t>6. Product Performance</w:t>
      </w:r>
    </w:p>
    <w:p w14:paraId="4B52CB30" w14:textId="77777777" w:rsidR="00A50D9B" w:rsidRPr="00A50D9B" w:rsidRDefault="00A50D9B" w:rsidP="00A50D9B">
      <w:pPr>
        <w:numPr>
          <w:ilvl w:val="0"/>
          <w:numId w:val="1"/>
        </w:numPr>
      </w:pPr>
      <w:r w:rsidRPr="00A50D9B">
        <w:t xml:space="preserve">Some products consistently perform better in terms of </w:t>
      </w:r>
      <w:r w:rsidRPr="00A50D9B">
        <w:rPr>
          <w:b/>
          <w:bCs/>
        </w:rPr>
        <w:t>quantity sold</w:t>
      </w:r>
    </w:p>
    <w:p w14:paraId="4249C748" w14:textId="77777777" w:rsidR="00A50D9B" w:rsidRPr="00A50D9B" w:rsidRDefault="00A50D9B" w:rsidP="00A50D9B">
      <w:pPr>
        <w:numPr>
          <w:ilvl w:val="0"/>
          <w:numId w:val="1"/>
        </w:numPr>
      </w:pPr>
      <w:r w:rsidRPr="00A50D9B">
        <w:t xml:space="preserve">Others generate higher </w:t>
      </w:r>
      <w:r w:rsidRPr="00A50D9B">
        <w:rPr>
          <w:b/>
          <w:bCs/>
        </w:rPr>
        <w:t>revenue despite lower sales volume</w:t>
      </w:r>
      <w:r w:rsidRPr="00A50D9B">
        <w:br/>
        <w:t>This indicates a mix of high-demand and high-margin products.</w:t>
      </w:r>
    </w:p>
    <w:p w14:paraId="236EDCA4" w14:textId="77777777" w:rsidR="00A50D9B" w:rsidRPr="00A50D9B" w:rsidRDefault="00A50D9B" w:rsidP="00A50D9B">
      <w:r w:rsidRPr="00A50D9B">
        <w:rPr>
          <w:b/>
          <w:bCs/>
        </w:rPr>
        <w:t>7. Category &amp; Product Insights</w:t>
      </w:r>
      <w:r w:rsidRPr="00A50D9B">
        <w:br/>
        <w:t>Different product categories contribute differently to overall sales. Identifying strong and weak categories helps in optimizing product offerings.</w:t>
      </w:r>
    </w:p>
    <w:p w14:paraId="646ADE66" w14:textId="77777777" w:rsidR="00A50D9B" w:rsidRDefault="00A50D9B">
      <w:r>
        <w:br w:type="page"/>
      </w:r>
    </w:p>
    <w:p w14:paraId="6F133DFE" w14:textId="627CAFA3" w:rsidR="00A50D9B" w:rsidRPr="00A50D9B" w:rsidRDefault="00A50D9B" w:rsidP="00A50D9B">
      <w:r w:rsidRPr="00A50D9B">
        <w:lastRenderedPageBreak/>
        <w:pict w14:anchorId="1D1986B6">
          <v:rect id="_x0000_i1043" style="width:0;height:1.5pt" o:hralign="center" o:hrstd="t" o:hr="t" fillcolor="#a0a0a0" stroked="f"/>
        </w:pict>
      </w:r>
    </w:p>
    <w:p w14:paraId="503E1EE0" w14:textId="655FC56E" w:rsidR="00A50D9B" w:rsidRPr="00A50D9B" w:rsidRDefault="00A50D9B" w:rsidP="00A50D9B">
      <w:pPr>
        <w:rPr>
          <w:rFonts w:ascii="Segoe UI Emoji" w:hAnsi="Segoe UI Emoji" w:cs="Segoe UI Emoji"/>
          <w:b/>
          <w:bCs/>
          <w:sz w:val="36"/>
          <w:szCs w:val="36"/>
        </w:rPr>
      </w:pPr>
      <w:r w:rsidRPr="00A50D9B">
        <w:rPr>
          <w:b/>
          <w:bCs/>
          <w:sz w:val="36"/>
          <w:szCs w:val="36"/>
        </w:rPr>
        <w:t>Business Impact &amp; Recommendations</w:t>
      </w:r>
    </w:p>
    <w:p w14:paraId="7A335CE6" w14:textId="77777777" w:rsidR="00A50D9B" w:rsidRPr="00A50D9B" w:rsidRDefault="00A50D9B" w:rsidP="00A50D9B">
      <w:r w:rsidRPr="00A50D9B">
        <w:rPr>
          <w:b/>
          <w:bCs/>
        </w:rPr>
        <w:t>1. Optimize Staffing &amp; Operations</w:t>
      </w:r>
      <w:r w:rsidRPr="00A50D9B">
        <w:br/>
        <w:t>Increase staff availability during peak hours to improve service speed and customer satisfaction. Reduce staff during low-traffic hours to control costs.</w:t>
      </w:r>
    </w:p>
    <w:p w14:paraId="1F7FE87B" w14:textId="77777777" w:rsidR="00A50D9B" w:rsidRPr="00A50D9B" w:rsidRDefault="00A50D9B" w:rsidP="00A50D9B">
      <w:r w:rsidRPr="00A50D9B">
        <w:rPr>
          <w:b/>
          <w:bCs/>
        </w:rPr>
        <w:t>2. Target Peak Hours for Promotions</w:t>
      </w:r>
      <w:r w:rsidRPr="00A50D9B">
        <w:br/>
        <w:t>Leverage high-traffic periods by introducing limited-time offers or upselling strategies to maximize revenue.</w:t>
      </w:r>
    </w:p>
    <w:p w14:paraId="09067328" w14:textId="77777777" w:rsidR="00A50D9B" w:rsidRPr="00A50D9B" w:rsidRDefault="00A50D9B" w:rsidP="00A50D9B">
      <w:r w:rsidRPr="00A50D9B">
        <w:rPr>
          <w:b/>
          <w:bCs/>
        </w:rPr>
        <w:t>3. Improve Low-Performing Months</w:t>
      </w:r>
      <w:r w:rsidRPr="00A50D9B">
        <w:br/>
        <w:t>Run seasonal campaigns, discounts, or marketing strategies during months with lower sales to balance revenue throughout the year.</w:t>
      </w:r>
    </w:p>
    <w:p w14:paraId="577C690C" w14:textId="77777777" w:rsidR="00A50D9B" w:rsidRPr="00A50D9B" w:rsidRDefault="00A50D9B" w:rsidP="00A50D9B">
      <w:r w:rsidRPr="00A50D9B">
        <w:rPr>
          <w:b/>
          <w:bCs/>
        </w:rPr>
        <w:t>4. Focus on High-Performing Locations</w:t>
      </w:r>
      <w:r w:rsidRPr="00A50D9B">
        <w:br/>
        <w:t>Analyze what makes top-performing stores successful and replicate those strategies in underperforming locations.</w:t>
      </w:r>
    </w:p>
    <w:p w14:paraId="5AD6CEF2" w14:textId="77777777" w:rsidR="00A50D9B" w:rsidRPr="00A50D9B" w:rsidRDefault="00A50D9B" w:rsidP="00A50D9B">
      <w:r w:rsidRPr="00A50D9B">
        <w:rPr>
          <w:b/>
          <w:bCs/>
        </w:rPr>
        <w:t>5. Increase Average Order Value</w:t>
      </w:r>
      <w:r w:rsidRPr="00A50D9B">
        <w:br/>
        <w:t>Introduce combo deals, upselling (e.g., coffee + snack), or loyalty programs to encourage higher spending per customer.</w:t>
      </w:r>
    </w:p>
    <w:p w14:paraId="7DCDEEBB" w14:textId="77777777" w:rsidR="00A50D9B" w:rsidRPr="00A50D9B" w:rsidRDefault="00A50D9B" w:rsidP="00A50D9B">
      <w:r w:rsidRPr="00A50D9B">
        <w:rPr>
          <w:b/>
          <w:bCs/>
        </w:rPr>
        <w:t>6. Product Strategy Optimization</w:t>
      </w:r>
    </w:p>
    <w:p w14:paraId="604C6D73" w14:textId="77777777" w:rsidR="00A50D9B" w:rsidRPr="00A50D9B" w:rsidRDefault="00A50D9B" w:rsidP="00A50D9B">
      <w:pPr>
        <w:numPr>
          <w:ilvl w:val="0"/>
          <w:numId w:val="2"/>
        </w:numPr>
      </w:pPr>
      <w:r w:rsidRPr="00A50D9B">
        <w:t>Promote best-selling products to maintain momentum</w:t>
      </w:r>
    </w:p>
    <w:p w14:paraId="6F0FB5CF" w14:textId="77777777" w:rsidR="00A50D9B" w:rsidRPr="00A50D9B" w:rsidRDefault="00A50D9B" w:rsidP="00A50D9B">
      <w:pPr>
        <w:numPr>
          <w:ilvl w:val="0"/>
          <w:numId w:val="2"/>
        </w:numPr>
      </w:pPr>
      <w:r w:rsidRPr="00A50D9B">
        <w:t>Improve or replace low-performing products</w:t>
      </w:r>
    </w:p>
    <w:p w14:paraId="48BEA8A8" w14:textId="77777777" w:rsidR="00A50D9B" w:rsidRPr="00A50D9B" w:rsidRDefault="00A50D9B" w:rsidP="00A50D9B">
      <w:pPr>
        <w:numPr>
          <w:ilvl w:val="0"/>
          <w:numId w:val="2"/>
        </w:numPr>
      </w:pPr>
      <w:r w:rsidRPr="00A50D9B">
        <w:t>Highlight high-margin items to increase profitability</w:t>
      </w:r>
    </w:p>
    <w:p w14:paraId="55590295" w14:textId="77777777" w:rsidR="00A50D9B" w:rsidRPr="00A50D9B" w:rsidRDefault="00A50D9B" w:rsidP="00A50D9B">
      <w:r w:rsidRPr="00A50D9B">
        <w:rPr>
          <w:b/>
          <w:bCs/>
        </w:rPr>
        <w:t>7. Category-Level Decisions</w:t>
      </w:r>
      <w:r w:rsidRPr="00A50D9B">
        <w:br/>
        <w:t>Invest more in high-performing categories and rethink strategy for weaker categories through pricing, marketing, or product changes.</w:t>
      </w:r>
    </w:p>
    <w:p w14:paraId="327FA167" w14:textId="77777777" w:rsidR="00A50D9B" w:rsidRDefault="00A50D9B">
      <w:r>
        <w:br w:type="page"/>
      </w:r>
    </w:p>
    <w:p w14:paraId="52C4E7E4" w14:textId="677299B5" w:rsidR="00A50D9B" w:rsidRPr="00A50D9B" w:rsidRDefault="00A50D9B" w:rsidP="00A50D9B">
      <w:r w:rsidRPr="00A50D9B">
        <w:lastRenderedPageBreak/>
        <w:pict w14:anchorId="7751AB43">
          <v:rect id="_x0000_i1044" style="width:0;height:1.5pt" o:hralign="center" o:hrstd="t" o:hr="t" fillcolor="#a0a0a0" stroked="f"/>
        </w:pict>
      </w:r>
    </w:p>
    <w:p w14:paraId="670106E5" w14:textId="1B9D63E6" w:rsidR="00A50D9B" w:rsidRPr="00A50D9B" w:rsidRDefault="00A50D9B" w:rsidP="00A50D9B">
      <w:pPr>
        <w:rPr>
          <w:b/>
          <w:bCs/>
          <w:sz w:val="36"/>
          <w:szCs w:val="36"/>
        </w:rPr>
      </w:pPr>
      <w:r w:rsidRPr="00A50D9B">
        <w:rPr>
          <w:b/>
          <w:bCs/>
          <w:sz w:val="36"/>
          <w:szCs w:val="36"/>
        </w:rPr>
        <w:t>Final Conclusion</w:t>
      </w:r>
    </w:p>
    <w:p w14:paraId="2D725CB4" w14:textId="77777777" w:rsidR="00A50D9B" w:rsidRPr="00A50D9B" w:rsidRDefault="00A50D9B" w:rsidP="00A50D9B">
      <w:r w:rsidRPr="00A50D9B">
        <w:t>This analysis provides actionable insights into customer behavior, product performance, and sales trends. By implementing data-driven decisions, the coffee shop can:</w:t>
      </w:r>
    </w:p>
    <w:p w14:paraId="175B333E" w14:textId="77777777" w:rsidR="00A50D9B" w:rsidRPr="00A50D9B" w:rsidRDefault="00A50D9B" w:rsidP="00A50D9B">
      <w:pPr>
        <w:numPr>
          <w:ilvl w:val="0"/>
          <w:numId w:val="3"/>
        </w:numPr>
      </w:pPr>
      <w:r w:rsidRPr="00A50D9B">
        <w:t>Increase revenue</w:t>
      </w:r>
    </w:p>
    <w:p w14:paraId="20C9A0CD" w14:textId="77777777" w:rsidR="00A50D9B" w:rsidRPr="00A50D9B" w:rsidRDefault="00A50D9B" w:rsidP="00A50D9B">
      <w:pPr>
        <w:numPr>
          <w:ilvl w:val="0"/>
          <w:numId w:val="3"/>
        </w:numPr>
      </w:pPr>
      <w:r w:rsidRPr="00A50D9B">
        <w:t>Improve operational efficiency</w:t>
      </w:r>
    </w:p>
    <w:p w14:paraId="722A92B0" w14:textId="77777777" w:rsidR="00A50D9B" w:rsidRPr="00A50D9B" w:rsidRDefault="00A50D9B" w:rsidP="00A50D9B">
      <w:pPr>
        <w:numPr>
          <w:ilvl w:val="0"/>
          <w:numId w:val="3"/>
        </w:numPr>
      </w:pPr>
      <w:r w:rsidRPr="00A50D9B">
        <w:t>Enhance customer experience</w:t>
      </w:r>
    </w:p>
    <w:p w14:paraId="664A6F4F" w14:textId="77777777" w:rsidR="00A50D9B" w:rsidRPr="00A50D9B" w:rsidRDefault="00A50D9B" w:rsidP="00A50D9B">
      <w:pPr>
        <w:numPr>
          <w:ilvl w:val="0"/>
          <w:numId w:val="3"/>
        </w:numPr>
      </w:pPr>
      <w:r w:rsidRPr="00A50D9B">
        <w:t>Make smarter product and marketing decisions</w:t>
      </w:r>
    </w:p>
    <w:p w14:paraId="509D0FD3" w14:textId="77777777" w:rsidR="00A50D9B" w:rsidRPr="00A50D9B" w:rsidRDefault="00A50D9B" w:rsidP="00A50D9B">
      <w:r w:rsidRPr="00A50D9B">
        <w:t xml:space="preserve">Overall, this project demonstrates how data analytics can directly contribute to </w:t>
      </w:r>
      <w:r w:rsidRPr="00A50D9B">
        <w:rPr>
          <w:b/>
          <w:bCs/>
        </w:rPr>
        <w:t>business growth and strategic decision-making</w:t>
      </w:r>
      <w:r w:rsidRPr="00A50D9B">
        <w:t>.</w:t>
      </w:r>
    </w:p>
    <w:p w14:paraId="5453E9FF" w14:textId="77777777" w:rsidR="002B7534" w:rsidRDefault="002B7534"/>
    <w:sectPr w:rsidR="002B75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00DD"/>
    <w:multiLevelType w:val="multilevel"/>
    <w:tmpl w:val="BF04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390847"/>
    <w:multiLevelType w:val="multilevel"/>
    <w:tmpl w:val="7034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7D72C9"/>
    <w:multiLevelType w:val="multilevel"/>
    <w:tmpl w:val="A320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734361">
    <w:abstractNumId w:val="2"/>
  </w:num>
  <w:num w:numId="2" w16cid:durableId="441002514">
    <w:abstractNumId w:val="0"/>
  </w:num>
  <w:num w:numId="3" w16cid:durableId="10288711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F6E"/>
    <w:rsid w:val="002B7534"/>
    <w:rsid w:val="00440F6E"/>
    <w:rsid w:val="008816CB"/>
    <w:rsid w:val="00A50D9B"/>
    <w:rsid w:val="00C429A4"/>
    <w:rsid w:val="00DC05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75583"/>
  <w15:chartTrackingRefBased/>
  <w15:docId w15:val="{437FB72C-8AF2-45D1-B4AB-A5902C350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F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0F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0F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0F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0F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0F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F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F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F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F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0F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0F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0F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0F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0F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F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F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F6E"/>
    <w:rPr>
      <w:rFonts w:eastAsiaTheme="majorEastAsia" w:cstheme="majorBidi"/>
      <w:color w:val="272727" w:themeColor="text1" w:themeTint="D8"/>
    </w:rPr>
  </w:style>
  <w:style w:type="paragraph" w:styleId="Title">
    <w:name w:val="Title"/>
    <w:basedOn w:val="Normal"/>
    <w:next w:val="Normal"/>
    <w:link w:val="TitleChar"/>
    <w:uiPriority w:val="10"/>
    <w:qFormat/>
    <w:rsid w:val="00440F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F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F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F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F6E"/>
    <w:pPr>
      <w:spacing w:before="160"/>
      <w:jc w:val="center"/>
    </w:pPr>
    <w:rPr>
      <w:i/>
      <w:iCs/>
      <w:color w:val="404040" w:themeColor="text1" w:themeTint="BF"/>
    </w:rPr>
  </w:style>
  <w:style w:type="character" w:customStyle="1" w:styleId="QuoteChar">
    <w:name w:val="Quote Char"/>
    <w:basedOn w:val="DefaultParagraphFont"/>
    <w:link w:val="Quote"/>
    <w:uiPriority w:val="29"/>
    <w:rsid w:val="00440F6E"/>
    <w:rPr>
      <w:i/>
      <w:iCs/>
      <w:color w:val="404040" w:themeColor="text1" w:themeTint="BF"/>
    </w:rPr>
  </w:style>
  <w:style w:type="paragraph" w:styleId="ListParagraph">
    <w:name w:val="List Paragraph"/>
    <w:basedOn w:val="Normal"/>
    <w:uiPriority w:val="34"/>
    <w:qFormat/>
    <w:rsid w:val="00440F6E"/>
    <w:pPr>
      <w:ind w:left="720"/>
      <w:contextualSpacing/>
    </w:pPr>
  </w:style>
  <w:style w:type="character" w:styleId="IntenseEmphasis">
    <w:name w:val="Intense Emphasis"/>
    <w:basedOn w:val="DefaultParagraphFont"/>
    <w:uiPriority w:val="21"/>
    <w:qFormat/>
    <w:rsid w:val="00440F6E"/>
    <w:rPr>
      <w:i/>
      <w:iCs/>
      <w:color w:val="2F5496" w:themeColor="accent1" w:themeShade="BF"/>
    </w:rPr>
  </w:style>
  <w:style w:type="paragraph" w:styleId="IntenseQuote">
    <w:name w:val="Intense Quote"/>
    <w:basedOn w:val="Normal"/>
    <w:next w:val="Normal"/>
    <w:link w:val="IntenseQuoteChar"/>
    <w:uiPriority w:val="30"/>
    <w:qFormat/>
    <w:rsid w:val="00440F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0F6E"/>
    <w:rPr>
      <w:i/>
      <w:iCs/>
      <w:color w:val="2F5496" w:themeColor="accent1" w:themeShade="BF"/>
    </w:rPr>
  </w:style>
  <w:style w:type="character" w:styleId="IntenseReference">
    <w:name w:val="Intense Reference"/>
    <w:basedOn w:val="DefaultParagraphFont"/>
    <w:uiPriority w:val="32"/>
    <w:qFormat/>
    <w:rsid w:val="00440F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473</Words>
  <Characters>2700</Characters>
  <Application>Microsoft Office Word</Application>
  <DocSecurity>0</DocSecurity>
  <Lines>22</Lines>
  <Paragraphs>6</Paragraphs>
  <ScaleCrop>false</ScaleCrop>
  <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aqibalishah9000@gmail.com</dc:creator>
  <cp:keywords/>
  <dc:description/>
  <cp:lastModifiedBy>aqibalishah9000@gmail.com</cp:lastModifiedBy>
  <cp:revision>2</cp:revision>
  <dcterms:created xsi:type="dcterms:W3CDTF">2026-03-25T07:59:00Z</dcterms:created>
  <dcterms:modified xsi:type="dcterms:W3CDTF">2026-03-25T08:02:00Z</dcterms:modified>
</cp:coreProperties>
</file>