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egative_rules.md"/>
    <w:p>
      <w:pPr>
        <w:pStyle w:val="Heading1"/>
      </w:pPr>
      <w:r>
        <w:t xml:space="preserve">NEGATIVE_RULES.md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visual anti-patterns, forbidden aesthetics and drift-prevention rules for the AI Specialist Team visual identity system.</w:t>
      </w:r>
    </w:p>
    <w:p>
      <w:pPr>
        <w:pStyle w:val="BodyText"/>
      </w:pPr>
      <w:r>
        <w:t xml:space="preserve">This document exists to:</w:t>
      </w:r>
    </w:p>
    <w:p>
      <w:pPr>
        <w:pStyle w:val="Compact"/>
        <w:numPr>
          <w:ilvl w:val="0"/>
          <w:numId w:val="1001"/>
        </w:numPr>
      </w:pPr>
      <w:r>
        <w:t xml:space="preserve">preserve stylistic consistency</w:t>
      </w:r>
    </w:p>
    <w:p>
      <w:pPr>
        <w:pStyle w:val="Compact"/>
        <w:numPr>
          <w:ilvl w:val="0"/>
          <w:numId w:val="1001"/>
        </w:numPr>
      </w:pPr>
      <w:r>
        <w:t xml:space="preserve">prevent aesthetic drift</w:t>
      </w:r>
    </w:p>
    <w:p>
      <w:pPr>
        <w:pStyle w:val="Compact"/>
        <w:numPr>
          <w:ilvl w:val="0"/>
          <w:numId w:val="1001"/>
        </w:numPr>
      </w:pPr>
      <w:r>
        <w:t xml:space="preserve">avoid generic AI-generated visuals</w:t>
      </w:r>
    </w:p>
    <w:p>
      <w:pPr>
        <w:pStyle w:val="Compact"/>
        <w:numPr>
          <w:ilvl w:val="0"/>
          <w:numId w:val="1001"/>
        </w:numPr>
      </w:pPr>
      <w:r>
        <w:t xml:space="preserve">maintain long-term recognisability</w:t>
      </w:r>
    </w:p>
    <w:p>
      <w:pPr>
        <w:pStyle w:val="Compact"/>
        <w:numPr>
          <w:ilvl w:val="0"/>
          <w:numId w:val="1001"/>
        </w:numPr>
      </w:pPr>
      <w:r>
        <w:t xml:space="preserve">protect the editorial identity system</w:t>
      </w:r>
    </w:p>
    <w:p>
      <w:pPr>
        <w:pStyle w:val="FirstParagraph"/>
      </w:pPr>
      <w:r>
        <w:t xml:space="preserve">This document acts as:</w:t>
      </w:r>
      <w:r>
        <w:t xml:space="preserve"> </w:t>
      </w:r>
      <w:r>
        <w:t xml:space="preserve">the immune system of the visual language.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The system succeeds because of:</w:t>
      </w:r>
    </w:p>
    <w:p>
      <w:pPr>
        <w:pStyle w:val="Compact"/>
        <w:numPr>
          <w:ilvl w:val="0"/>
          <w:numId w:val="1002"/>
        </w:numPr>
      </w:pPr>
      <w:r>
        <w:t xml:space="preserve">restraint</w:t>
      </w:r>
    </w:p>
    <w:p>
      <w:pPr>
        <w:pStyle w:val="Compact"/>
        <w:numPr>
          <w:ilvl w:val="0"/>
          <w:numId w:val="1002"/>
        </w:numPr>
      </w:pPr>
      <w:r>
        <w:t xml:space="preserve">clarity</w:t>
      </w:r>
    </w:p>
    <w:p>
      <w:pPr>
        <w:pStyle w:val="Compact"/>
        <w:numPr>
          <w:ilvl w:val="0"/>
          <w:numId w:val="1002"/>
        </w:numPr>
      </w:pPr>
      <w:r>
        <w:t xml:space="preserve">silhouette</w:t>
      </w:r>
    </w:p>
    <w:p>
      <w:pPr>
        <w:pStyle w:val="Compact"/>
        <w:numPr>
          <w:ilvl w:val="0"/>
          <w:numId w:val="1002"/>
        </w:numPr>
      </w:pPr>
      <w:r>
        <w:t xml:space="preserve">posture</w:t>
      </w:r>
    </w:p>
    <w:p>
      <w:pPr>
        <w:pStyle w:val="Compact"/>
        <w:numPr>
          <w:ilvl w:val="0"/>
          <w:numId w:val="1002"/>
        </w:numPr>
      </w:pPr>
      <w:r>
        <w:t xml:space="preserve">symbolic intelligence</w:t>
      </w:r>
    </w:p>
    <w:p>
      <w:pPr>
        <w:pStyle w:val="Compact"/>
        <w:numPr>
          <w:ilvl w:val="0"/>
          <w:numId w:val="1002"/>
        </w:numPr>
      </w:pPr>
      <w:r>
        <w:t xml:space="preserve">compositional calm</w:t>
      </w:r>
    </w:p>
    <w:p>
      <w:pPr>
        <w:pStyle w:val="FirstParagraph"/>
      </w:pPr>
      <w:r>
        <w:t xml:space="preserve">Anything that weakens those principles must be rejected.</w:t>
      </w:r>
    </w:p>
    <w:p>
      <w:r>
        <w:pict>
          <v:rect style="width:0;height:1.5pt" o:hralign="center" o:hrstd="t" o:hr="t"/>
        </w:pict>
      </w:r>
    </w:p>
    <w:bookmarkEnd w:id="22"/>
    <w:bookmarkStart w:id="23" w:name="absolute-visual-prohibitions"/>
    <w:p>
      <w:pPr>
        <w:pStyle w:val="Heading1"/>
      </w:pPr>
      <w:r>
        <w:t xml:space="preserve">Absolute Visual Prohibitions</w:t>
      </w:r>
    </w:p>
    <w:p>
      <w:pPr>
        <w:pStyle w:val="FirstParagraph"/>
      </w:pPr>
      <w:r>
        <w:t xml:space="preserve">The following aesthetics are forbidden.</w:t>
      </w:r>
    </w:p>
    <w:p>
      <w:r>
        <w:pict>
          <v:rect style="width:0;height:1.5pt" o:hralign="center" o:hrstd="t" o:hr="t"/>
        </w:pict>
      </w:r>
    </w:p>
    <w:bookmarkEnd w:id="23"/>
    <w:bookmarkStart w:id="26" w:name="hyper-realism"/>
    <w:p>
      <w:pPr>
        <w:pStyle w:val="Heading1"/>
      </w:pPr>
      <w:r>
        <w:t xml:space="preserve">1. Hyper-Realism</w:t>
      </w:r>
    </w:p>
    <w:bookmarkStart w:id="24" w:name="forbidden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03"/>
        </w:numPr>
      </w:pPr>
      <w:r>
        <w:t xml:space="preserve">realistic skin rendering</w:t>
      </w:r>
    </w:p>
    <w:p>
      <w:pPr>
        <w:pStyle w:val="Compact"/>
        <w:numPr>
          <w:ilvl w:val="0"/>
          <w:numId w:val="1003"/>
        </w:numPr>
      </w:pPr>
      <w:r>
        <w:t xml:space="preserve">cinematic realism</w:t>
      </w:r>
    </w:p>
    <w:p>
      <w:pPr>
        <w:pStyle w:val="Compact"/>
        <w:numPr>
          <w:ilvl w:val="0"/>
          <w:numId w:val="1003"/>
        </w:numPr>
      </w:pPr>
      <w:r>
        <w:t xml:space="preserve">pores</w:t>
      </w:r>
    </w:p>
    <w:p>
      <w:pPr>
        <w:pStyle w:val="Compact"/>
        <w:numPr>
          <w:ilvl w:val="0"/>
          <w:numId w:val="1003"/>
        </w:numPr>
      </w:pPr>
      <w:r>
        <w:t xml:space="preserve">photoreal lighting</w:t>
      </w:r>
    </w:p>
    <w:p>
      <w:pPr>
        <w:pStyle w:val="Compact"/>
        <w:numPr>
          <w:ilvl w:val="0"/>
          <w:numId w:val="1003"/>
        </w:numPr>
      </w:pPr>
      <w:r>
        <w:t xml:space="preserve">realistic anatomy emphasis</w:t>
      </w:r>
    </w:p>
    <w:p>
      <w:pPr>
        <w:pStyle w:val="Compact"/>
        <w:numPr>
          <w:ilvl w:val="0"/>
          <w:numId w:val="1003"/>
        </w:numPr>
      </w:pPr>
      <w:r>
        <w:t xml:space="preserve">painterly realism</w:t>
      </w:r>
    </w:p>
    <w:bookmarkEnd w:id="24"/>
    <w:bookmarkStart w:id="25" w:name="why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The system is symbolic, not literal.</w:t>
      </w:r>
    </w:p>
    <w:p>
      <w:pPr>
        <w:pStyle w:val="BodyText"/>
      </w:pPr>
      <w:r>
        <w:t xml:space="preserve">Realism destroys:</w:t>
      </w:r>
    </w:p>
    <w:p>
      <w:pPr>
        <w:pStyle w:val="Compact"/>
        <w:numPr>
          <w:ilvl w:val="0"/>
          <w:numId w:val="1004"/>
        </w:numPr>
      </w:pPr>
      <w:r>
        <w:t xml:space="preserve">scalability</w:t>
      </w:r>
    </w:p>
    <w:p>
      <w:pPr>
        <w:pStyle w:val="Compact"/>
        <w:numPr>
          <w:ilvl w:val="0"/>
          <w:numId w:val="1004"/>
        </w:numPr>
      </w:pPr>
      <w:r>
        <w:t xml:space="preserve">abstraction</w:t>
      </w:r>
    </w:p>
    <w:p>
      <w:pPr>
        <w:pStyle w:val="Compact"/>
        <w:numPr>
          <w:ilvl w:val="0"/>
          <w:numId w:val="1004"/>
        </w:numPr>
      </w:pPr>
      <w:r>
        <w:t xml:space="preserve">universality</w:t>
      </w:r>
    </w:p>
    <w:p>
      <w:pPr>
        <w:pStyle w:val="Compact"/>
        <w:numPr>
          <w:ilvl w:val="0"/>
          <w:numId w:val="1004"/>
        </w:numPr>
      </w:pPr>
      <w:r>
        <w:t xml:space="preserve">silhouette clarity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generic-cyberpunk"/>
    <w:p>
      <w:pPr>
        <w:pStyle w:val="Heading1"/>
      </w:pPr>
      <w:r>
        <w:t xml:space="preserve">2. Generic Cyberpunk</w:t>
      </w:r>
    </w:p>
    <w:bookmarkStart w:id="27" w:name="forbidden-1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05"/>
        </w:numPr>
      </w:pPr>
      <w:r>
        <w:t xml:space="preserve">neon overload</w:t>
      </w:r>
    </w:p>
    <w:p>
      <w:pPr>
        <w:pStyle w:val="Compact"/>
        <w:numPr>
          <w:ilvl w:val="0"/>
          <w:numId w:val="1005"/>
        </w:numPr>
      </w:pPr>
      <w:r>
        <w:t xml:space="preserve">glowing circuitry</w:t>
      </w:r>
    </w:p>
    <w:p>
      <w:pPr>
        <w:pStyle w:val="Compact"/>
        <w:numPr>
          <w:ilvl w:val="0"/>
          <w:numId w:val="1005"/>
        </w:numPr>
      </w:pPr>
      <w:r>
        <w:t xml:space="preserve">sci-fi city backgrounds</w:t>
      </w:r>
    </w:p>
    <w:p>
      <w:pPr>
        <w:pStyle w:val="Compact"/>
        <w:numPr>
          <w:ilvl w:val="0"/>
          <w:numId w:val="1005"/>
        </w:numPr>
      </w:pPr>
      <w:r>
        <w:t xml:space="preserve">hologram spam</w:t>
      </w:r>
    </w:p>
    <w:p>
      <w:pPr>
        <w:pStyle w:val="Compact"/>
        <w:numPr>
          <w:ilvl w:val="0"/>
          <w:numId w:val="1005"/>
        </w:numPr>
      </w:pPr>
      <w:r>
        <w:t xml:space="preserve">hacker-movie clichés</w:t>
      </w:r>
    </w:p>
    <w:p>
      <w:pPr>
        <w:pStyle w:val="Compact"/>
        <w:numPr>
          <w:ilvl w:val="0"/>
          <w:numId w:val="1005"/>
        </w:numPr>
      </w:pPr>
      <w:r>
        <w:t xml:space="preserve">RGB lighting explosions</w:t>
      </w:r>
    </w:p>
    <w:bookmarkEnd w:id="27"/>
    <w:bookmarkStart w:id="28" w:name="why-1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This system is:</w:t>
      </w:r>
      <w:r>
        <w:t xml:space="preserve"> </w:t>
      </w:r>
      <w:r>
        <w:t xml:space="preserve">editorial intelligence,</w:t>
      </w:r>
      <w:r>
        <w:t xml:space="preserve"> </w:t>
      </w:r>
      <w:r>
        <w:t xml:space="preserve">not cyberpunk entertainment.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corporate-ai-slop"/>
    <w:p>
      <w:pPr>
        <w:pStyle w:val="Heading1"/>
      </w:pPr>
      <w:r>
        <w:t xml:space="preserve">3. Corporate AI Slop</w:t>
      </w:r>
    </w:p>
    <w:bookmarkStart w:id="30" w:name="forbidden-2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06"/>
        </w:numPr>
      </w:pPr>
      <w:r>
        <w:t xml:space="preserve">glossy gradients</w:t>
      </w:r>
    </w:p>
    <w:p>
      <w:pPr>
        <w:pStyle w:val="Compact"/>
        <w:numPr>
          <w:ilvl w:val="0"/>
          <w:numId w:val="1006"/>
        </w:numPr>
      </w:pPr>
      <w:r>
        <w:t xml:space="preserve">stock illustration aesthetics</w:t>
      </w:r>
    </w:p>
    <w:p>
      <w:pPr>
        <w:pStyle w:val="Compact"/>
        <w:numPr>
          <w:ilvl w:val="0"/>
          <w:numId w:val="1006"/>
        </w:numPr>
      </w:pPr>
      <w:r>
        <w:t xml:space="preserve">startup blob art</w:t>
      </w:r>
    </w:p>
    <w:p>
      <w:pPr>
        <w:pStyle w:val="Compact"/>
        <w:numPr>
          <w:ilvl w:val="0"/>
          <w:numId w:val="1006"/>
        </w:numPr>
      </w:pPr>
      <w:r>
        <w:t xml:space="preserve">generic SaaS mascots</w:t>
      </w:r>
    </w:p>
    <w:p>
      <w:pPr>
        <w:pStyle w:val="Compact"/>
        <w:numPr>
          <w:ilvl w:val="0"/>
          <w:numId w:val="1006"/>
        </w:numPr>
      </w:pPr>
      <w:r>
        <w:t xml:space="preserve">flat vector corporate characters</w:t>
      </w:r>
    </w:p>
    <w:bookmarkEnd w:id="30"/>
    <w:bookmarkStart w:id="31" w:name="why-2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The system must feel:</w:t>
      </w:r>
      <w:r>
        <w:t xml:space="preserve"> </w:t>
      </w:r>
      <w:r>
        <w:t xml:space="preserve">distinctive,</w:t>
      </w:r>
      <w:r>
        <w:t xml:space="preserve"> </w:t>
      </w:r>
      <w:r>
        <w:t xml:space="preserve">human,</w:t>
      </w:r>
      <w:r>
        <w:t xml:space="preserve"> </w:t>
      </w:r>
      <w:r>
        <w:t xml:space="preserve">editorial,</w:t>
      </w:r>
      <w:r>
        <w:t xml:space="preserve"> </w:t>
      </w:r>
      <w:r>
        <w:t xml:space="preserve">crafted.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over-rendering"/>
    <w:p>
      <w:pPr>
        <w:pStyle w:val="Heading1"/>
      </w:pPr>
      <w:r>
        <w:t xml:space="preserve">4. Over-Rendering</w:t>
      </w:r>
    </w:p>
    <w:bookmarkStart w:id="33" w:name="forbidden-3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07"/>
        </w:numPr>
      </w:pPr>
      <w:r>
        <w:t xml:space="preserve">excessive detail</w:t>
      </w:r>
    </w:p>
    <w:p>
      <w:pPr>
        <w:pStyle w:val="Compact"/>
        <w:numPr>
          <w:ilvl w:val="0"/>
          <w:numId w:val="1007"/>
        </w:numPr>
      </w:pPr>
      <w:r>
        <w:t xml:space="preserve">dense textures</w:t>
      </w:r>
    </w:p>
    <w:p>
      <w:pPr>
        <w:pStyle w:val="Compact"/>
        <w:numPr>
          <w:ilvl w:val="0"/>
          <w:numId w:val="1007"/>
        </w:numPr>
      </w:pPr>
      <w:r>
        <w:t xml:space="preserve">micro line work</w:t>
      </w:r>
    </w:p>
    <w:p>
      <w:pPr>
        <w:pStyle w:val="Compact"/>
        <w:numPr>
          <w:ilvl w:val="0"/>
          <w:numId w:val="1007"/>
        </w:numPr>
      </w:pPr>
      <w:r>
        <w:t xml:space="preserve">decorative complexity</w:t>
      </w:r>
    </w:p>
    <w:p>
      <w:pPr>
        <w:pStyle w:val="Compact"/>
        <w:numPr>
          <w:ilvl w:val="0"/>
          <w:numId w:val="1007"/>
        </w:numPr>
      </w:pPr>
      <w:r>
        <w:t xml:space="preserve">rendering-heavy shading</w:t>
      </w:r>
    </w:p>
    <w:bookmarkEnd w:id="33"/>
    <w:bookmarkStart w:id="34" w:name="why-3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Detail reduces:</w:t>
      </w:r>
    </w:p>
    <w:p>
      <w:pPr>
        <w:pStyle w:val="Compact"/>
        <w:numPr>
          <w:ilvl w:val="0"/>
          <w:numId w:val="1008"/>
        </w:numPr>
      </w:pPr>
      <w:r>
        <w:t xml:space="preserve">readability</w:t>
      </w:r>
    </w:p>
    <w:p>
      <w:pPr>
        <w:pStyle w:val="Compact"/>
        <w:numPr>
          <w:ilvl w:val="0"/>
          <w:numId w:val="1008"/>
        </w:numPr>
      </w:pPr>
      <w:r>
        <w:t xml:space="preserve">silhouette strength</w:t>
      </w:r>
    </w:p>
    <w:p>
      <w:pPr>
        <w:pStyle w:val="Compact"/>
        <w:numPr>
          <w:ilvl w:val="0"/>
          <w:numId w:val="1008"/>
        </w:numPr>
      </w:pPr>
      <w:r>
        <w:t xml:space="preserve">thumbnail recognition</w:t>
      </w:r>
    </w:p>
    <w:p>
      <w:pPr>
        <w:pStyle w:val="FirstParagraph"/>
      </w:pPr>
      <w:r>
        <w:t xml:space="preserve">If detail disappears at small scale:</w:t>
      </w:r>
      <w:r>
        <w:t xml:space="preserve"> </w:t>
      </w:r>
      <w:r>
        <w:t xml:space="preserve">it should not exist.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artoon-exaggeration"/>
    <w:p>
      <w:pPr>
        <w:pStyle w:val="Heading1"/>
      </w:pPr>
      <w:r>
        <w:t xml:space="preserve">5. Cartoon Exaggeration</w:t>
      </w:r>
    </w:p>
    <w:bookmarkStart w:id="36" w:name="forbidden-4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09"/>
        </w:numPr>
      </w:pPr>
      <w:r>
        <w:t xml:space="preserve">oversized eyes</w:t>
      </w:r>
    </w:p>
    <w:p>
      <w:pPr>
        <w:pStyle w:val="Compact"/>
        <w:numPr>
          <w:ilvl w:val="0"/>
          <w:numId w:val="1009"/>
        </w:numPr>
      </w:pPr>
      <w:r>
        <w:t xml:space="preserve">elastic poses</w:t>
      </w:r>
    </w:p>
    <w:p>
      <w:pPr>
        <w:pStyle w:val="Compact"/>
        <w:numPr>
          <w:ilvl w:val="0"/>
          <w:numId w:val="1009"/>
        </w:numPr>
      </w:pPr>
      <w:r>
        <w:t xml:space="preserve">slapstick gestures</w:t>
      </w:r>
    </w:p>
    <w:p>
      <w:pPr>
        <w:pStyle w:val="Compact"/>
        <w:numPr>
          <w:ilvl w:val="0"/>
          <w:numId w:val="1009"/>
        </w:numPr>
      </w:pPr>
      <w:r>
        <w:t xml:space="preserve">comedic expressions</w:t>
      </w:r>
    </w:p>
    <w:p>
      <w:pPr>
        <w:pStyle w:val="Compact"/>
        <w:numPr>
          <w:ilvl w:val="0"/>
          <w:numId w:val="1009"/>
        </w:numPr>
      </w:pPr>
      <w:r>
        <w:t xml:space="preserve">exaggerated mouth acting</w:t>
      </w:r>
    </w:p>
    <w:p>
      <w:pPr>
        <w:pStyle w:val="Compact"/>
        <w:numPr>
          <w:ilvl w:val="0"/>
          <w:numId w:val="1009"/>
        </w:numPr>
      </w:pPr>
      <w:r>
        <w:t xml:space="preserve">mascot energy</w:t>
      </w:r>
    </w:p>
    <w:bookmarkEnd w:id="36"/>
    <w:bookmarkStart w:id="37" w:name="why-4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The emotional tone is:</w:t>
      </w:r>
      <w:r>
        <w:t xml:space="preserve"> </w:t>
      </w:r>
      <w:r>
        <w:t xml:space="preserve">quiet competence.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cartoon entertainment.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uperhero-energy"/>
    <w:p>
      <w:pPr>
        <w:pStyle w:val="Heading1"/>
      </w:pPr>
      <w:r>
        <w:t xml:space="preserve">6. Superhero Energy</w:t>
      </w:r>
    </w:p>
    <w:bookmarkStart w:id="39" w:name="forbidden-5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10"/>
        </w:numPr>
      </w:pPr>
      <w:r>
        <w:t xml:space="preserve">action poses</w:t>
      </w:r>
    </w:p>
    <w:p>
      <w:pPr>
        <w:pStyle w:val="Compact"/>
        <w:numPr>
          <w:ilvl w:val="0"/>
          <w:numId w:val="1010"/>
        </w:numPr>
      </w:pPr>
      <w:r>
        <w:t xml:space="preserve">dramatic perspective</w:t>
      </w:r>
    </w:p>
    <w:p>
      <w:pPr>
        <w:pStyle w:val="Compact"/>
        <w:numPr>
          <w:ilvl w:val="0"/>
          <w:numId w:val="1010"/>
        </w:numPr>
      </w:pPr>
      <w:r>
        <w:t xml:space="preserve">heroic stance</w:t>
      </w:r>
    </w:p>
    <w:p>
      <w:pPr>
        <w:pStyle w:val="Compact"/>
        <w:numPr>
          <w:ilvl w:val="0"/>
          <w:numId w:val="1010"/>
        </w:numPr>
      </w:pPr>
      <w:r>
        <w:t xml:space="preserve">power fantasy framing</w:t>
      </w:r>
    </w:p>
    <w:p>
      <w:pPr>
        <w:pStyle w:val="Compact"/>
        <w:numPr>
          <w:ilvl w:val="0"/>
          <w:numId w:val="1010"/>
        </w:numPr>
      </w:pPr>
      <w:r>
        <w:t xml:space="preserve">cinematic battle posture</w:t>
      </w:r>
    </w:p>
    <w:bookmarkEnd w:id="39"/>
    <w:bookmarkStart w:id="40" w:name="why-5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The agents are:</w:t>
      </w:r>
      <w:r>
        <w:t xml:space="preserve"> </w:t>
      </w:r>
      <w:r>
        <w:t xml:space="preserve">specialists,</w:t>
      </w:r>
      <w:r>
        <w:t xml:space="preserve"> </w:t>
      </w:r>
      <w:r>
        <w:t xml:space="preserve">not heroes.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chaos-composition"/>
    <w:p>
      <w:pPr>
        <w:pStyle w:val="Heading1"/>
      </w:pPr>
      <w:r>
        <w:t xml:space="preserve">7. Chaos Composition</w:t>
      </w:r>
    </w:p>
    <w:bookmarkStart w:id="42" w:name="forbidden-6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11"/>
        </w:numPr>
      </w:pPr>
      <w:r>
        <w:t xml:space="preserve">cluttered backgrounds</w:t>
      </w:r>
    </w:p>
    <w:p>
      <w:pPr>
        <w:pStyle w:val="Compact"/>
        <w:numPr>
          <w:ilvl w:val="0"/>
          <w:numId w:val="1011"/>
        </w:numPr>
      </w:pPr>
      <w:r>
        <w:t xml:space="preserve">symbol overload</w:t>
      </w:r>
    </w:p>
    <w:p>
      <w:pPr>
        <w:pStyle w:val="Compact"/>
        <w:numPr>
          <w:ilvl w:val="0"/>
          <w:numId w:val="1011"/>
        </w:numPr>
      </w:pPr>
      <w:r>
        <w:t xml:space="preserve">visual noise</w:t>
      </w:r>
    </w:p>
    <w:p>
      <w:pPr>
        <w:pStyle w:val="Compact"/>
        <w:numPr>
          <w:ilvl w:val="0"/>
          <w:numId w:val="1011"/>
        </w:numPr>
      </w:pPr>
      <w:r>
        <w:t xml:space="preserve">asymmetrical imbalance without purpose</w:t>
      </w:r>
    </w:p>
    <w:p>
      <w:pPr>
        <w:pStyle w:val="Compact"/>
        <w:numPr>
          <w:ilvl w:val="0"/>
          <w:numId w:val="1011"/>
        </w:numPr>
      </w:pPr>
      <w:r>
        <w:t xml:space="preserve">dense information walls</w:t>
      </w:r>
    </w:p>
    <w:bookmarkEnd w:id="42"/>
    <w:bookmarkStart w:id="43" w:name="why-6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Whitespace is functional.</w:t>
      </w:r>
    </w:p>
    <w:p>
      <w:pPr>
        <w:pStyle w:val="BodyText"/>
      </w:pPr>
      <w:r>
        <w:t xml:space="preserve">Calmness is strategic.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excessive-emotion"/>
    <w:p>
      <w:pPr>
        <w:pStyle w:val="Heading1"/>
      </w:pPr>
      <w:r>
        <w:t xml:space="preserve">8. Excessive Emotion</w:t>
      </w:r>
    </w:p>
    <w:bookmarkStart w:id="45" w:name="forbidden-7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12"/>
        </w:numPr>
      </w:pPr>
      <w:r>
        <w:t xml:space="preserve">rage</w:t>
      </w:r>
    </w:p>
    <w:p>
      <w:pPr>
        <w:pStyle w:val="Compact"/>
        <w:numPr>
          <w:ilvl w:val="0"/>
          <w:numId w:val="1012"/>
        </w:numPr>
      </w:pPr>
      <w:r>
        <w:t xml:space="preserve">excitement</w:t>
      </w:r>
    </w:p>
    <w:p>
      <w:pPr>
        <w:pStyle w:val="Compact"/>
        <w:numPr>
          <w:ilvl w:val="0"/>
          <w:numId w:val="1012"/>
        </w:numPr>
      </w:pPr>
      <w:r>
        <w:t xml:space="preserve">shock</w:t>
      </w:r>
    </w:p>
    <w:p>
      <w:pPr>
        <w:pStyle w:val="Compact"/>
        <w:numPr>
          <w:ilvl w:val="0"/>
          <w:numId w:val="1012"/>
        </w:numPr>
      </w:pPr>
      <w:r>
        <w:t xml:space="preserve">manic energy</w:t>
      </w:r>
    </w:p>
    <w:p>
      <w:pPr>
        <w:pStyle w:val="Compact"/>
        <w:numPr>
          <w:ilvl w:val="0"/>
          <w:numId w:val="1012"/>
        </w:numPr>
      </w:pPr>
      <w:r>
        <w:t xml:space="preserve">exaggerated sadness</w:t>
      </w:r>
    </w:p>
    <w:p>
      <w:pPr>
        <w:pStyle w:val="Compact"/>
        <w:numPr>
          <w:ilvl w:val="0"/>
          <w:numId w:val="1012"/>
        </w:numPr>
      </w:pPr>
      <w:r>
        <w:t xml:space="preserve">exaggerated joy</w:t>
      </w:r>
    </w:p>
    <w:bookmarkEnd w:id="45"/>
    <w:bookmarkStart w:id="46" w:name="why-7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Emotion should be:</w:t>
      </w:r>
      <w:r>
        <w:t xml:space="preserve"> </w:t>
      </w:r>
      <w:r>
        <w:t xml:space="preserve">implied,</w:t>
      </w:r>
      <w:r>
        <w:t xml:space="preserve"> </w:t>
      </w:r>
      <w:r>
        <w:t xml:space="preserve">restrained,</w:t>
      </w:r>
      <w:r>
        <w:t xml:space="preserve"> </w:t>
      </w:r>
      <w:r>
        <w:t xml:space="preserve">behavioural.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lothing-complexity"/>
    <w:p>
      <w:pPr>
        <w:pStyle w:val="Heading1"/>
      </w:pPr>
      <w:r>
        <w:t xml:space="preserve">9. Clothing Complexity</w:t>
      </w:r>
    </w:p>
    <w:bookmarkStart w:id="48" w:name="forbidden-8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13"/>
        </w:numPr>
      </w:pPr>
      <w:r>
        <w:t xml:space="preserve">armour</w:t>
      </w:r>
    </w:p>
    <w:p>
      <w:pPr>
        <w:pStyle w:val="Compact"/>
        <w:numPr>
          <w:ilvl w:val="0"/>
          <w:numId w:val="1013"/>
        </w:numPr>
      </w:pPr>
      <w:r>
        <w:t xml:space="preserve">tactical gear</w:t>
      </w:r>
    </w:p>
    <w:p>
      <w:pPr>
        <w:pStyle w:val="Compact"/>
        <w:numPr>
          <w:ilvl w:val="0"/>
          <w:numId w:val="1013"/>
        </w:numPr>
      </w:pPr>
      <w:r>
        <w:t xml:space="preserve">fantasy robes</w:t>
      </w:r>
    </w:p>
    <w:p>
      <w:pPr>
        <w:pStyle w:val="Compact"/>
        <w:numPr>
          <w:ilvl w:val="0"/>
          <w:numId w:val="1013"/>
        </w:numPr>
      </w:pPr>
      <w:r>
        <w:t xml:space="preserve">sci-fi suits</w:t>
      </w:r>
    </w:p>
    <w:p>
      <w:pPr>
        <w:pStyle w:val="Compact"/>
        <w:numPr>
          <w:ilvl w:val="0"/>
          <w:numId w:val="1013"/>
        </w:numPr>
      </w:pPr>
      <w:r>
        <w:t xml:space="preserve">detailed fashion rendering</w:t>
      </w:r>
    </w:p>
    <w:p>
      <w:pPr>
        <w:pStyle w:val="Compact"/>
        <w:numPr>
          <w:ilvl w:val="0"/>
          <w:numId w:val="1013"/>
        </w:numPr>
      </w:pPr>
      <w:r>
        <w:t xml:space="preserve">logo-heavy clothing</w:t>
      </w:r>
    </w:p>
    <w:bookmarkEnd w:id="48"/>
    <w:bookmarkStart w:id="49" w:name="why-8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Identity must come from:</w:t>
      </w:r>
    </w:p>
    <w:p>
      <w:pPr>
        <w:pStyle w:val="Compact"/>
        <w:numPr>
          <w:ilvl w:val="0"/>
          <w:numId w:val="1014"/>
        </w:numPr>
      </w:pPr>
      <w:r>
        <w:t xml:space="preserve">posture</w:t>
      </w:r>
    </w:p>
    <w:p>
      <w:pPr>
        <w:pStyle w:val="Compact"/>
        <w:numPr>
          <w:ilvl w:val="0"/>
          <w:numId w:val="1014"/>
        </w:numPr>
      </w:pPr>
      <w:r>
        <w:t xml:space="preserve">symbols</w:t>
      </w:r>
    </w:p>
    <w:p>
      <w:pPr>
        <w:pStyle w:val="Compact"/>
        <w:numPr>
          <w:ilvl w:val="0"/>
          <w:numId w:val="1014"/>
        </w:numPr>
      </w:pPr>
      <w:r>
        <w:t xml:space="preserve">silhouette</w:t>
      </w:r>
    </w:p>
    <w:p>
      <w:pPr>
        <w:pStyle w:val="FirstParagraph"/>
      </w:pPr>
      <w:r>
        <w:t xml:space="preserve">not wardrobe design.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overuse-of-colour"/>
    <w:p>
      <w:pPr>
        <w:pStyle w:val="Heading1"/>
      </w:pPr>
      <w:r>
        <w:t xml:space="preserve">10. Overuse of Colour</w:t>
      </w:r>
    </w:p>
    <w:bookmarkStart w:id="51" w:name="forbidden-9"/>
    <w:p>
      <w:pPr>
        <w:pStyle w:val="Heading2"/>
      </w:pPr>
      <w:r>
        <w:t xml:space="preserve">Forbidden</w:t>
      </w:r>
    </w:p>
    <w:p>
      <w:pPr>
        <w:pStyle w:val="Compact"/>
        <w:numPr>
          <w:ilvl w:val="0"/>
          <w:numId w:val="1015"/>
        </w:numPr>
      </w:pPr>
      <w:r>
        <w:t xml:space="preserve">full-colour illustrations</w:t>
      </w:r>
    </w:p>
    <w:p>
      <w:pPr>
        <w:pStyle w:val="Compact"/>
        <w:numPr>
          <w:ilvl w:val="0"/>
          <w:numId w:val="1015"/>
        </w:numPr>
      </w:pPr>
      <w:r>
        <w:t xml:space="preserve">saturated palettes</w:t>
      </w:r>
    </w:p>
    <w:p>
      <w:pPr>
        <w:pStyle w:val="Compact"/>
        <w:numPr>
          <w:ilvl w:val="0"/>
          <w:numId w:val="1015"/>
        </w:numPr>
      </w:pPr>
      <w:r>
        <w:t xml:space="preserve">rainbow accents</w:t>
      </w:r>
    </w:p>
    <w:p>
      <w:pPr>
        <w:pStyle w:val="Compact"/>
        <w:numPr>
          <w:ilvl w:val="0"/>
          <w:numId w:val="1015"/>
        </w:numPr>
      </w:pPr>
      <w:r>
        <w:t xml:space="preserve">glowing neon dominance</w:t>
      </w:r>
    </w:p>
    <w:p>
      <w:pPr>
        <w:pStyle w:val="Compact"/>
        <w:numPr>
          <w:ilvl w:val="0"/>
          <w:numId w:val="1015"/>
        </w:numPr>
      </w:pPr>
      <w:r>
        <w:t xml:space="preserve">colour-driven identity</w:t>
      </w:r>
    </w:p>
    <w:bookmarkEnd w:id="51"/>
    <w:bookmarkStart w:id="52" w:name="why-9"/>
    <w:p>
      <w:pPr>
        <w:pStyle w:val="Heading2"/>
      </w:pPr>
      <w:r>
        <w:t xml:space="preserve">Why</w:t>
      </w:r>
    </w:p>
    <w:p>
      <w:pPr>
        <w:pStyle w:val="FirstParagraph"/>
      </w:pPr>
      <w:r>
        <w:t xml:space="preserve">Colour is:</w:t>
      </w:r>
      <w:r>
        <w:t xml:space="preserve"> </w:t>
      </w:r>
      <w:r>
        <w:t xml:space="preserve">supporting structure,</w:t>
      </w:r>
      <w:r>
        <w:t xml:space="preserve"> </w:t>
      </w:r>
      <w:r>
        <w:t xml:space="preserve">not primary structure.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endering-restrictions"/>
    <w:p>
      <w:pPr>
        <w:pStyle w:val="Heading1"/>
      </w:pPr>
      <w:r>
        <w:t xml:space="preserve">Rendering Restrictions</w:t>
      </w:r>
    </w:p>
    <w:p>
      <w:r>
        <w:pict>
          <v:rect style="width:0;height:1.5pt" o:hralign="center" o:hrstd="t" o:hr="t"/>
        </w:pict>
      </w:r>
    </w:p>
    <w:bookmarkEnd w:id="54"/>
    <w:bookmarkStart w:id="55" w:name="line-rules"/>
    <w:p>
      <w:pPr>
        <w:pStyle w:val="Heading1"/>
      </w:pPr>
      <w:r>
        <w:t xml:space="preserve">Line Rules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6"/>
        </w:numPr>
      </w:pPr>
      <w:r>
        <w:t xml:space="preserve">scratchy sketching</w:t>
      </w:r>
    </w:p>
    <w:p>
      <w:pPr>
        <w:pStyle w:val="Compact"/>
        <w:numPr>
          <w:ilvl w:val="0"/>
          <w:numId w:val="1016"/>
        </w:numPr>
      </w:pPr>
      <w:r>
        <w:t xml:space="preserve">jagged instability</w:t>
      </w:r>
    </w:p>
    <w:p>
      <w:pPr>
        <w:pStyle w:val="Compact"/>
        <w:numPr>
          <w:ilvl w:val="0"/>
          <w:numId w:val="1016"/>
        </w:numPr>
      </w:pPr>
      <w:r>
        <w:t xml:space="preserve">vector sterility</w:t>
      </w:r>
    </w:p>
    <w:p>
      <w:pPr>
        <w:pStyle w:val="Compact"/>
        <w:numPr>
          <w:ilvl w:val="0"/>
          <w:numId w:val="1016"/>
        </w:numPr>
      </w:pPr>
      <w:r>
        <w:t xml:space="preserve">comic-book heaviness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17"/>
        </w:numPr>
      </w:pPr>
      <w:r>
        <w:t xml:space="preserve">confident</w:t>
      </w:r>
    </w:p>
    <w:p>
      <w:pPr>
        <w:pStyle w:val="Compact"/>
        <w:numPr>
          <w:ilvl w:val="0"/>
          <w:numId w:val="1017"/>
        </w:numPr>
      </w:pPr>
      <w:r>
        <w:t xml:space="preserve">organic</w:t>
      </w:r>
    </w:p>
    <w:p>
      <w:pPr>
        <w:pStyle w:val="Compact"/>
        <w:numPr>
          <w:ilvl w:val="0"/>
          <w:numId w:val="1017"/>
        </w:numPr>
      </w:pPr>
      <w:r>
        <w:t xml:space="preserve">restrained</w:t>
      </w:r>
    </w:p>
    <w:p>
      <w:pPr>
        <w:pStyle w:val="Compact"/>
        <w:numPr>
          <w:ilvl w:val="0"/>
          <w:numId w:val="1017"/>
        </w:numPr>
      </w:pPr>
      <w:r>
        <w:t xml:space="preserve">editorial line quality</w:t>
      </w:r>
    </w:p>
    <w:p>
      <w:r>
        <w:pict>
          <v:rect style="width:0;height:1.5pt" o:hralign="center" o:hrstd="t" o:hr="t"/>
        </w:pict>
      </w:r>
    </w:p>
    <w:bookmarkEnd w:id="55"/>
    <w:bookmarkStart w:id="56" w:name="shading-rules"/>
    <w:p>
      <w:pPr>
        <w:pStyle w:val="Heading1"/>
      </w:pPr>
      <w:r>
        <w:t xml:space="preserve">Shading Rules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8"/>
        </w:numPr>
      </w:pPr>
      <w:r>
        <w:t xml:space="preserve">dramatic shadows</w:t>
      </w:r>
    </w:p>
    <w:p>
      <w:pPr>
        <w:pStyle w:val="Compact"/>
        <w:numPr>
          <w:ilvl w:val="0"/>
          <w:numId w:val="1018"/>
        </w:numPr>
      </w:pPr>
      <w:r>
        <w:t xml:space="preserve">cinematic lighting</w:t>
      </w:r>
    </w:p>
    <w:p>
      <w:pPr>
        <w:pStyle w:val="Compact"/>
        <w:numPr>
          <w:ilvl w:val="0"/>
          <w:numId w:val="1018"/>
        </w:numPr>
      </w:pPr>
      <w:r>
        <w:t xml:space="preserve">painterly rendering</w:t>
      </w:r>
    </w:p>
    <w:p>
      <w:pPr>
        <w:pStyle w:val="Compact"/>
        <w:numPr>
          <w:ilvl w:val="0"/>
          <w:numId w:val="1018"/>
        </w:numPr>
      </w:pPr>
      <w:r>
        <w:t xml:space="preserve">airbrush effects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19"/>
        </w:numPr>
      </w:pPr>
      <w:r>
        <w:t xml:space="preserve">minimal shading</w:t>
      </w:r>
    </w:p>
    <w:p>
      <w:pPr>
        <w:pStyle w:val="Compact"/>
        <w:numPr>
          <w:ilvl w:val="0"/>
          <w:numId w:val="1019"/>
        </w:numPr>
      </w:pPr>
      <w:r>
        <w:t xml:space="preserve">implied form</w:t>
      </w:r>
    </w:p>
    <w:p>
      <w:pPr>
        <w:pStyle w:val="Compact"/>
        <w:numPr>
          <w:ilvl w:val="0"/>
          <w:numId w:val="1019"/>
        </w:numPr>
      </w:pPr>
      <w:r>
        <w:t xml:space="preserve">light tonal restraint</w:t>
      </w:r>
    </w:p>
    <w:p>
      <w:r>
        <w:pict>
          <v:rect style="width:0;height:1.5pt" o:hralign="center" o:hrstd="t" o:hr="t"/>
        </w:pict>
      </w:r>
    </w:p>
    <w:bookmarkEnd w:id="56"/>
    <w:bookmarkStart w:id="57" w:name="background-restrictions"/>
    <w:p>
      <w:pPr>
        <w:pStyle w:val="Heading1"/>
      </w:pPr>
      <w:r>
        <w:t xml:space="preserve">Background Restrictions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20"/>
        </w:numPr>
      </w:pPr>
      <w:r>
        <w:t xml:space="preserve">scenery</w:t>
      </w:r>
    </w:p>
    <w:p>
      <w:pPr>
        <w:pStyle w:val="Compact"/>
        <w:numPr>
          <w:ilvl w:val="0"/>
          <w:numId w:val="1020"/>
        </w:numPr>
      </w:pPr>
      <w:r>
        <w:t xml:space="preserve">environments</w:t>
      </w:r>
    </w:p>
    <w:p>
      <w:pPr>
        <w:pStyle w:val="Compact"/>
        <w:numPr>
          <w:ilvl w:val="0"/>
          <w:numId w:val="1020"/>
        </w:numPr>
      </w:pPr>
      <w:r>
        <w:t xml:space="preserve">landscapes</w:t>
      </w:r>
    </w:p>
    <w:p>
      <w:pPr>
        <w:pStyle w:val="Compact"/>
        <w:numPr>
          <w:ilvl w:val="0"/>
          <w:numId w:val="1020"/>
        </w:numPr>
      </w:pPr>
      <w:r>
        <w:t xml:space="preserve">rooms</w:t>
      </w:r>
    </w:p>
    <w:p>
      <w:pPr>
        <w:pStyle w:val="Compact"/>
        <w:numPr>
          <w:ilvl w:val="0"/>
          <w:numId w:val="1020"/>
        </w:numPr>
      </w:pPr>
      <w:r>
        <w:t xml:space="preserve">cityscapes</w:t>
      </w:r>
    </w:p>
    <w:p>
      <w:pPr>
        <w:pStyle w:val="Compact"/>
        <w:numPr>
          <w:ilvl w:val="0"/>
          <w:numId w:val="1020"/>
        </w:numPr>
      </w:pPr>
      <w:r>
        <w:t xml:space="preserve">detailed interiors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21"/>
        </w:numPr>
      </w:pPr>
      <w:r>
        <w:t xml:space="preserve">flat neutral backgrounds</w:t>
      </w:r>
    </w:p>
    <w:p>
      <w:pPr>
        <w:pStyle w:val="Compact"/>
        <w:numPr>
          <w:ilvl w:val="0"/>
          <w:numId w:val="1021"/>
        </w:numPr>
      </w:pPr>
      <w:r>
        <w:t xml:space="preserve">whitespace</w:t>
      </w:r>
    </w:p>
    <w:p>
      <w:pPr>
        <w:pStyle w:val="Compact"/>
        <w:numPr>
          <w:ilvl w:val="0"/>
          <w:numId w:val="1021"/>
        </w:numPr>
      </w:pPr>
      <w:r>
        <w:t xml:space="preserve">minimal compositional texture</w:t>
      </w:r>
    </w:p>
    <w:p>
      <w:r>
        <w:pict>
          <v:rect style="width:0;height:1.5pt" o:hralign="center" o:hrstd="t" o:hr="t"/>
        </w:pict>
      </w:r>
    </w:p>
    <w:bookmarkEnd w:id="57"/>
    <w:bookmarkStart w:id="58" w:name="symbol-restrictions"/>
    <w:p>
      <w:pPr>
        <w:pStyle w:val="Heading1"/>
      </w:pPr>
      <w:r>
        <w:t xml:space="preserve">Symbol Restrictions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2"/>
        </w:numPr>
      </w:pPr>
      <w:r>
        <w:t xml:space="preserve">clipart aesthetics</w:t>
      </w:r>
    </w:p>
    <w:p>
      <w:pPr>
        <w:pStyle w:val="Compact"/>
        <w:numPr>
          <w:ilvl w:val="0"/>
          <w:numId w:val="1022"/>
        </w:numPr>
      </w:pPr>
      <w:r>
        <w:t xml:space="preserve">literal UI icons</w:t>
      </w:r>
    </w:p>
    <w:p>
      <w:pPr>
        <w:pStyle w:val="Compact"/>
        <w:numPr>
          <w:ilvl w:val="0"/>
          <w:numId w:val="1022"/>
        </w:numPr>
      </w:pPr>
      <w:r>
        <w:t xml:space="preserve">emoji energy</w:t>
      </w:r>
    </w:p>
    <w:p>
      <w:pPr>
        <w:pStyle w:val="Compact"/>
        <w:numPr>
          <w:ilvl w:val="0"/>
          <w:numId w:val="1022"/>
        </w:numPr>
      </w:pPr>
      <w:r>
        <w:t xml:space="preserve">complex diagrams</w:t>
      </w:r>
    </w:p>
    <w:p>
      <w:pPr>
        <w:pStyle w:val="Compact"/>
        <w:numPr>
          <w:ilvl w:val="0"/>
          <w:numId w:val="1022"/>
        </w:numPr>
      </w:pPr>
      <w:r>
        <w:t xml:space="preserve">dense technical visuals</w:t>
      </w:r>
    </w:p>
    <w:p>
      <w:pPr>
        <w:pStyle w:val="FirstParagraph"/>
      </w:pPr>
      <w:r>
        <w:t xml:space="preserve">Symbols should feel:</w:t>
      </w:r>
    </w:p>
    <w:p>
      <w:pPr>
        <w:pStyle w:val="Compact"/>
        <w:numPr>
          <w:ilvl w:val="0"/>
          <w:numId w:val="1023"/>
        </w:numPr>
      </w:pPr>
      <w:r>
        <w:t xml:space="preserve">integrated</w:t>
      </w:r>
    </w:p>
    <w:p>
      <w:pPr>
        <w:pStyle w:val="Compact"/>
        <w:numPr>
          <w:ilvl w:val="0"/>
          <w:numId w:val="1023"/>
        </w:numPr>
      </w:pPr>
      <w:r>
        <w:t xml:space="preserve">intelligent</w:t>
      </w:r>
    </w:p>
    <w:p>
      <w:pPr>
        <w:pStyle w:val="Compact"/>
        <w:numPr>
          <w:ilvl w:val="0"/>
          <w:numId w:val="1023"/>
        </w:numPr>
      </w:pPr>
      <w:r>
        <w:t xml:space="preserve">restrained</w:t>
      </w:r>
    </w:p>
    <w:p>
      <w:pPr>
        <w:pStyle w:val="Compact"/>
        <w:numPr>
          <w:ilvl w:val="0"/>
          <w:numId w:val="1023"/>
        </w:numPr>
      </w:pPr>
      <w:r>
        <w:t xml:space="preserve">compositional</w:t>
      </w:r>
    </w:p>
    <w:p>
      <w:r>
        <w:pict>
          <v:rect style="width:0;height:1.5pt" o:hralign="center" o:hrstd="t" o:hr="t"/>
        </w:pict>
      </w:r>
    </w:p>
    <w:bookmarkEnd w:id="58"/>
    <w:bookmarkStart w:id="59" w:name="pose-restrictions"/>
    <w:p>
      <w:pPr>
        <w:pStyle w:val="Heading1"/>
      </w:pPr>
      <w:r>
        <w:t xml:space="preserve">Pose Restrictions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4"/>
        </w:numPr>
      </w:pPr>
      <w:r>
        <w:t xml:space="preserve">running</w:t>
      </w:r>
    </w:p>
    <w:p>
      <w:pPr>
        <w:pStyle w:val="Compact"/>
        <w:numPr>
          <w:ilvl w:val="0"/>
          <w:numId w:val="1024"/>
        </w:numPr>
      </w:pPr>
      <w:r>
        <w:t xml:space="preserve">jumping</w:t>
      </w:r>
    </w:p>
    <w:p>
      <w:pPr>
        <w:pStyle w:val="Compact"/>
        <w:numPr>
          <w:ilvl w:val="0"/>
          <w:numId w:val="1024"/>
        </w:numPr>
      </w:pPr>
      <w:r>
        <w:t xml:space="preserve">pointing aggressively</w:t>
      </w:r>
    </w:p>
    <w:p>
      <w:pPr>
        <w:pStyle w:val="Compact"/>
        <w:numPr>
          <w:ilvl w:val="0"/>
          <w:numId w:val="1024"/>
        </w:numPr>
      </w:pPr>
      <w:r>
        <w:t xml:space="preserve">exaggerated movement</w:t>
      </w:r>
    </w:p>
    <w:p>
      <w:pPr>
        <w:pStyle w:val="Compact"/>
        <w:numPr>
          <w:ilvl w:val="0"/>
          <w:numId w:val="1024"/>
        </w:numPr>
      </w:pPr>
      <w:r>
        <w:t xml:space="preserve">action choreography</w:t>
      </w:r>
    </w:p>
    <w:p>
      <w:pPr>
        <w:pStyle w:val="Compact"/>
        <w:numPr>
          <w:ilvl w:val="0"/>
          <w:numId w:val="1024"/>
        </w:numPr>
      </w:pPr>
      <w:r>
        <w:t xml:space="preserve">dynamic foreshortening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25"/>
        </w:numPr>
      </w:pPr>
      <w:r>
        <w:t xml:space="preserve">stillness</w:t>
      </w:r>
    </w:p>
    <w:p>
      <w:pPr>
        <w:pStyle w:val="Compact"/>
        <w:numPr>
          <w:ilvl w:val="0"/>
          <w:numId w:val="1025"/>
        </w:numPr>
      </w:pPr>
      <w:r>
        <w:t xml:space="preserve">implication</w:t>
      </w:r>
    </w:p>
    <w:p>
      <w:pPr>
        <w:pStyle w:val="Compact"/>
        <w:numPr>
          <w:ilvl w:val="0"/>
          <w:numId w:val="1025"/>
        </w:numPr>
      </w:pPr>
      <w:r>
        <w:t xml:space="preserve">composure</w:t>
      </w:r>
    </w:p>
    <w:p>
      <w:pPr>
        <w:pStyle w:val="Compact"/>
        <w:numPr>
          <w:ilvl w:val="0"/>
          <w:numId w:val="1025"/>
        </w:numPr>
      </w:pPr>
      <w:r>
        <w:t xml:space="preserve">behavioural posture</w:t>
      </w:r>
    </w:p>
    <w:p>
      <w:r>
        <w:pict>
          <v:rect style="width:0;height:1.5pt" o:hralign="center" o:hrstd="t" o:hr="t"/>
        </w:pict>
      </w:r>
    </w:p>
    <w:bookmarkEnd w:id="59"/>
    <w:bookmarkStart w:id="60" w:name="silhouette-restrictions"/>
    <w:p>
      <w:pPr>
        <w:pStyle w:val="Heading1"/>
      </w:pPr>
      <w:r>
        <w:t xml:space="preserve">Silhouette Restrictions</w:t>
      </w:r>
    </w:p>
    <w:p>
      <w:pPr>
        <w:pStyle w:val="FirstParagraph"/>
      </w:pPr>
      <w:r>
        <w:t xml:space="preserve">Forbidden:</w:t>
      </w:r>
    </w:p>
    <w:p>
      <w:pPr>
        <w:pStyle w:val="Compact"/>
        <w:numPr>
          <w:ilvl w:val="0"/>
          <w:numId w:val="1026"/>
        </w:numPr>
      </w:pPr>
      <w:r>
        <w:t xml:space="preserve">identical body language</w:t>
      </w:r>
    </w:p>
    <w:p>
      <w:pPr>
        <w:pStyle w:val="Compact"/>
        <w:numPr>
          <w:ilvl w:val="0"/>
          <w:numId w:val="1026"/>
        </w:numPr>
      </w:pPr>
      <w:r>
        <w:t xml:space="preserve">over-reliance on hairstyles</w:t>
      </w:r>
    </w:p>
    <w:p>
      <w:pPr>
        <w:pStyle w:val="Compact"/>
        <w:numPr>
          <w:ilvl w:val="0"/>
          <w:numId w:val="1026"/>
        </w:numPr>
      </w:pPr>
      <w:r>
        <w:t xml:space="preserve">clothing-defined identity</w:t>
      </w:r>
    </w:p>
    <w:p>
      <w:pPr>
        <w:pStyle w:val="Compact"/>
        <w:numPr>
          <w:ilvl w:val="0"/>
          <w:numId w:val="1026"/>
        </w:numPr>
      </w:pPr>
      <w:r>
        <w:t xml:space="preserve">unreadable limb overlap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7"/>
        </w:numPr>
      </w:pPr>
      <w:r>
        <w:t xml:space="preserve">recognisable silhouette</w:t>
      </w:r>
    </w:p>
    <w:p>
      <w:pPr>
        <w:pStyle w:val="Compact"/>
        <w:numPr>
          <w:ilvl w:val="0"/>
          <w:numId w:val="1027"/>
        </w:numPr>
      </w:pPr>
      <w:r>
        <w:t xml:space="preserve">posture-driven uniqueness</w:t>
      </w:r>
    </w:p>
    <w:p>
      <w:pPr>
        <w:pStyle w:val="Compact"/>
        <w:numPr>
          <w:ilvl w:val="0"/>
          <w:numId w:val="1027"/>
        </w:numPr>
      </w:pPr>
      <w:r>
        <w:t xml:space="preserve">balanced negative space</w:t>
      </w:r>
    </w:p>
    <w:p>
      <w:r>
        <w:pict>
          <v:rect style="width:0;height:1.5pt" o:hralign="center" o:hrstd="t" o:hr="t"/>
        </w:pict>
      </w:r>
    </w:p>
    <w:bookmarkEnd w:id="60"/>
    <w:bookmarkStart w:id="61" w:name="thumbnail-rules"/>
    <w:p>
      <w:pPr>
        <w:pStyle w:val="Heading1"/>
      </w:pPr>
      <w:r>
        <w:t xml:space="preserve">Thumbnail Rules</w:t>
      </w:r>
    </w:p>
    <w:p>
      <w:pPr>
        <w:pStyle w:val="FirstParagraph"/>
      </w:pPr>
      <w:r>
        <w:t xml:space="preserve">Every avatar must remain recognisable at:</w:t>
      </w:r>
      <w:r>
        <w:t xml:space="preserve"> </w:t>
      </w:r>
      <w:r>
        <w:t xml:space="preserve">48px.</w:t>
      </w:r>
    </w:p>
    <w:p>
      <w:pPr>
        <w:pStyle w:val="BodyText"/>
      </w:pPr>
      <w:r>
        <w:t xml:space="preserve">If readability fails:</w:t>
      </w:r>
    </w:p>
    <w:p>
      <w:pPr>
        <w:pStyle w:val="Compact"/>
        <w:numPr>
          <w:ilvl w:val="0"/>
          <w:numId w:val="1028"/>
        </w:numPr>
      </w:pPr>
      <w:r>
        <w:t xml:space="preserve">simplify</w:t>
      </w:r>
    </w:p>
    <w:p>
      <w:pPr>
        <w:pStyle w:val="Compact"/>
        <w:numPr>
          <w:ilvl w:val="0"/>
          <w:numId w:val="1028"/>
        </w:numPr>
      </w:pPr>
      <w:r>
        <w:t xml:space="preserve">reduce symbols</w:t>
      </w:r>
    </w:p>
    <w:p>
      <w:pPr>
        <w:pStyle w:val="Compact"/>
        <w:numPr>
          <w:ilvl w:val="0"/>
          <w:numId w:val="1028"/>
        </w:numPr>
      </w:pPr>
      <w:r>
        <w:t xml:space="preserve">strengthen silhouette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29"/>
        </w:numPr>
      </w:pPr>
      <w:r>
        <w:t xml:space="preserve">add detail.</w:t>
      </w:r>
    </w:p>
    <w:p>
      <w:r>
        <w:pict>
          <v:rect style="width:0;height:1.5pt" o:hralign="center" o:hrstd="t" o:hr="t"/>
        </w:pict>
      </w:r>
    </w:p>
    <w:bookmarkEnd w:id="61"/>
    <w:bookmarkStart w:id="62" w:name="too-cyberpunk-threshold"/>
    <w:p>
      <w:pPr>
        <w:pStyle w:val="Heading1"/>
      </w:pPr>
      <w:r>
        <w:t xml:space="preserve">“Too Cyberpunk”</w:t>
      </w:r>
      <w:r>
        <w:t xml:space="preserve"> </w:t>
      </w:r>
      <w:r>
        <w:t xml:space="preserve">Threshold</w:t>
      </w:r>
    </w:p>
    <w:p>
      <w:pPr>
        <w:pStyle w:val="FirstParagraph"/>
      </w:pPr>
      <w:r>
        <w:t xml:space="preserve">Reject if:</w:t>
      </w:r>
    </w:p>
    <w:p>
      <w:pPr>
        <w:pStyle w:val="Compact"/>
        <w:numPr>
          <w:ilvl w:val="0"/>
          <w:numId w:val="1030"/>
        </w:numPr>
      </w:pPr>
      <w:r>
        <w:t xml:space="preserve">neon dominates</w:t>
      </w:r>
    </w:p>
    <w:p>
      <w:pPr>
        <w:pStyle w:val="Compact"/>
        <w:numPr>
          <w:ilvl w:val="0"/>
          <w:numId w:val="1030"/>
        </w:numPr>
      </w:pPr>
      <w:r>
        <w:t xml:space="preserve">black backgrounds dominate</w:t>
      </w:r>
    </w:p>
    <w:p>
      <w:pPr>
        <w:pStyle w:val="Compact"/>
        <w:numPr>
          <w:ilvl w:val="0"/>
          <w:numId w:val="1030"/>
        </w:numPr>
      </w:pPr>
      <w:r>
        <w:t xml:space="preserve">holograms become primary visual language</w:t>
      </w:r>
    </w:p>
    <w:p>
      <w:pPr>
        <w:pStyle w:val="Compact"/>
        <w:numPr>
          <w:ilvl w:val="0"/>
          <w:numId w:val="1030"/>
        </w:numPr>
      </w:pPr>
      <w:r>
        <w:t xml:space="preserve">tech aesthetics overpower personality</w:t>
      </w:r>
    </w:p>
    <w:p>
      <w:r>
        <w:pict>
          <v:rect style="width:0;height:1.5pt" o:hralign="center" o:hrstd="t" o:hr="t"/>
        </w:pict>
      </w:r>
    </w:p>
    <w:bookmarkEnd w:id="62"/>
    <w:bookmarkStart w:id="63" w:name="too-cartoony-threshold"/>
    <w:p>
      <w:pPr>
        <w:pStyle w:val="Heading1"/>
      </w:pPr>
      <w:r>
        <w:t xml:space="preserve">“Too Cartoony”</w:t>
      </w:r>
      <w:r>
        <w:t xml:space="preserve"> </w:t>
      </w:r>
      <w:r>
        <w:t xml:space="preserve">Threshold</w:t>
      </w:r>
    </w:p>
    <w:p>
      <w:pPr>
        <w:pStyle w:val="FirstParagraph"/>
      </w:pPr>
      <w:r>
        <w:t xml:space="preserve">Reject if:</w:t>
      </w:r>
    </w:p>
    <w:p>
      <w:pPr>
        <w:pStyle w:val="Compact"/>
        <w:numPr>
          <w:ilvl w:val="0"/>
          <w:numId w:val="1031"/>
        </w:numPr>
      </w:pPr>
      <w:r>
        <w:t xml:space="preserve">humour dominates</w:t>
      </w:r>
    </w:p>
    <w:p>
      <w:pPr>
        <w:pStyle w:val="Compact"/>
        <w:numPr>
          <w:ilvl w:val="0"/>
          <w:numId w:val="1031"/>
        </w:numPr>
      </w:pPr>
      <w:r>
        <w:t xml:space="preserve">face becomes expressive focus</w:t>
      </w:r>
    </w:p>
    <w:p>
      <w:pPr>
        <w:pStyle w:val="Compact"/>
        <w:numPr>
          <w:ilvl w:val="0"/>
          <w:numId w:val="1031"/>
        </w:numPr>
      </w:pPr>
      <w:r>
        <w:t xml:space="preserve">proportions become exaggerated</w:t>
      </w:r>
    </w:p>
    <w:p>
      <w:pPr>
        <w:pStyle w:val="Compact"/>
        <w:numPr>
          <w:ilvl w:val="0"/>
          <w:numId w:val="1031"/>
        </w:numPr>
      </w:pPr>
      <w:r>
        <w:t xml:space="preserve">pose becomes theatrical</w:t>
      </w:r>
    </w:p>
    <w:p>
      <w:r>
        <w:pict>
          <v:rect style="width:0;height:1.5pt" o:hralign="center" o:hrstd="t" o:hr="t"/>
        </w:pict>
      </w:r>
    </w:p>
    <w:bookmarkEnd w:id="63"/>
    <w:bookmarkStart w:id="64" w:name="too-generic-ai-threshold"/>
    <w:p>
      <w:pPr>
        <w:pStyle w:val="Heading1"/>
      </w:pPr>
      <w:r>
        <w:t xml:space="preserve">“Too Generic AI”</w:t>
      </w:r>
      <w:r>
        <w:t xml:space="preserve"> </w:t>
      </w:r>
      <w:r>
        <w:t xml:space="preserve">Threshold</w:t>
      </w:r>
    </w:p>
    <w:p>
      <w:pPr>
        <w:pStyle w:val="FirstParagraph"/>
      </w:pPr>
      <w:r>
        <w:t xml:space="preserve">Reject if it resembles:</w:t>
      </w:r>
    </w:p>
    <w:p>
      <w:pPr>
        <w:pStyle w:val="Compact"/>
        <w:numPr>
          <w:ilvl w:val="0"/>
          <w:numId w:val="1032"/>
        </w:numPr>
      </w:pPr>
      <w:r>
        <w:t xml:space="preserve">Midjourney sci-fi portrait</w:t>
      </w:r>
    </w:p>
    <w:p>
      <w:pPr>
        <w:pStyle w:val="Compact"/>
        <w:numPr>
          <w:ilvl w:val="0"/>
          <w:numId w:val="1032"/>
        </w:numPr>
      </w:pPr>
      <w:r>
        <w:t xml:space="preserve">startup AI mascot</w:t>
      </w:r>
    </w:p>
    <w:p>
      <w:pPr>
        <w:pStyle w:val="Compact"/>
        <w:numPr>
          <w:ilvl w:val="0"/>
          <w:numId w:val="1032"/>
        </w:numPr>
      </w:pPr>
      <w:r>
        <w:t xml:space="preserve">Dribbble SaaS illustration</w:t>
      </w:r>
    </w:p>
    <w:p>
      <w:pPr>
        <w:pStyle w:val="Compact"/>
        <w:numPr>
          <w:ilvl w:val="0"/>
          <w:numId w:val="1032"/>
        </w:numPr>
      </w:pPr>
      <w:r>
        <w:t xml:space="preserve">stock AI assistant artwork</w:t>
      </w:r>
    </w:p>
    <w:p>
      <w:pPr>
        <w:pStyle w:val="FirstParagraph"/>
      </w:pPr>
      <w:r>
        <w:t xml:space="preserve">The system must feel:</w:t>
      </w:r>
      <w:r>
        <w:t xml:space="preserve"> </w:t>
      </w:r>
      <w:r>
        <w:t xml:space="preserve">distinct,</w:t>
      </w:r>
      <w:r>
        <w:t xml:space="preserve"> </w:t>
      </w:r>
      <w:r>
        <w:t xml:space="preserve">crafted,</w:t>
      </w:r>
      <w:r>
        <w:t xml:space="preserve"> </w:t>
      </w:r>
      <w:r>
        <w:t xml:space="preserve">intentional.</w:t>
      </w:r>
    </w:p>
    <w:p>
      <w:r>
        <w:pict>
          <v:rect style="width:0;height:1.5pt" o:hralign="center" o:hrstd="t" o:hr="t"/>
        </w:pict>
      </w:r>
    </w:p>
    <w:bookmarkEnd w:id="64"/>
    <w:bookmarkStart w:id="65" w:name="drift-prevention-rules"/>
    <w:p>
      <w:pPr>
        <w:pStyle w:val="Heading1"/>
      </w:pPr>
      <w:r>
        <w:t xml:space="preserve">Drift Prevention Rules</w:t>
      </w:r>
    </w:p>
    <w:p>
      <w:pPr>
        <w:pStyle w:val="FirstParagraph"/>
      </w:pPr>
      <w:r>
        <w:t xml:space="preserve">Before approving any avatar:</w:t>
      </w:r>
    </w:p>
    <w:p>
      <w:pPr>
        <w:pStyle w:val="BodyText"/>
      </w:pPr>
      <w:r>
        <w:t xml:space="preserve">Ask:</w:t>
      </w:r>
    </w:p>
    <w:p>
      <w:pPr>
        <w:pStyle w:val="Compact"/>
        <w:numPr>
          <w:ilvl w:val="0"/>
          <w:numId w:val="1033"/>
        </w:numPr>
      </w:pPr>
      <w:r>
        <w:t xml:space="preserve">Is the posture doing the storytelling?</w:t>
      </w:r>
    </w:p>
    <w:p>
      <w:pPr>
        <w:pStyle w:val="Compact"/>
        <w:numPr>
          <w:ilvl w:val="0"/>
          <w:numId w:val="1033"/>
        </w:numPr>
      </w:pPr>
      <w:r>
        <w:t xml:space="preserve">Is the silhouette recognisable?</w:t>
      </w:r>
    </w:p>
    <w:p>
      <w:pPr>
        <w:pStyle w:val="Compact"/>
        <w:numPr>
          <w:ilvl w:val="0"/>
          <w:numId w:val="1033"/>
        </w:numPr>
      </w:pPr>
      <w:r>
        <w:t xml:space="preserve">Is restraint preserved?</w:t>
      </w:r>
    </w:p>
    <w:p>
      <w:pPr>
        <w:pStyle w:val="Compact"/>
        <w:numPr>
          <w:ilvl w:val="0"/>
          <w:numId w:val="1033"/>
        </w:numPr>
      </w:pPr>
      <w:r>
        <w:t xml:space="preserve">Does whitespace still breathe?</w:t>
      </w:r>
    </w:p>
    <w:p>
      <w:pPr>
        <w:pStyle w:val="Compact"/>
        <w:numPr>
          <w:ilvl w:val="0"/>
          <w:numId w:val="1033"/>
        </w:numPr>
      </w:pPr>
      <w:r>
        <w:t xml:space="preserve">Is symbolism controlled?</w:t>
      </w:r>
    </w:p>
    <w:p>
      <w:pPr>
        <w:pStyle w:val="Compact"/>
        <w:numPr>
          <w:ilvl w:val="0"/>
          <w:numId w:val="1033"/>
        </w:numPr>
      </w:pPr>
      <w:r>
        <w:t xml:space="preserve">Would this still work in monochrome?</w:t>
      </w:r>
    </w:p>
    <w:p>
      <w:pPr>
        <w:pStyle w:val="Compact"/>
        <w:numPr>
          <w:ilvl w:val="0"/>
          <w:numId w:val="1033"/>
        </w:numPr>
      </w:pPr>
      <w:r>
        <w:t xml:space="preserve">Does this feel editorial instead of cinematic?</w:t>
      </w:r>
    </w:p>
    <w:p>
      <w:pPr>
        <w:pStyle w:val="FirstParagraph"/>
      </w:pPr>
      <w:r>
        <w:t xml:space="preserve">If any answer is</w:t>
      </w:r>
      <w:r>
        <w:t xml:space="preserve"> </w:t>
      </w:r>
      <w:r>
        <w:t xml:space="preserve">“no”</w:t>
      </w:r>
      <w:r>
        <w:t xml:space="preserve">:</w:t>
      </w:r>
      <w:r>
        <w:t xml:space="preserve"> </w:t>
      </w:r>
      <w:r>
        <w:t xml:space="preserve">revise before approval.</w:t>
      </w:r>
    </w:p>
    <w:p>
      <w:r>
        <w:pict>
          <v:rect style="width:0;height:1.5pt" o:hralign="center" o:hrstd="t" o:hr="t"/>
        </w:pict>
      </w:r>
    </w:p>
    <w:bookmarkEnd w:id="65"/>
    <w:bookmarkStart w:id="66" w:name="final-philosophy"/>
    <w:p>
      <w:pPr>
        <w:pStyle w:val="Heading1"/>
      </w:pPr>
      <w:r>
        <w:t xml:space="preserve">Final Philosophy</w:t>
      </w:r>
    </w:p>
    <w:p>
      <w:pPr>
        <w:pStyle w:val="FirstParagraph"/>
      </w:pPr>
      <w:r>
        <w:t xml:space="preserve">The visual system should feel like:</w:t>
      </w:r>
    </w:p>
    <w:p>
      <w:pPr>
        <w:pStyle w:val="BodyText"/>
      </w:pPr>
      <w:r>
        <w:t xml:space="preserve">“An elite collective of thoughtful specialists drawn with intelligent restraint.”</w:t>
      </w:r>
    </w:p>
    <w:p>
      <w:pPr>
        <w:pStyle w:val="BodyText"/>
      </w:pPr>
      <w:r>
        <w:t xml:space="preserve">Not:</w:t>
      </w:r>
    </w:p>
    <w:p>
      <w:pPr>
        <w:pStyle w:val="Compact"/>
        <w:numPr>
          <w:ilvl w:val="0"/>
          <w:numId w:val="1034"/>
        </w:numPr>
      </w:pPr>
      <w:r>
        <w:t xml:space="preserve">superheroes</w:t>
      </w:r>
    </w:p>
    <w:p>
      <w:pPr>
        <w:pStyle w:val="Compact"/>
        <w:numPr>
          <w:ilvl w:val="0"/>
          <w:numId w:val="1034"/>
        </w:numPr>
      </w:pPr>
      <w:r>
        <w:t xml:space="preserve">mascots</w:t>
      </w:r>
    </w:p>
    <w:p>
      <w:pPr>
        <w:pStyle w:val="Compact"/>
        <w:numPr>
          <w:ilvl w:val="0"/>
          <w:numId w:val="1034"/>
        </w:numPr>
      </w:pPr>
      <w:r>
        <w:t xml:space="preserve">cartoons</w:t>
      </w:r>
    </w:p>
    <w:p>
      <w:pPr>
        <w:pStyle w:val="Compact"/>
        <w:numPr>
          <w:ilvl w:val="0"/>
          <w:numId w:val="1034"/>
        </w:numPr>
      </w:pPr>
      <w:r>
        <w:t xml:space="preserve">cyberpunk operatives</w:t>
      </w:r>
    </w:p>
    <w:p>
      <w:pPr>
        <w:pStyle w:val="Compact"/>
        <w:numPr>
          <w:ilvl w:val="0"/>
          <w:numId w:val="1034"/>
        </w:numPr>
      </w:pPr>
      <w:r>
        <w:t xml:space="preserve">corporate AI art</w:t>
      </w:r>
    </w:p>
    <w:p>
      <w:pPr>
        <w:pStyle w:val="FirstParagraph"/>
      </w:pPr>
      <w:r>
        <w:t xml:space="preserve">Restraint is the identity.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2026-05-28T11:45:35Z</dcterms:created>
  <dcterms:modified xsi:type="dcterms:W3CDTF">2026-05-28T11:45:35Z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