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EE1D24"/>
          <w:sz w:val="44"/>
        </w:rPr>
        <w:t>Akij Essential Ltd (Consumer &amp; Bulk)</w:t>
      </w:r>
    </w:p>
    <w:p>
      <w:r>
        <w:rPr>
          <w:b/>
          <w:i w:val="0"/>
          <w:color w:val="EE1D24"/>
          <w:sz w:val="32"/>
        </w:rPr>
        <w:t>Sales Role Profiles</w:t>
      </w:r>
    </w:p>
    <w:p>
      <w:r>
        <w:rPr>
          <w:b w:val="0"/>
          <w:i w:val="0"/>
          <w:color w:val="5B6B7E"/>
          <w:sz w:val="18"/>
        </w:rPr>
        <w:t>Source: iBOS RTM (live territory hierarchy) + PeopleDesk HR (designation &amp; role master)  •  Business Unit: Akij Essential — Consumer &amp; Bulk items (BU 144)</w:t>
      </w:r>
    </w:p>
    <w:p/>
    <w:p>
      <w:pPr>
        <w:pStyle w:val="Heading1"/>
      </w:pPr>
      <w:r>
        <w:rPr>
          <w:b/>
          <w:color w:val="EE1D24"/>
          <w:sz w:val="28"/>
        </w:rPr>
        <w:t>1. Reporting Structure (RTM Hierarchy — live)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864"/>
            <w:shd w:val="clear" w:fill="EE1D24"/>
          </w:tcPr>
          <w:p>
            <w:r/>
            <w:r>
              <w:rPr>
                <w:b/>
                <w:color w:val="FFFFFF"/>
                <w:sz w:val="19"/>
              </w:rPr>
              <w:t>Level</w:t>
            </w:r>
          </w:p>
        </w:tc>
        <w:tc>
          <w:tcPr>
            <w:tcW w:type="dxa" w:w="2304"/>
            <w:shd w:val="clear" w:fill="EE1D24"/>
          </w:tcPr>
          <w:p>
            <w:r/>
            <w:r>
              <w:rPr>
                <w:b/>
                <w:color w:val="FFFFFF"/>
                <w:sz w:val="19"/>
              </w:rPr>
              <w:t>RTM Level</w:t>
            </w:r>
          </w:p>
        </w:tc>
        <w:tc>
          <w:tcPr>
            <w:tcW w:type="dxa" w:w="3168"/>
            <w:shd w:val="clear" w:fill="EE1D24"/>
          </w:tcPr>
          <w:p>
            <w:r/>
            <w:r>
              <w:rPr>
                <w:b/>
                <w:color w:val="FFFFFF"/>
                <w:sz w:val="19"/>
              </w:rPr>
              <w:t>Name</w:t>
            </w:r>
          </w:p>
        </w:tc>
        <w:tc>
          <w:tcPr>
            <w:tcW w:type="dxa" w:w="1152"/>
            <w:shd w:val="clear" w:fill="EE1D24"/>
          </w:tcPr>
          <w:p>
            <w:r/>
            <w:r>
              <w:rPr>
                <w:b/>
                <w:color w:val="FFFFFF"/>
                <w:sz w:val="19"/>
              </w:rPr>
              <w:t>Count</w:t>
            </w:r>
          </w:p>
        </w:tc>
        <w:tc>
          <w:tcPr>
            <w:tcW w:type="dxa" w:w="2304"/>
            <w:shd w:val="clear" w:fill="EE1D24"/>
          </w:tcPr>
          <w:p>
            <w:r/>
            <w:r>
              <w:rPr>
                <w:b/>
                <w:color w:val="FFFFFF"/>
                <w:sz w:val="19"/>
              </w:rPr>
              <w:t>Mapped Role</w:t>
            </w:r>
          </w:p>
        </w:tc>
      </w:tr>
      <w:tr>
        <w:tc>
          <w:tcPr>
            <w:tcW w:type="dxa" w:w="864"/>
          </w:tcPr>
          <w:p>
            <w:r/>
            <w:r>
              <w:rPr>
                <w:sz w:val="19"/>
              </w:rPr>
              <w:t>1</w:t>
            </w:r>
          </w:p>
        </w:tc>
        <w:tc>
          <w:tcPr>
            <w:tcW w:type="dxa" w:w="2304"/>
          </w:tcPr>
          <w:p>
            <w:r/>
            <w:r>
              <w:rPr>
                <w:sz w:val="19"/>
              </w:rPr>
              <w:t>Company</w:t>
            </w:r>
          </w:p>
        </w:tc>
        <w:tc>
          <w:tcPr>
            <w:tcW w:type="dxa" w:w="3168"/>
          </w:tcPr>
          <w:p>
            <w:r/>
            <w:r>
              <w:rPr>
                <w:sz w:val="19"/>
              </w:rPr>
              <w:t>Akij Essential (Distributor)</w:t>
            </w:r>
          </w:p>
        </w:tc>
        <w:tc>
          <w:tcPr>
            <w:tcW w:type="dxa" w:w="1152"/>
          </w:tcPr>
          <w:p>
            <w:r/>
            <w:r>
              <w:rPr>
                <w:sz w:val="19"/>
              </w:rPr>
              <w:t>1</w:t>
            </w:r>
          </w:p>
        </w:tc>
        <w:tc>
          <w:tcPr>
            <w:tcW w:type="dxa" w:w="2304"/>
          </w:tcPr>
          <w:p>
            <w:r/>
            <w:r>
              <w:rPr>
                <w:sz w:val="19"/>
              </w:rPr>
              <w:t>—</w:t>
            </w:r>
          </w:p>
        </w:tc>
      </w:tr>
      <w:tr>
        <w:tc>
          <w:tcPr>
            <w:tcW w:type="dxa" w:w="864"/>
          </w:tcPr>
          <w:p>
            <w:r/>
            <w:r>
              <w:rPr>
                <w:sz w:val="19"/>
              </w:rPr>
              <w:t>2</w:t>
            </w:r>
          </w:p>
        </w:tc>
        <w:tc>
          <w:tcPr>
            <w:tcW w:type="dxa" w:w="2304"/>
          </w:tcPr>
          <w:p>
            <w:r/>
            <w:r>
              <w:rPr>
                <w:sz w:val="19"/>
              </w:rPr>
              <w:t>Sales Organization</w:t>
            </w:r>
          </w:p>
        </w:tc>
        <w:tc>
          <w:tcPr>
            <w:tcW w:type="dxa" w:w="3168"/>
          </w:tcPr>
          <w:p>
            <w:r/>
            <w:r>
              <w:rPr>
                <w:sz w:val="19"/>
              </w:rPr>
              <w:t>—</w:t>
            </w:r>
          </w:p>
        </w:tc>
        <w:tc>
          <w:tcPr>
            <w:tcW w:type="dxa" w:w="1152"/>
          </w:tcPr>
          <w:p>
            <w:r/>
            <w:r>
              <w:rPr>
                <w:sz w:val="19"/>
              </w:rPr>
              <w:t>2</w:t>
            </w:r>
          </w:p>
        </w:tc>
        <w:tc>
          <w:tcPr>
            <w:tcW w:type="dxa" w:w="2304"/>
          </w:tcPr>
          <w:p>
            <w:r/>
            <w:r>
              <w:rPr>
                <w:sz w:val="19"/>
              </w:rPr>
              <w:t>Head of Sales / CSO</w:t>
            </w:r>
          </w:p>
        </w:tc>
      </w:tr>
      <w:tr>
        <w:tc>
          <w:tcPr>
            <w:tcW w:type="dxa" w:w="864"/>
          </w:tcPr>
          <w:p>
            <w:r/>
            <w:r>
              <w:rPr>
                <w:sz w:val="19"/>
              </w:rPr>
              <w:t>3</w:t>
            </w:r>
          </w:p>
        </w:tc>
        <w:tc>
          <w:tcPr>
            <w:tcW w:type="dxa" w:w="2304"/>
          </w:tcPr>
          <w:p>
            <w:r/>
            <w:r>
              <w:rPr>
                <w:sz w:val="19"/>
              </w:rPr>
              <w:t>State</w:t>
            </w:r>
          </w:p>
        </w:tc>
        <w:tc>
          <w:tcPr>
            <w:tcW w:type="dxa" w:w="3168"/>
          </w:tcPr>
          <w:p>
            <w:r/>
            <w:r>
              <w:rPr>
                <w:sz w:val="19"/>
              </w:rPr>
              <w:t>—</w:t>
            </w:r>
          </w:p>
        </w:tc>
        <w:tc>
          <w:tcPr>
            <w:tcW w:type="dxa" w:w="1152"/>
          </w:tcPr>
          <w:p>
            <w:r/>
            <w:r>
              <w:rPr>
                <w:sz w:val="19"/>
              </w:rPr>
              <w:t>1</w:t>
            </w:r>
          </w:p>
        </w:tc>
        <w:tc>
          <w:tcPr>
            <w:tcW w:type="dxa" w:w="2304"/>
          </w:tcPr>
          <w:p>
            <w:r/>
            <w:r>
              <w:rPr>
                <w:sz w:val="19"/>
              </w:rPr>
              <w:t>NSM</w:t>
            </w:r>
          </w:p>
        </w:tc>
      </w:tr>
      <w:tr>
        <w:tc>
          <w:tcPr>
            <w:tcW w:type="dxa" w:w="864"/>
          </w:tcPr>
          <w:p>
            <w:r/>
            <w:r>
              <w:rPr>
                <w:sz w:val="19"/>
              </w:rPr>
              <w:t>4</w:t>
            </w:r>
          </w:p>
        </w:tc>
        <w:tc>
          <w:tcPr>
            <w:tcW w:type="dxa" w:w="2304"/>
          </w:tcPr>
          <w:p>
            <w:r/>
            <w:r>
              <w:rPr>
                <w:sz w:val="19"/>
              </w:rPr>
              <w:t>Cluster</w:t>
            </w:r>
          </w:p>
        </w:tc>
        <w:tc>
          <w:tcPr>
            <w:tcW w:type="dxa" w:w="3168"/>
          </w:tcPr>
          <w:p>
            <w:r/>
            <w:r>
              <w:rPr>
                <w:sz w:val="19"/>
              </w:rPr>
              <w:t>—</w:t>
            </w:r>
          </w:p>
        </w:tc>
        <w:tc>
          <w:tcPr>
            <w:tcW w:type="dxa" w:w="1152"/>
          </w:tcPr>
          <w:p>
            <w:r/>
            <w:r>
              <w:rPr>
                <w:sz w:val="19"/>
              </w:rPr>
              <w:t>2</w:t>
            </w:r>
          </w:p>
        </w:tc>
        <w:tc>
          <w:tcPr>
            <w:tcW w:type="dxa" w:w="2304"/>
          </w:tcPr>
          <w:p>
            <w:r/>
            <w:r>
              <w:rPr>
                <w:sz w:val="19"/>
              </w:rPr>
              <w:t>NSM / Sr. Sales</w:t>
            </w:r>
          </w:p>
        </w:tc>
      </w:tr>
      <w:tr>
        <w:tc>
          <w:tcPr>
            <w:tcW w:type="dxa" w:w="864"/>
          </w:tcPr>
          <w:p>
            <w:r/>
            <w:r>
              <w:rPr>
                <w:sz w:val="19"/>
              </w:rPr>
              <w:t>5</w:t>
            </w:r>
          </w:p>
        </w:tc>
        <w:tc>
          <w:tcPr>
            <w:tcW w:type="dxa" w:w="2304"/>
          </w:tcPr>
          <w:p>
            <w:r/>
            <w:r>
              <w:rPr>
                <w:sz w:val="19"/>
              </w:rPr>
              <w:t>Region</w:t>
            </w:r>
          </w:p>
        </w:tc>
        <w:tc>
          <w:tcPr>
            <w:tcW w:type="dxa" w:w="3168"/>
          </w:tcPr>
          <w:p>
            <w:r/>
            <w:r>
              <w:rPr>
                <w:sz w:val="19"/>
              </w:rPr>
              <w:t>—</w:t>
            </w:r>
          </w:p>
        </w:tc>
        <w:tc>
          <w:tcPr>
            <w:tcW w:type="dxa" w:w="1152"/>
          </w:tcPr>
          <w:p>
            <w:r/>
            <w:r>
              <w:rPr>
                <w:sz w:val="19"/>
              </w:rPr>
              <w:t>6</w:t>
            </w:r>
          </w:p>
        </w:tc>
        <w:tc>
          <w:tcPr>
            <w:tcW w:type="dxa" w:w="2304"/>
          </w:tcPr>
          <w:p>
            <w:r/>
            <w:r>
              <w:rPr>
                <w:sz w:val="19"/>
              </w:rPr>
              <w:t>DSM</w:t>
            </w:r>
          </w:p>
        </w:tc>
      </w:tr>
      <w:tr>
        <w:tc>
          <w:tcPr>
            <w:tcW w:type="dxa" w:w="864"/>
          </w:tcPr>
          <w:p>
            <w:r/>
            <w:r>
              <w:rPr>
                <w:sz w:val="19"/>
              </w:rPr>
              <w:t>6</w:t>
            </w:r>
          </w:p>
        </w:tc>
        <w:tc>
          <w:tcPr>
            <w:tcW w:type="dxa" w:w="2304"/>
          </w:tcPr>
          <w:p>
            <w:r/>
            <w:r>
              <w:rPr>
                <w:sz w:val="19"/>
              </w:rPr>
              <w:t>Area</w:t>
            </w:r>
          </w:p>
        </w:tc>
        <w:tc>
          <w:tcPr>
            <w:tcW w:type="dxa" w:w="3168"/>
          </w:tcPr>
          <w:p>
            <w:r/>
            <w:r>
              <w:rPr>
                <w:sz w:val="19"/>
              </w:rPr>
              <w:t>—</w:t>
            </w:r>
          </w:p>
        </w:tc>
        <w:tc>
          <w:tcPr>
            <w:tcW w:type="dxa" w:w="1152"/>
          </w:tcPr>
          <w:p>
            <w:r/>
            <w:r>
              <w:rPr>
                <w:sz w:val="19"/>
              </w:rPr>
              <w:t>6</w:t>
            </w:r>
          </w:p>
        </w:tc>
        <w:tc>
          <w:tcPr>
            <w:tcW w:type="dxa" w:w="2304"/>
          </w:tcPr>
          <w:p>
            <w:r/>
            <w:r>
              <w:rPr>
                <w:sz w:val="19"/>
              </w:rPr>
              <w:t>Zonal Officer</w:t>
            </w:r>
          </w:p>
        </w:tc>
      </w:tr>
      <w:tr>
        <w:tc>
          <w:tcPr>
            <w:tcW w:type="dxa" w:w="864"/>
          </w:tcPr>
          <w:p>
            <w:r/>
            <w:r>
              <w:rPr>
                <w:sz w:val="19"/>
              </w:rPr>
              <w:t>7</w:t>
            </w:r>
          </w:p>
        </w:tc>
        <w:tc>
          <w:tcPr>
            <w:tcW w:type="dxa" w:w="2304"/>
          </w:tcPr>
          <w:p>
            <w:r/>
            <w:r>
              <w:rPr>
                <w:sz w:val="19"/>
              </w:rPr>
              <w:t>Territory</w:t>
            </w:r>
          </w:p>
        </w:tc>
        <w:tc>
          <w:tcPr>
            <w:tcW w:type="dxa" w:w="3168"/>
          </w:tcPr>
          <w:p>
            <w:r/>
            <w:r>
              <w:rPr>
                <w:sz w:val="19"/>
              </w:rPr>
              <w:t>—</w:t>
            </w:r>
          </w:p>
        </w:tc>
        <w:tc>
          <w:tcPr>
            <w:tcW w:type="dxa" w:w="1152"/>
          </w:tcPr>
          <w:p>
            <w:r/>
            <w:r>
              <w:rPr>
                <w:sz w:val="19"/>
              </w:rPr>
              <w:t>64</w:t>
            </w:r>
          </w:p>
        </w:tc>
        <w:tc>
          <w:tcPr>
            <w:tcW w:type="dxa" w:w="2304"/>
          </w:tcPr>
          <w:p>
            <w:r/>
            <w:r>
              <w:rPr>
                <w:sz w:val="19"/>
              </w:rPr>
              <w:t>Zonal Officer</w:t>
            </w:r>
          </w:p>
        </w:tc>
      </w:tr>
      <w:tr>
        <w:tc>
          <w:tcPr>
            <w:tcW w:type="dxa" w:w="864"/>
          </w:tcPr>
          <w:p>
            <w:r/>
            <w:r>
              <w:rPr>
                <w:sz w:val="19"/>
              </w:rPr>
              <w:t>8</w:t>
            </w:r>
          </w:p>
        </w:tc>
        <w:tc>
          <w:tcPr>
            <w:tcW w:type="dxa" w:w="2304"/>
          </w:tcPr>
          <w:p>
            <w:r/>
            <w:r>
              <w:rPr>
                <w:sz w:val="19"/>
              </w:rPr>
              <w:t>Point</w:t>
            </w:r>
          </w:p>
        </w:tc>
        <w:tc>
          <w:tcPr>
            <w:tcW w:type="dxa" w:w="3168"/>
          </w:tcPr>
          <w:p>
            <w:r/>
            <w:r>
              <w:rPr>
                <w:sz w:val="19"/>
              </w:rPr>
              <w:t>—</w:t>
            </w:r>
          </w:p>
        </w:tc>
        <w:tc>
          <w:tcPr>
            <w:tcW w:type="dxa" w:w="1152"/>
          </w:tcPr>
          <w:p>
            <w:r/>
            <w:r>
              <w:rPr>
                <w:sz w:val="19"/>
              </w:rPr>
              <w:t>437</w:t>
            </w:r>
          </w:p>
        </w:tc>
        <w:tc>
          <w:tcPr>
            <w:tcW w:type="dxa" w:w="2304"/>
          </w:tcPr>
          <w:p>
            <w:r/>
            <w:r>
              <w:rPr>
                <w:sz w:val="19"/>
              </w:rPr>
              <w:t>Sales Officer</w:t>
            </w:r>
          </w:p>
        </w:tc>
      </w:tr>
      <w:tr>
        <w:tc>
          <w:tcPr>
            <w:tcW w:type="dxa" w:w="864"/>
          </w:tcPr>
          <w:p>
            <w:r/>
            <w:r>
              <w:rPr>
                <w:sz w:val="19"/>
              </w:rPr>
              <w:t>9</w:t>
            </w:r>
          </w:p>
        </w:tc>
        <w:tc>
          <w:tcPr>
            <w:tcW w:type="dxa" w:w="2304"/>
          </w:tcPr>
          <w:p>
            <w:r/>
            <w:r>
              <w:rPr>
                <w:sz w:val="19"/>
              </w:rPr>
              <w:t>Section</w:t>
            </w:r>
          </w:p>
        </w:tc>
        <w:tc>
          <w:tcPr>
            <w:tcW w:type="dxa" w:w="3168"/>
          </w:tcPr>
          <w:p>
            <w:r/>
            <w:r>
              <w:rPr>
                <w:sz w:val="19"/>
              </w:rPr>
              <w:t>—</w:t>
            </w:r>
          </w:p>
        </w:tc>
        <w:tc>
          <w:tcPr>
            <w:tcW w:type="dxa" w:w="1152"/>
          </w:tcPr>
          <w:p>
            <w:r/>
            <w:r>
              <w:rPr>
                <w:sz w:val="19"/>
              </w:rPr>
              <w:t>628</w:t>
            </w:r>
          </w:p>
        </w:tc>
        <w:tc>
          <w:tcPr>
            <w:tcW w:type="dxa" w:w="2304"/>
          </w:tcPr>
          <w:p>
            <w:r/>
            <w:r>
              <w:rPr>
                <w:sz w:val="19"/>
              </w:rPr>
              <w:t>Sales Officer</w:t>
            </w:r>
          </w:p>
        </w:tc>
      </w:tr>
    </w:tbl>
    <w:p>
      <w:r>
        <w:rPr>
          <w:b/>
          <w:i w:val="0"/>
          <w:sz w:val="21"/>
        </w:rPr>
        <w:t>Line of command: Head of Sales → NSM → DSM → Zonal Officer → Sales Officer</w:t>
      </w:r>
    </w:p>
    <w:p/>
    <w:p>
      <w:pPr>
        <w:pStyle w:val="Heading1"/>
      </w:pPr>
      <w:r>
        <w:rPr>
          <w:b/>
          <w:color w:val="EE1D24"/>
          <w:sz w:val="28"/>
        </w:rPr>
        <w:t>2. Role Profiles</w:t>
      </w:r>
    </w:p>
    <w:p>
      <w:pPr>
        <w:pStyle w:val="Heading2"/>
      </w:pPr>
      <w:r>
        <w:rPr>
          <w:b/>
          <w:color w:val="0F1E2E"/>
          <w:sz w:val="25"/>
        </w:rPr>
        <w:t>A. Sales Officer (SO)</w:t>
      </w:r>
    </w:p>
    <w:p>
      <w:r>
        <w:rPr>
          <w:b w:val="0"/>
          <w:i w:val="0"/>
          <w:color w:val="5B6B7E"/>
          <w:sz w:val="19"/>
        </w:rPr>
        <w:t>HR Designations (live): Sales Officer, Senior Sales Officer, Junior Sales Officer, Territory Sales Officer</w:t>
      </w:r>
    </w:p>
    <w:p>
      <w:r>
        <w:rPr>
          <w:b w:val="0"/>
          <w:i w:val="0"/>
          <w:color w:val="5B6B7E"/>
          <w:sz w:val="19"/>
        </w:rPr>
        <w:t>Reports to: Zonal Officer</w:t>
      </w:r>
    </w:p>
    <w:p>
      <w:r>
        <w:rPr>
          <w:b w:val="0"/>
          <w:i w:val="0"/>
          <w:color w:val="5B6B7E"/>
          <w:sz w:val="19"/>
        </w:rPr>
        <w:t>Span of control: ~437 points / 628 sections nationwide</w:t>
      </w:r>
    </w:p>
    <w:p>
      <w:r>
        <w:rPr>
          <w:b/>
          <w:i w:val="0"/>
          <w:sz w:val="20"/>
        </w:rPr>
        <w:t>Key responsibilities:</w:t>
      </w:r>
    </w:p>
    <w:p>
      <w:pPr>
        <w:pStyle w:val="ListBullet"/>
      </w:pPr>
      <w:r>
        <w:t>Achieve monthly memo/BDT sales target for assigned points.</w:t>
      </w:r>
    </w:p>
    <w:p>
      <w:pPr>
        <w:pStyle w:val="ListBullet"/>
      </w:pPr>
      <w:r>
        <w:t>Daily outlet visit &amp; order capture (RTM beat route).</w:t>
      </w:r>
    </w:p>
    <w:p>
      <w:pPr>
        <w:pStyle w:val="ListBullet"/>
      </w:pPr>
      <w:r>
        <w:t>New outlet enrolment and outlet master accuracy.</w:t>
      </w:r>
    </w:p>
    <w:p>
      <w:pPr>
        <w:pStyle w:val="ListBullet"/>
      </w:pPr>
      <w:r>
        <w:t>Distributor coordination — stock, delivery, and credit/collection follow-up.</w:t>
      </w:r>
    </w:p>
    <w:p>
      <w:pPr>
        <w:pStyle w:val="ListBullet"/>
      </w:pPr>
      <w:r>
        <w:t>Price &amp; scheme communication; merchandising/visibility at retail.</w:t>
      </w:r>
    </w:p>
    <w:p>
      <w:r>
        <w:rPr>
          <w:b/>
          <w:i w:val="0"/>
          <w:sz w:val="20"/>
        </w:rPr>
        <w:t>KPIs:</w:t>
      </w:r>
    </w:p>
    <w:p>
      <w:pPr>
        <w:pStyle w:val="ListBullet"/>
      </w:pPr>
      <w:r>
        <w:t>Sales vs target (memo &amp; BDT).</w:t>
      </w:r>
    </w:p>
    <w:p>
      <w:pPr>
        <w:pStyle w:val="ListBullet"/>
      </w:pPr>
      <w:r>
        <w:t>Outlets visited / day and coverage %.</w:t>
      </w:r>
    </w:p>
    <w:p>
      <w:pPr>
        <w:pStyle w:val="ListBullet"/>
      </w:pPr>
      <w:r>
        <w:t>New outlet additions.</w:t>
      </w:r>
    </w:p>
    <w:p>
      <w:pPr>
        <w:pStyle w:val="ListBullet"/>
      </w:pPr>
      <w:r>
        <w:t>Collection &amp; no-outstanding days.</w:t>
      </w:r>
    </w:p>
    <w:p>
      <w:pPr>
        <w:pStyle w:val="ListBullet"/>
      </w:pPr>
      <w:r>
        <w:t>Strike rate (orders ÷ visits).</w:t>
      </w:r>
    </w:p>
    <w:p>
      <w:r>
        <w:rPr>
          <w:b w:val="0"/>
          <w:i w:val="0"/>
          <w:sz w:val="19"/>
        </w:rPr>
        <w:t>Authority: Field-level pricing within approved scheme; no credit beyond distributor limit.</w:t>
      </w:r>
    </w:p>
    <w:p/>
    <w:p>
      <w:pPr>
        <w:pStyle w:val="Heading2"/>
      </w:pPr>
      <w:r>
        <w:rPr>
          <w:b/>
          <w:color w:val="0F1E2E"/>
          <w:sz w:val="25"/>
        </w:rPr>
        <w:t>B. Zonal Officer (Zonal Sales Manager)</w:t>
      </w:r>
    </w:p>
    <w:p>
      <w:r>
        <w:rPr>
          <w:b w:val="0"/>
          <w:i w:val="0"/>
          <w:color w:val="5B6B7E"/>
          <w:sz w:val="19"/>
        </w:rPr>
        <w:t>HR Designations (live): Zonal Sales Manager, Area Sales Manager, Territory Manager</w:t>
      </w:r>
    </w:p>
    <w:p>
      <w:r>
        <w:rPr>
          <w:b w:val="0"/>
          <w:i w:val="0"/>
          <w:color w:val="5B6B7E"/>
          <w:sz w:val="19"/>
        </w:rPr>
        <w:t>Reports to: DSM</w:t>
      </w:r>
    </w:p>
    <w:p>
      <w:r>
        <w:rPr>
          <w:b w:val="0"/>
          <w:i w:val="0"/>
          <w:color w:val="5B6B7E"/>
          <w:sz w:val="19"/>
        </w:rPr>
        <w:t>Span of control: 1 Zone (64 zones nationwide)</w:t>
      </w:r>
    </w:p>
    <w:p>
      <w:r>
        <w:rPr>
          <w:b/>
          <w:i w:val="0"/>
          <w:sz w:val="20"/>
        </w:rPr>
        <w:t>Key responsibilities:</w:t>
      </w:r>
    </w:p>
    <w:p>
      <w:pPr>
        <w:pStyle w:val="ListBullet"/>
      </w:pPr>
      <w:r>
        <w:t>Own zone target &amp; achievement; gap analysis and corrective action.</w:t>
      </w:r>
    </w:p>
    <w:p>
      <w:pPr>
        <w:pStyle w:val="ListBullet"/>
      </w:pPr>
      <w:r>
        <w:t>Supervise &amp; coach Sales Officers (daily ride-along, route review).</w:t>
      </w:r>
    </w:p>
    <w:p>
      <w:pPr>
        <w:pStyle w:val="ListBullet"/>
      </w:pPr>
      <w:r>
        <w:t>Distributor management — fill rates, stock norms, primary vs secondary sales.</w:t>
      </w:r>
    </w:p>
    <w:p>
      <w:pPr>
        <w:pStyle w:val="ListBullet"/>
      </w:pPr>
      <w:r>
        <w:t>Resolve territory-level issues (market, outlet, competitor).</w:t>
      </w:r>
    </w:p>
    <w:p>
      <w:r>
        <w:rPr>
          <w:b/>
          <w:i w:val="0"/>
          <w:sz w:val="20"/>
        </w:rPr>
        <w:t>KPIs:</w:t>
      </w:r>
    </w:p>
    <w:p>
      <w:pPr>
        <w:pStyle w:val="ListBullet"/>
      </w:pPr>
      <w:r>
        <w:t>Zone sales vs target.</w:t>
      </w:r>
    </w:p>
    <w:p>
      <w:pPr>
        <w:pStyle w:val="ListBullet"/>
      </w:pPr>
      <w:r>
        <w:t>SO productivity (sales per officer, strike rate).</w:t>
      </w:r>
    </w:p>
    <w:p>
      <w:pPr>
        <w:pStyle w:val="ListBullet"/>
      </w:pPr>
      <w:r>
        <w:t>Distributor fill rate &amp; stock freshness.</w:t>
      </w:r>
    </w:p>
    <w:p>
      <w:pPr>
        <w:pStyle w:val="ListBullet"/>
      </w:pPr>
      <w:r>
        <w:t>Zone outlet coverage &amp; new-outlet growth.</w:t>
      </w:r>
    </w:p>
    <w:p>
      <w:r>
        <w:rPr>
          <w:b w:val="0"/>
          <w:i w:val="0"/>
          <w:sz w:val="19"/>
        </w:rPr>
        <w:t>Authority: Approve local trade schemes within budget; recommend SO transfers/rewards.</w:t>
      </w:r>
    </w:p>
    <w:p/>
    <w:p>
      <w:pPr>
        <w:pStyle w:val="Heading2"/>
      </w:pPr>
      <w:r>
        <w:rPr>
          <w:b/>
          <w:color w:val="0F1E2E"/>
          <w:sz w:val="25"/>
        </w:rPr>
        <w:t>C. DSM (Divisional Sales Manager)</w:t>
      </w:r>
    </w:p>
    <w:p>
      <w:r>
        <w:rPr>
          <w:b w:val="0"/>
          <w:i w:val="0"/>
          <w:color w:val="5B6B7E"/>
          <w:sz w:val="19"/>
        </w:rPr>
        <w:t>HR Designations (live): Divisional Sales Manager, Assistant Divisional Sales Manager</w:t>
      </w:r>
    </w:p>
    <w:p>
      <w:r>
        <w:rPr>
          <w:b w:val="0"/>
          <w:i w:val="0"/>
          <w:color w:val="5B6B7E"/>
          <w:sz w:val="19"/>
        </w:rPr>
        <w:t>Reports to: NSM</w:t>
      </w:r>
    </w:p>
    <w:p>
      <w:r>
        <w:rPr>
          <w:b w:val="0"/>
          <w:i w:val="0"/>
          <w:color w:val="5B6B7E"/>
          <w:sz w:val="19"/>
        </w:rPr>
        <w:t>Span of control: 1 Region (6 regions nationwide)</w:t>
      </w:r>
    </w:p>
    <w:p>
      <w:r>
        <w:rPr>
          <w:b/>
          <w:i w:val="0"/>
          <w:sz w:val="20"/>
        </w:rPr>
        <w:t>Key responsibilities:</w:t>
      </w:r>
    </w:p>
    <w:p>
      <w:pPr>
        <w:pStyle w:val="ListBullet"/>
      </w:pPr>
      <w:r>
        <w:t>Own regional sales target &amp; market share.</w:t>
      </w:r>
    </w:p>
    <w:p>
      <w:pPr>
        <w:pStyle w:val="ListBullet"/>
      </w:pPr>
      <w:r>
        <w:t>Manage Zonal Officers; set zone-wise targets.</w:t>
      </w:r>
    </w:p>
    <w:p>
      <w:pPr>
        <w:pStyle w:val="ListBullet"/>
      </w:pPr>
      <w:r>
        <w:t>Distributor &amp; channel strategy for the region.</w:t>
      </w:r>
    </w:p>
    <w:p>
      <w:pPr>
        <w:pStyle w:val="ListBullet"/>
      </w:pPr>
      <w:r>
        <w:t>Monitor secondary sales, pricing, and competition.</w:t>
      </w:r>
    </w:p>
    <w:p>
      <w:pPr>
        <w:pStyle w:val="ListBullet"/>
      </w:pPr>
      <w:r>
        <w:t>Demand planning coordination with supply chain.</w:t>
      </w:r>
    </w:p>
    <w:p>
      <w:r>
        <w:rPr>
          <w:b/>
          <w:i w:val="0"/>
          <w:sz w:val="20"/>
        </w:rPr>
        <w:t>KPIs:</w:t>
      </w:r>
    </w:p>
    <w:p>
      <w:pPr>
        <w:pStyle w:val="ListBullet"/>
      </w:pPr>
      <w:r>
        <w:t>Region sales vs target &amp; growth.</w:t>
      </w:r>
    </w:p>
    <w:p>
      <w:pPr>
        <w:pStyle w:val="ListBullet"/>
      </w:pPr>
      <w:r>
        <w:t>Market share and distribution reach.</w:t>
      </w:r>
    </w:p>
    <w:p>
      <w:pPr>
        <w:pStyle w:val="ListBullet"/>
      </w:pPr>
      <w:r>
        <w:t>Zone performance variance.</w:t>
      </w:r>
    </w:p>
    <w:p>
      <w:pPr>
        <w:pStyle w:val="ListBullet"/>
      </w:pPr>
      <w:r>
        <w:t>Distributor ROI &amp; engagement.</w:t>
      </w:r>
    </w:p>
    <w:p>
      <w:r>
        <w:rPr>
          <w:b w:val="0"/>
          <w:i w:val="0"/>
          <w:sz w:val="19"/>
        </w:rPr>
        <w:t>Authority: Approve regional trade spend; final sign-off on zone targets within NSM guidelines.</w:t>
      </w:r>
    </w:p>
    <w:p/>
    <w:p>
      <w:pPr>
        <w:pStyle w:val="Heading2"/>
      </w:pPr>
      <w:r>
        <w:rPr>
          <w:b/>
          <w:color w:val="0F1E2E"/>
          <w:sz w:val="25"/>
        </w:rPr>
        <w:t>D. NSM (National Sales Manager)</w:t>
      </w:r>
    </w:p>
    <w:p>
      <w:r>
        <w:rPr>
          <w:b w:val="0"/>
          <w:i w:val="0"/>
          <w:color w:val="5B6B7E"/>
          <w:sz w:val="19"/>
        </w:rPr>
        <w:t>HR Designations (live): National Sales Manager</w:t>
      </w:r>
    </w:p>
    <w:p>
      <w:r>
        <w:rPr>
          <w:b w:val="0"/>
          <w:i w:val="0"/>
          <w:color w:val="5B6B7E"/>
          <w:sz w:val="19"/>
        </w:rPr>
        <w:t>Reports to: Head of Sales / Chief Sales Officer</w:t>
      </w:r>
    </w:p>
    <w:p>
      <w:r>
        <w:rPr>
          <w:b w:val="0"/>
          <w:i w:val="0"/>
          <w:color w:val="5B6B7E"/>
          <w:sz w:val="19"/>
        </w:rPr>
        <w:t>Span of control: National (Consumer)</w:t>
      </w:r>
    </w:p>
    <w:p>
      <w:r>
        <w:rPr>
          <w:b/>
          <w:i w:val="0"/>
          <w:sz w:val="20"/>
        </w:rPr>
        <w:t>Key responsibilities:</w:t>
      </w:r>
    </w:p>
    <w:p>
      <w:pPr>
        <w:pStyle w:val="ListBullet"/>
      </w:pPr>
      <w:r>
        <w:t>Set national sales targets and cascade to regions/zones.</w:t>
      </w:r>
    </w:p>
    <w:p>
      <w:pPr>
        <w:pStyle w:val="ListBullet"/>
      </w:pPr>
      <w:r>
        <w:t>Own national P&amp;L (revenue, trade spend, gross margin).</w:t>
      </w:r>
    </w:p>
    <w:p>
      <w:pPr>
        <w:pStyle w:val="ListBullet"/>
      </w:pPr>
      <w:r>
        <w:t>Channel strategy — distributor model, modern trade, coverage.</w:t>
      </w:r>
    </w:p>
    <w:p>
      <w:pPr>
        <w:pStyle w:val="ListBullet"/>
      </w:pPr>
      <w:r>
        <w:t>Team development &amp; succession across the sales force.</w:t>
      </w:r>
    </w:p>
    <w:p>
      <w:pPr>
        <w:pStyle w:val="ListBullet"/>
      </w:pPr>
      <w:r>
        <w:t>Pricing, trade scheme, and promotion policy approval.</w:t>
      </w:r>
    </w:p>
    <w:p>
      <w:r>
        <w:rPr>
          <w:b/>
          <w:i w:val="0"/>
          <w:sz w:val="20"/>
        </w:rPr>
        <w:t>KPIs:</w:t>
      </w:r>
    </w:p>
    <w:p>
      <w:pPr>
        <w:pStyle w:val="ListBullet"/>
      </w:pPr>
      <w:r>
        <w:t>National sales vs target &amp; growth.</w:t>
      </w:r>
    </w:p>
    <w:p>
      <w:pPr>
        <w:pStyle w:val="ListBullet"/>
      </w:pPr>
      <w:r>
        <w:t>Market share &amp; distribution metrics.</w:t>
      </w:r>
    </w:p>
    <w:p>
      <w:pPr>
        <w:pStyle w:val="ListBullet"/>
      </w:pPr>
      <w:r>
        <w:t>Trade spend as % of sales.</w:t>
      </w:r>
    </w:p>
    <w:p>
      <w:pPr>
        <w:pStyle w:val="ListBullet"/>
      </w:pPr>
      <w:r>
        <w:t>Sales force productivity &amp; attrition.</w:t>
      </w:r>
    </w:p>
    <w:p>
      <w:r>
        <w:rPr>
          <w:b w:val="0"/>
          <w:i w:val="0"/>
          <w:sz w:val="19"/>
        </w:rPr>
        <w:t>Authority: Approve national schemes &amp; pricing within budget; propose budget to Head of Sales.</w:t>
      </w:r>
    </w:p>
    <w:p/>
    <w:p>
      <w:pPr>
        <w:pStyle w:val="Heading2"/>
      </w:pPr>
      <w:r>
        <w:rPr>
          <w:b/>
          <w:color w:val="0F1E2E"/>
          <w:sz w:val="25"/>
        </w:rPr>
        <w:t>E. Head of Sales</w:t>
      </w:r>
    </w:p>
    <w:p>
      <w:r>
        <w:rPr>
          <w:b w:val="0"/>
          <w:i w:val="0"/>
          <w:color w:val="5B6B7E"/>
          <w:sz w:val="19"/>
        </w:rPr>
        <w:t>HR Designations (live): Head of Sales, Chief Sales Officer</w:t>
      </w:r>
    </w:p>
    <w:p>
      <w:r>
        <w:rPr>
          <w:b w:val="0"/>
          <w:i w:val="0"/>
          <w:color w:val="5B6B7E"/>
          <w:sz w:val="19"/>
        </w:rPr>
        <w:t>Reports to: CEO / Managing Director</w:t>
      </w:r>
    </w:p>
    <w:p>
      <w:r>
        <w:rPr>
          <w:b w:val="0"/>
          <w:i w:val="0"/>
          <w:color w:val="5B6B7E"/>
          <w:sz w:val="19"/>
        </w:rPr>
        <w:t>Span of control: All channels (Consumer + Bulk)</w:t>
      </w:r>
    </w:p>
    <w:p>
      <w:r>
        <w:rPr>
          <w:b/>
          <w:i w:val="0"/>
          <w:sz w:val="20"/>
        </w:rPr>
        <w:t>Key responsibilities:</w:t>
      </w:r>
    </w:p>
    <w:p>
      <w:pPr>
        <w:pStyle w:val="ListBullet"/>
      </w:pPr>
      <w:r>
        <w:t>Define sales vision, strategy, and annual business plan.</w:t>
      </w:r>
    </w:p>
    <w:p>
      <w:pPr>
        <w:pStyle w:val="ListBullet"/>
      </w:pPr>
      <w:r>
        <w:t>Own total revenue, market share, and profitability.</w:t>
      </w:r>
    </w:p>
    <w:p>
      <w:pPr>
        <w:pStyle w:val="ListBullet"/>
      </w:pPr>
      <w:r>
        <w:t>Lead NSM/DSM leadership team; talent &amp; capability building.</w:t>
      </w:r>
    </w:p>
    <w:p>
      <w:pPr>
        <w:pStyle w:val="ListBullet"/>
      </w:pPr>
      <w:r>
        <w:t>Channel expansion &amp; new market entry decisions.</w:t>
      </w:r>
    </w:p>
    <w:p>
      <w:pPr>
        <w:pStyle w:val="ListBullet"/>
      </w:pPr>
      <w:r>
        <w:t>Cross-functional alignment (marketing, supply chain, finance).</w:t>
      </w:r>
    </w:p>
    <w:p>
      <w:r>
        <w:rPr>
          <w:b/>
          <w:i w:val="0"/>
          <w:sz w:val="20"/>
        </w:rPr>
        <w:t>KPIs:</w:t>
      </w:r>
    </w:p>
    <w:p>
      <w:pPr>
        <w:pStyle w:val="ListBullet"/>
      </w:pPr>
      <w:r>
        <w:t>Total revenue &amp; growth.</w:t>
      </w:r>
    </w:p>
    <w:p>
      <w:pPr>
        <w:pStyle w:val="ListBullet"/>
      </w:pPr>
      <w:r>
        <w:t>Market share &amp; category leadership.</w:t>
      </w:r>
    </w:p>
    <w:p>
      <w:pPr>
        <w:pStyle w:val="ListBullet"/>
      </w:pPr>
      <w:r>
        <w:t>Gross margin &amp; trade-spend efficiency.</w:t>
      </w:r>
    </w:p>
    <w:p>
      <w:pPr>
        <w:pStyle w:val="ListBullet"/>
      </w:pPr>
      <w:r>
        <w:t>Organization health (attrition, capability).</w:t>
      </w:r>
    </w:p>
    <w:p>
      <w:r>
        <w:rPr>
          <w:b w:val="0"/>
          <w:i w:val="0"/>
          <w:sz w:val="19"/>
        </w:rPr>
        <w:t>Authority: Full sales budget &amp; organizational authority; strategic pricing/policy decisions.</w:t>
      </w:r>
    </w:p>
    <w:p/>
    <w:p>
      <w:pPr>
        <w:pStyle w:val="Heading1"/>
      </w:pPr>
      <w:r>
        <w:rPr>
          <w:b/>
          <w:color w:val="EE1D24"/>
          <w:sz w:val="28"/>
        </w:rPr>
        <w:t>3. One-Page Summary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EE1D24"/>
          </w:tcPr>
          <w:p>
            <w:r/>
            <w:r>
              <w:rPr>
                <w:b/>
                <w:color w:val="FFFFFF"/>
                <w:sz w:val="19"/>
              </w:rPr>
              <w:t>Role</w:t>
            </w:r>
          </w:p>
        </w:tc>
        <w:tc>
          <w:tcPr>
            <w:tcW w:type="dxa" w:w="2304"/>
            <w:shd w:val="clear" w:fill="EE1D24"/>
          </w:tcPr>
          <w:p>
            <w:r/>
            <w:r>
              <w:rPr>
                <w:b/>
                <w:color w:val="FFFFFF"/>
                <w:sz w:val="19"/>
              </w:rPr>
              <w:t>Reports To</w:t>
            </w:r>
          </w:p>
        </w:tc>
        <w:tc>
          <w:tcPr>
            <w:tcW w:type="dxa" w:w="2160"/>
            <w:shd w:val="clear" w:fill="EE1D24"/>
          </w:tcPr>
          <w:p>
            <w:r/>
            <w:r>
              <w:rPr>
                <w:b/>
                <w:color w:val="FFFFFF"/>
                <w:sz w:val="19"/>
              </w:rPr>
              <w:t>Level</w:t>
            </w:r>
          </w:p>
        </w:tc>
        <w:tc>
          <w:tcPr>
            <w:tcW w:type="dxa" w:w="3744"/>
            <w:shd w:val="clear" w:fill="EE1D24"/>
          </w:tcPr>
          <w:p>
            <w:r/>
            <w:r>
              <w:rPr>
                <w:b/>
                <w:color w:val="FFFFFF"/>
                <w:sz w:val="19"/>
              </w:rPr>
              <w:t>Core KPI</w:t>
            </w:r>
          </w:p>
        </w:tc>
      </w:tr>
      <w:tr>
        <w:tc>
          <w:tcPr>
            <w:tcW w:type="dxa" w:w="2160"/>
          </w:tcPr>
          <w:p>
            <w:r/>
            <w:r>
              <w:rPr>
                <w:sz w:val="19"/>
              </w:rPr>
              <w:t>Sales Officer</w:t>
            </w:r>
          </w:p>
        </w:tc>
        <w:tc>
          <w:tcPr>
            <w:tcW w:type="dxa" w:w="2304"/>
          </w:tcPr>
          <w:p>
            <w:r/>
            <w:r>
              <w:rPr>
                <w:sz w:val="19"/>
              </w:rPr>
              <w:t>Zonal Officer</w:t>
            </w:r>
          </w:p>
        </w:tc>
        <w:tc>
          <w:tcPr>
            <w:tcW w:type="dxa" w:w="2160"/>
          </w:tcPr>
          <w:p>
            <w:r/>
            <w:r>
              <w:rPr>
                <w:sz w:val="19"/>
              </w:rPr>
              <w:t>Point/Section</w:t>
            </w:r>
          </w:p>
        </w:tc>
        <w:tc>
          <w:tcPr>
            <w:tcW w:type="dxa" w:w="3744"/>
          </w:tcPr>
          <w:p>
            <w:r/>
            <w:r>
              <w:rPr>
                <w:sz w:val="19"/>
              </w:rPr>
              <w:t>Sales vs memo target, coverage, strike rate</w:t>
            </w:r>
          </w:p>
        </w:tc>
      </w:tr>
      <w:tr>
        <w:tc>
          <w:tcPr>
            <w:tcW w:type="dxa" w:w="2160"/>
          </w:tcPr>
          <w:p>
            <w:r/>
            <w:r>
              <w:rPr>
                <w:sz w:val="19"/>
              </w:rPr>
              <w:t>Zonal Officer</w:t>
            </w:r>
          </w:p>
        </w:tc>
        <w:tc>
          <w:tcPr>
            <w:tcW w:type="dxa" w:w="2304"/>
          </w:tcPr>
          <w:p>
            <w:r/>
            <w:r>
              <w:rPr>
                <w:sz w:val="19"/>
              </w:rPr>
              <w:t>DSM</w:t>
            </w:r>
          </w:p>
        </w:tc>
        <w:tc>
          <w:tcPr>
            <w:tcW w:type="dxa" w:w="2160"/>
          </w:tcPr>
          <w:p>
            <w:r/>
            <w:r>
              <w:rPr>
                <w:sz w:val="19"/>
              </w:rPr>
              <w:t>Zone</w:t>
            </w:r>
          </w:p>
        </w:tc>
        <w:tc>
          <w:tcPr>
            <w:tcW w:type="dxa" w:w="3744"/>
          </w:tcPr>
          <w:p>
            <w:r/>
            <w:r>
              <w:rPr>
                <w:sz w:val="19"/>
              </w:rPr>
              <w:t>Zone target, SO productivity, distributor fill</w:t>
            </w:r>
          </w:p>
        </w:tc>
      </w:tr>
      <w:tr>
        <w:tc>
          <w:tcPr>
            <w:tcW w:type="dxa" w:w="2160"/>
          </w:tcPr>
          <w:p>
            <w:r/>
            <w:r>
              <w:rPr>
                <w:sz w:val="19"/>
              </w:rPr>
              <w:t>DSM</w:t>
            </w:r>
          </w:p>
        </w:tc>
        <w:tc>
          <w:tcPr>
            <w:tcW w:type="dxa" w:w="2304"/>
          </w:tcPr>
          <w:p>
            <w:r/>
            <w:r>
              <w:rPr>
                <w:sz w:val="19"/>
              </w:rPr>
              <w:t>NSM</w:t>
            </w:r>
          </w:p>
        </w:tc>
        <w:tc>
          <w:tcPr>
            <w:tcW w:type="dxa" w:w="2160"/>
          </w:tcPr>
          <w:p>
            <w:r/>
            <w:r>
              <w:rPr>
                <w:sz w:val="19"/>
              </w:rPr>
              <w:t>Region</w:t>
            </w:r>
          </w:p>
        </w:tc>
        <w:tc>
          <w:tcPr>
            <w:tcW w:type="dxa" w:w="3744"/>
          </w:tcPr>
          <w:p>
            <w:r/>
            <w:r>
              <w:rPr>
                <w:sz w:val="19"/>
              </w:rPr>
              <w:t>Region target, market share, team leadership</w:t>
            </w:r>
          </w:p>
        </w:tc>
      </w:tr>
      <w:tr>
        <w:tc>
          <w:tcPr>
            <w:tcW w:type="dxa" w:w="2160"/>
          </w:tcPr>
          <w:p>
            <w:r/>
            <w:r>
              <w:rPr>
                <w:sz w:val="19"/>
              </w:rPr>
              <w:t>NSM</w:t>
            </w:r>
          </w:p>
        </w:tc>
        <w:tc>
          <w:tcPr>
            <w:tcW w:type="dxa" w:w="2304"/>
          </w:tcPr>
          <w:p>
            <w:r/>
            <w:r>
              <w:rPr>
                <w:sz w:val="19"/>
              </w:rPr>
              <w:t>Head of Sales</w:t>
            </w:r>
          </w:p>
        </w:tc>
        <w:tc>
          <w:tcPr>
            <w:tcW w:type="dxa" w:w="2160"/>
          </w:tcPr>
          <w:p>
            <w:r/>
            <w:r>
              <w:rPr>
                <w:sz w:val="19"/>
              </w:rPr>
              <w:t>National</w:t>
            </w:r>
          </w:p>
        </w:tc>
        <w:tc>
          <w:tcPr>
            <w:tcW w:type="dxa" w:w="3744"/>
          </w:tcPr>
          <w:p>
            <w:r/>
            <w:r>
              <w:rPr>
                <w:sz w:val="19"/>
              </w:rPr>
              <w:t>National target, trade spend, channel policy</w:t>
            </w:r>
          </w:p>
        </w:tc>
      </w:tr>
      <w:tr>
        <w:tc>
          <w:tcPr>
            <w:tcW w:type="dxa" w:w="2160"/>
          </w:tcPr>
          <w:p>
            <w:r/>
            <w:r>
              <w:rPr>
                <w:sz w:val="19"/>
              </w:rPr>
              <w:t>Head of Sales</w:t>
            </w:r>
          </w:p>
        </w:tc>
        <w:tc>
          <w:tcPr>
            <w:tcW w:type="dxa" w:w="2304"/>
          </w:tcPr>
          <w:p>
            <w:r/>
            <w:r>
              <w:rPr>
                <w:sz w:val="19"/>
              </w:rPr>
              <w:t>CEO/MD</w:t>
            </w:r>
          </w:p>
        </w:tc>
        <w:tc>
          <w:tcPr>
            <w:tcW w:type="dxa" w:w="2160"/>
          </w:tcPr>
          <w:p>
            <w:r/>
            <w:r>
              <w:rPr>
                <w:sz w:val="19"/>
              </w:rPr>
              <w:t>All channels</w:t>
            </w:r>
          </w:p>
        </w:tc>
        <w:tc>
          <w:tcPr>
            <w:tcW w:type="dxa" w:w="3744"/>
          </w:tcPr>
          <w:p>
            <w:r/>
            <w:r>
              <w:rPr>
                <w:sz w:val="19"/>
              </w:rPr>
              <w:t>Revenue, margin, market share, strategy</w:t>
            </w:r>
          </w:p>
        </w:tc>
      </w:tr>
    </w:tbl>
    <w:p/>
    <w:p>
      <w:r>
        <w:rPr>
          <w:b w:val="0"/>
          <w:i/>
          <w:color w:val="5B6B7E"/>
          <w:sz w:val="17"/>
        </w:rPr>
        <w:t>Data note: RTM hierarchy (levels &amp; counts) and PeopleDesk designation/role master were pulled live on 2026-09-20. Role responsibilities and KPIs are standard FMCG profiles mapped onto the live structure, since the HR system stores responsibilities as free text and does not have fully populated JD fields for all sales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