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Website Report</w:t>
      </w:r>
    </w:p>
    <w:p>
      <w:pPr>
        <w:spacing w:after="200"/>
      </w:pPr>
      <w:r>
        <w:rPr>
          <w:b/>
          <w:bCs/>
          <w:sz w:val="26"/>
          <w:szCs w:val="26"/>
        </w:rPr>
        <w:t xml:space="preserve">NEXORA — Technology, Reimagined.</w:t>
      </w:r>
    </w:p>
    <w:p>
      <w:pPr>
        <w:spacing w:after="300"/>
      </w:pPr>
      <w:r>
        <w:rPr>
          <w:b/>
          <w:bCs/>
        </w:rPr>
        <w:t xml:space="preserve">Website Link: </w:t>
      </w:r>
      <w:hyperlink w:history="1" r:id="rId47dqbr-lbablmi0yjl3kb">
        <w:r>
          <w:rPr>
            <w:rStyle w:val="Hyperlink"/>
          </w:rPr>
          <w:t xml:space="preserve">https://lovable.dev/projects/f3fcbde2-9459-4bea-8e5d-e685a8fbf0fd</w:t>
        </w:r>
      </w:hyperlink>
    </w:p>
    <w:p>
      <w:pPr>
        <w:pStyle w:val="Heading1"/>
      </w:pPr>
      <w:r>
        <w:t xml:space="preserve">Overview</w:t>
      </w:r>
    </w:p>
    <w:p>
      <w:pPr>
        <w:spacing w:after="200"/>
      </w:pPr>
      <w:r>
        <w:t xml:space="preserve">NEXORA is an e-commerce storefront (built on the Lovable platform) selling premium consumer electronics — smartphones, laptops, audio gear, smart watches, gaming equipment, and accessories. The site markets itself around free shipping over $100, secure checkout, and 24/7 support, with a modern dark-themed design and a 2026 product collection.</w:t>
      </w:r>
    </w:p>
    <w:p>
      <w:pPr>
        <w:pStyle w:val="Heading1"/>
      </w:pPr>
      <w:r>
        <w:t xml:space="preserve">Site Structure / Main Pages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Page</w:t>
            </w:r>
          </w:p>
        </w:tc>
        <w:tc>
          <w:tcPr>
            <w:tcW w:type="dxa" w:w="6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Link</w:t>
            </w:r>
          </w:p>
        </w:tc>
      </w:tr>
      <w:tr>
        <w:tc>
          <w:tcPr>
            <w:tcW w:type="dxa" w:w="3000"/>
          </w:tcPr>
          <w:p>
            <w:r>
              <w:t xml:space="preserve">Home</w:t>
            </w:r>
          </w:p>
        </w:tc>
        <w:tc>
          <w:tcPr>
            <w:tcW w:type="dxa" w:w="6000"/>
          </w:tcPr>
          <w:p>
            <w:hyperlink w:history="1" r:id="rIdt_zezbeo6yhgfntmnl6ef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  <w:tr>
        <w:tc>
          <w:tcPr>
            <w:tcW w:type="dxa" w:w="3000"/>
          </w:tcPr>
          <w:p>
            <w:r>
              <w:t xml:space="preserve">Shop</w:t>
            </w:r>
          </w:p>
        </w:tc>
        <w:tc>
          <w:tcPr>
            <w:tcW w:type="dxa" w:w="6000"/>
          </w:tcPr>
          <w:p>
            <w:hyperlink w:history="1" r:id="rIdu0h6cttbrzwx8emywd8qm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  <w:tr>
        <w:tc>
          <w:tcPr>
            <w:tcW w:type="dxa" w:w="3000"/>
          </w:tcPr>
          <w:p>
            <w:r>
              <w:t xml:space="preserve">Categories</w:t>
            </w:r>
          </w:p>
        </w:tc>
        <w:tc>
          <w:tcPr>
            <w:tcW w:type="dxa" w:w="6000"/>
          </w:tcPr>
          <w:p>
            <w:hyperlink w:history="1" r:id="rIdhac0mksin4tjej9rmlwoo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  <w:tr>
        <w:tc>
          <w:tcPr>
            <w:tcW w:type="dxa" w:w="3000"/>
          </w:tcPr>
          <w:p>
            <w:r>
              <w:t xml:space="preserve">Collections</w:t>
            </w:r>
          </w:p>
        </w:tc>
        <w:tc>
          <w:tcPr>
            <w:tcW w:type="dxa" w:w="6000"/>
          </w:tcPr>
          <w:p>
            <w:hyperlink w:history="1" r:id="rId1szq-0_oobgbrghcscg_a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  <w:tr>
        <w:tc>
          <w:tcPr>
            <w:tcW w:type="dxa" w:w="3000"/>
          </w:tcPr>
          <w:p>
            <w:r>
              <w:t xml:space="preserve">About</w:t>
            </w:r>
          </w:p>
        </w:tc>
        <w:tc>
          <w:tcPr>
            <w:tcW w:type="dxa" w:w="6000"/>
          </w:tcPr>
          <w:p>
            <w:hyperlink w:history="1" r:id="rIdw8yjpvpptmduuv2wgjafs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  <w:tr>
        <w:tc>
          <w:tcPr>
            <w:tcW w:type="dxa" w:w="3000"/>
          </w:tcPr>
          <w:p>
            <w:r>
              <w:t xml:space="preserve">Contact</w:t>
            </w:r>
          </w:p>
        </w:tc>
        <w:tc>
          <w:tcPr>
            <w:tcW w:type="dxa" w:w="6000"/>
          </w:tcPr>
          <w:p>
            <w:hyperlink w:history="1" r:id="rIdmjknrua1t5u7bxczu0oqs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  <w:tr>
        <w:tc>
          <w:tcPr>
            <w:tcW w:type="dxa" w:w="3000"/>
          </w:tcPr>
          <w:p>
            <w:r>
              <w:t xml:space="preserve">Account</w:t>
            </w:r>
          </w:p>
        </w:tc>
        <w:tc>
          <w:tcPr>
            <w:tcW w:type="dxa" w:w="6000"/>
          </w:tcPr>
          <w:p>
            <w:hyperlink w:history="1" r:id="rIddk3x08jw2wpa-t0c6kpw5">
              <w:r>
                <w:rPr>
                  <w:rStyle w:val="Hyperlink"/>
                </w:rPr>
                <w:t xml:space="preserve">https://lovable.dev/projects/f3fcbde2-9459-4bea-8e5d-e685a8fbf0fd</w:t>
              </w:r>
            </w:hyperlink>
          </w:p>
        </w:tc>
      </w:tr>
    </w:tbl>
    <w:p>
      <w:pPr>
        <w:spacing w:after="200"/>
      </w:pPr>
    </w:p>
    <w:p>
      <w:pPr>
        <w:pStyle w:val="Heading1"/>
      </w:pPr>
      <w:r>
        <w:t xml:space="preserve">Product Categories</w:t>
      </w:r>
    </w:p>
    <w:p>
      <w:pPr>
        <w:pStyle w:val="ListParagraph"/>
        <w:numPr>
          <w:ilvl w:val="0"/>
          <w:numId w:val="1"/>
        </w:numPr>
      </w:pPr>
      <w:r>
        <w:t xml:space="preserve">Smartphones — flagship devices focused on speed and endurance.</w:t>
      </w:r>
    </w:p>
    <w:p>
      <w:pPr>
        <w:pStyle w:val="ListParagraph"/>
        <w:numPr>
          <w:ilvl w:val="0"/>
          <w:numId w:val="1"/>
        </w:numPr>
      </w:pPr>
      <w:r>
        <w:t xml:space="preserve">Laptops — lightweight portables and creative/studio-grade machines.</w:t>
      </w:r>
    </w:p>
    <w:p>
      <w:pPr>
        <w:pStyle w:val="ListParagraph"/>
        <w:numPr>
          <w:ilvl w:val="0"/>
          <w:numId w:val="1"/>
        </w:numPr>
      </w:pPr>
      <w:r>
        <w:t xml:space="preserve">Audio — studio-tuned sound with adaptive noise cancellation.</w:t>
      </w:r>
    </w:p>
    <w:p>
      <w:pPr>
        <w:pStyle w:val="ListParagraph"/>
        <w:numPr>
          <w:ilvl w:val="0"/>
          <w:numId w:val="1"/>
        </w:numPr>
      </w:pPr>
      <w:r>
        <w:t xml:space="preserve">Smart Watches — health, focus, and fitness tracking devices.</w:t>
      </w:r>
    </w:p>
    <w:p>
      <w:pPr>
        <w:pStyle w:val="ListParagraph"/>
        <w:numPr>
          <w:ilvl w:val="0"/>
          <w:numId w:val="1"/>
        </w:numPr>
      </w:pPr>
      <w:r>
        <w:t xml:space="preserve">Gaming — low-latency gear built for competitive precision.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Accessories — power, capture and connectivity essentials.</w:t>
      </w:r>
    </w:p>
    <w:p>
      <w:pPr>
        <w:pStyle w:val="Heading1"/>
      </w:pPr>
      <w:r>
        <w:t xml:space="preserve">Featured / Trending Products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000"/>
        <w:gridCol w:w="1500"/>
      </w:tblGrid>
      <w:tr>
        <w:tc>
          <w:tcPr>
            <w:tcW w:type="dxa" w:w="3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Product</w:t>
            </w:r>
          </w:p>
        </w:tc>
        <w:tc>
          <w:tcPr>
            <w:tcW w:type="dxa" w:w="2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0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Rating</w:t>
            </w:r>
          </w:p>
        </w:tc>
        <w:tc>
          <w:tcPr>
            <w:tcW w:type="dxa" w:w="1500"/>
            <w:shd w:fill="1F2937" w:val="clear"/>
          </w:tcPr>
          <w:p>
            <w:r>
              <w:rPr>
                <w:b/>
                <w:bCs/>
                <w:color w:val="FFFFFF"/>
              </w:rPr>
              <w:t xml:space="preserve">Price</w:t>
            </w:r>
          </w:p>
        </w:tc>
      </w:tr>
      <w:tr>
        <w:tc>
          <w:tcPr>
            <w:tcW w:type="dxa" w:w="3000"/>
          </w:tcPr>
          <w:p>
            <w:r>
              <w:t xml:space="preserve">NEXORA X1</w:t>
            </w:r>
          </w:p>
        </w:tc>
        <w:tc>
          <w:tcPr>
            <w:tcW w:type="dxa" w:w="3000"/>
          </w:tcPr>
          <w:p>
            <w:r>
              <w:t xml:space="preserve">Smartphone</w:t>
            </w:r>
          </w:p>
        </w:tc>
        <w:tc>
          <w:tcPr>
            <w:tcW w:type="dxa" w:w="3000"/>
          </w:tcPr>
          <w:p>
            <w:r>
              <w:t xml:space="preserve">4.9 (1,284)</w:t>
            </w:r>
          </w:p>
        </w:tc>
        <w:tc>
          <w:tcPr>
            <w:tcW w:type="dxa" w:w="3000"/>
          </w:tcPr>
          <w:p>
            <w:r>
              <w:t xml:space="preserve">$899</w:t>
            </w:r>
          </w:p>
        </w:tc>
      </w:tr>
      <w:tr>
        <w:tc>
          <w:tcPr>
            <w:tcW w:type="dxa" w:w="3000"/>
          </w:tcPr>
          <w:p>
            <w:r>
              <w:t xml:space="preserve">NEXORA X1 Pro</w:t>
            </w:r>
          </w:p>
        </w:tc>
        <w:tc>
          <w:tcPr>
            <w:tcW w:type="dxa" w:w="3000"/>
          </w:tcPr>
          <w:p>
            <w:r>
              <w:t xml:space="preserve">Smartphone</w:t>
            </w:r>
          </w:p>
        </w:tc>
        <w:tc>
          <w:tcPr>
            <w:tcW w:type="dxa" w:w="3000"/>
          </w:tcPr>
          <w:p>
            <w:r>
              <w:t xml:space="preserve">4.9 (962)</w:t>
            </w:r>
          </w:p>
        </w:tc>
        <w:tc>
          <w:tcPr>
            <w:tcW w:type="dxa" w:w="3000"/>
          </w:tcPr>
          <w:p>
            <w:r>
              <w:t xml:space="preserve">$1,099</w:t>
            </w:r>
          </w:p>
        </w:tc>
      </w:tr>
      <w:tr>
        <w:tc>
          <w:tcPr>
            <w:tcW w:type="dxa" w:w="3000"/>
          </w:tcPr>
          <w:p>
            <w:r>
              <w:t xml:space="preserve">NEXORA AirBook</w:t>
            </w:r>
          </w:p>
        </w:tc>
        <w:tc>
          <w:tcPr>
            <w:tcW w:type="dxa" w:w="3000"/>
          </w:tcPr>
          <w:p>
            <w:r>
              <w:t xml:space="preserve">Laptop</w:t>
            </w:r>
          </w:p>
        </w:tc>
        <w:tc>
          <w:tcPr>
            <w:tcW w:type="dxa" w:w="3000"/>
          </w:tcPr>
          <w:p>
            <w:r>
              <w:t xml:space="preserve">4.8 (741)</w:t>
            </w:r>
          </w:p>
        </w:tc>
        <w:tc>
          <w:tcPr>
            <w:tcW w:type="dxa" w:w="3000"/>
          </w:tcPr>
          <w:p>
            <w:r>
              <w:t xml:space="preserve">$1,299</w:t>
            </w:r>
          </w:p>
        </w:tc>
      </w:tr>
      <w:tr>
        <w:tc>
          <w:tcPr>
            <w:tcW w:type="dxa" w:w="3000"/>
          </w:tcPr>
          <w:p>
            <w:r>
              <w:t xml:space="preserve">NEXORA SoundPods</w:t>
            </w:r>
          </w:p>
        </w:tc>
        <w:tc>
          <w:tcPr>
            <w:tcW w:type="dxa" w:w="3000"/>
          </w:tcPr>
          <w:p>
            <w:r>
              <w:t xml:space="preserve">Wireless Audio</w:t>
            </w:r>
          </w:p>
        </w:tc>
        <w:tc>
          <w:tcPr>
            <w:tcW w:type="dxa" w:w="3000"/>
          </w:tcPr>
          <w:p>
            <w:r>
              <w:t xml:space="preserve">4.7 (2,140)</w:t>
            </w:r>
          </w:p>
        </w:tc>
        <w:tc>
          <w:tcPr>
            <w:tcW w:type="dxa" w:w="3000"/>
          </w:tcPr>
          <w:p>
            <w:r>
              <w:t xml:space="preserve">$179</w:t>
            </w:r>
          </w:p>
        </w:tc>
      </w:tr>
      <w:tr>
        <w:tc>
          <w:tcPr>
            <w:tcW w:type="dxa" w:w="3000"/>
          </w:tcPr>
          <w:p>
            <w:r>
              <w:t xml:space="preserve">NEXORA Studio Pro</w:t>
            </w:r>
          </w:p>
        </w:tc>
        <w:tc>
          <w:tcPr>
            <w:tcW w:type="dxa" w:w="3000"/>
          </w:tcPr>
          <w:p>
            <w:r>
              <w:t xml:space="preserve">Laptop</w:t>
            </w:r>
          </w:p>
        </w:tc>
        <w:tc>
          <w:tcPr>
            <w:tcW w:type="dxa" w:w="3000"/>
          </w:tcPr>
          <w:p>
            <w:r>
              <w:t xml:space="preserve">4.9 (528)</w:t>
            </w:r>
          </w:p>
        </w:tc>
        <w:tc>
          <w:tcPr>
            <w:tcW w:type="dxa" w:w="3000"/>
          </w:tcPr>
          <w:p>
            <w:r>
              <w:t xml:space="preserve">$1,799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Trust &amp; Service Highlights</w:t>
      </w:r>
    </w:p>
    <w:p>
      <w:pPr>
        <w:pStyle w:val="ListParagraph"/>
        <w:numPr>
          <w:ilvl w:val="0"/>
          <w:numId w:val="1"/>
        </w:numPr>
      </w:pPr>
      <w:r>
        <w:t xml:space="preserve">Free shipping on orders over $100.</w:t>
      </w:r>
    </w:p>
    <w:p>
      <w:pPr>
        <w:pStyle w:val="ListParagraph"/>
        <w:numPr>
          <w:ilvl w:val="0"/>
          <w:numId w:val="1"/>
        </w:numPr>
      </w:pPr>
      <w:r>
        <w:t xml:space="preserve">Secure, encrypted checkout.</w:t>
      </w:r>
    </w:p>
    <w:p>
      <w:pPr>
        <w:pStyle w:val="ListParagraph"/>
        <w:numPr>
          <w:ilvl w:val="0"/>
          <w:numId w:val="1"/>
        </w:numPr>
      </w:pPr>
      <w:r>
        <w:t xml:space="preserve">Fast delivery with order tracking.</w:t>
      </w:r>
    </w:p>
    <w:p>
      <w:pPr>
        <w:pStyle w:val="ListParagraph"/>
        <w:numPr>
          <w:ilvl w:val="0"/>
          <w:numId w:val="1"/>
        </w:numPr>
      </w:pPr>
      <w:r>
        <w:t xml:space="preserve">24/7 customer support.</w:t>
      </w:r>
    </w:p>
    <w:p>
      <w:pPr>
        <w:pStyle w:val="ListParagraph"/>
        <w:numPr>
          <w:ilvl w:val="0"/>
          <w:numId w:val="1"/>
        </w:numPr>
        <w:spacing w:after="200"/>
      </w:pPr>
      <w:r>
        <w:t xml:space="preserve">Overall customer rating of 4.9 from 24,000+ reviews.</w:t>
      </w:r>
    </w:p>
    <w:p>
      <w:pPr>
        <w:pStyle w:val="Heading1"/>
      </w:pPr>
      <w:r>
        <w:t xml:space="preserve">Notes</w:t>
      </w:r>
    </w:p>
    <w:p>
      <w:pPr>
        <w:spacing w:after="300"/>
      </w:pPr>
      <w:r>
        <w:t xml:space="preserve">This site is hosted on the Lovable app-builder platform (https://lovable.dev/projects/f3fcbde2-9459-4bea-8e5d-e685a8fbf0fd), which is often used for prototypes or demo storefronts. Some elements (e.g., product/customer counters and the footer's placeholder domain) appear to use sample or placeholder data, so this should be treated as a demo/portfolio storefront rather than a confirmed live retail business.</w:t>
      </w:r>
    </w:p>
    <w:p>
      <w:pPr>
        <w:pStyle w:val="Heading1"/>
      </w:pPr>
      <w:r>
        <w:t xml:space="preserve">Website Link (click to open)</w:t>
      </w:r>
    </w:p>
    <w:p>
      <w:hyperlink w:history="1" r:id="rIdtufg1mhs9kpwboo_ajg5q">
        <w:r>
          <w:rPr>
            <w:rStyle w:val="Hyperlink"/>
          </w:rPr>
          <w:t xml:space="preserve">https://lovable.dev/projects/f3fcbde2-9459-4bea-8e5d-e685a8fbf0fd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47dqbr-lbablmi0yjl3kb" Type="http://schemas.openxmlformats.org/officeDocument/2006/relationships/hyperlink" Target="https://lovable.dev/projects/f3fcbde2-9459-4bea-8e5d-e685a8fbf0fd" TargetMode="External"/><Relationship Id="rIdt_zezbeo6yhgfntmnl6ef" Type="http://schemas.openxmlformats.org/officeDocument/2006/relationships/hyperlink" Target="https://lovable.dev/projects/f3fcbde2-9459-4bea-8e5d-e685a8fbf0fd" TargetMode="External"/><Relationship Id="rIdu0h6cttbrzwx8emywd8qm" Type="http://schemas.openxmlformats.org/officeDocument/2006/relationships/hyperlink" Target="https://lovable.dev/projects/f3fcbde2-9459-4bea-8e5d-e685a8fbf0fd" TargetMode="External"/><Relationship Id="rIdhac0mksin4tjej9rmlwoo" Type="http://schemas.openxmlformats.org/officeDocument/2006/relationships/hyperlink" Target="https://lovable.dev/projects/f3fcbde2-9459-4bea-8e5d-e685a8fbf0fd" TargetMode="External"/><Relationship Id="rId1szq-0_oobgbrghcscg_a" Type="http://schemas.openxmlformats.org/officeDocument/2006/relationships/hyperlink" Target="https://lovable.dev/projects/f3fcbde2-9459-4bea-8e5d-e685a8fbf0fd" TargetMode="External"/><Relationship Id="rIdw8yjpvpptmduuv2wgjafs" Type="http://schemas.openxmlformats.org/officeDocument/2006/relationships/hyperlink" Target="https://lovable.dev/projects/f3fcbde2-9459-4bea-8e5d-e685a8fbf0fd" TargetMode="External"/><Relationship Id="rIdmjknrua1t5u7bxczu0oqs" Type="http://schemas.openxmlformats.org/officeDocument/2006/relationships/hyperlink" Target="https://lovable.dev/projects/f3fcbde2-9459-4bea-8e5d-e685a8fbf0fd" TargetMode="External"/><Relationship Id="rIddk3x08jw2wpa-t0c6kpw5" Type="http://schemas.openxmlformats.org/officeDocument/2006/relationships/hyperlink" Target="https://lovable.dev/projects/f3fcbde2-9459-4bea-8e5d-e685a8fbf0fd" TargetMode="External"/><Relationship Id="rIdtufg1mhs9kpwboo_ajg5q" Type="http://schemas.openxmlformats.org/officeDocument/2006/relationships/hyperlink" Target="https://lovable.dev/projects/f3fcbde2-9459-4bea-8e5d-e685a8fbf0fd" TargetMode="External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2026-08-12T18:04:22.199Z</dcterms:created>
  <dcterms:modified xsi:type="dcterms:W3CDTF">2026-08-12T18:04:22.214Z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