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🌐 Remote Management Center (RMC)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zero-dependency, air-gap ready, single-file dashboard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managing network connections (SSH, RDP, and HTTP/S).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Built entirely in HTML, CSS, and vanilla JavaScript, this tool requires absolutely no backend, no database setup, and no external CDN libraries. You can drop it onto any machine, double-click it, and instantly have a fully functional management dashboard.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✨ Features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Zero-Install Architecture: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Runs entirely in the browser using a single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.html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💾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 Persistence: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 is safely stored in your browser's Local Storage. No data is ever sent to an external server.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🖥️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Protocol Handlers: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Instantly launch native OS applications directly from the browser: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ssh://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-&gt; Native OS Terminal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putty://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-&gt; PuTTY Client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rdp://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-&gt; Microsoft Remote Desktop (mstsc)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📊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Dashboard Analytics: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Real-time gauge charts and metric cards displaying network security compliance (Secure vs. Unsecure connections) and category distribution.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🗂️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Hierarchical Organization: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Tag and filter nodes by Protocol, Location, Category, and Subcategory.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📥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Bulk CSV Ingestion: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Import hundreds of nodes instantly via a simple comma-separated list.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📤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Portability: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Export your entire database back to a CSV at any time, or purge the local database with a single click.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🛠️ How It Works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Local Storage Database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RMC is designed for strict, offline environments, it does not use a traditional SQL database. Instead, it utilizes the HTML5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localStorage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API. When you add a node, it is converted into a JSON object and saved securely within your browser's local cache.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Overcoming the Browser Sandbox (The Protocol Fix)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Modern web browsers sandbox websites, preventing them from arbitrarily launching local executable files (like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mstsc.exe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putty.exe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for security reasons.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bypass this and allow 1-click remote management, RMC uses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Custom URI Schemes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ssh://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rdp://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Included in the dashboard's "Settings" menu is an automated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Windows Registry Fix Generator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When downloaded and run, it tells the Windows Shell exactly how to handle these links safely, stripping the prefixes and forwarding the IP/Hostname to your local command line.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🚀 Getting Started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Download the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dashboard.html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Double-click the file to open it in your preferred web browser (Chrome, Edge, Firefox, Safari).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Click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 New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manually add your first node, or click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upload a CSV file.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(Windows Users Only)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Go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Settings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menu and download the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.reg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fix to enable 1-click launching of SSH and RDP clients.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CSV Import Format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importing data in bulk, use a plain text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.csv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file without headers. The system expects up to 6 columns: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type, name, target, location(optional), category(optional), subcategory(optional)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Example: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url, Core-FW, [https://10.0.0.1](https://10.0.0.1), HQ, Firewalls, FortiGate</w:t>
        <w:br w:type="textWrapping"/>
        <w:t xml:space="preserve">ssh, Dist-SW-1, admin@10.0.0.2, HQ, Switches, Core</w:t>
        <w:br w:type="textWrapping"/>
        <w:t xml:space="preserve">rdp, Main-Server, 10.0.0.5, HQ, Servers, Windows</w:t>
        <w:br w:type="textWrapping"/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🔒 Security &amp; Privacy Disclaimer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application is completely client-side. It makes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outbound network requests.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Passwords or confidential keys should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 stored in the "Target" field. Rely on local SSH key-pairs (e.g.,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~/.ssh/id_rsa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or native Windows Credential Manager for authentication.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deploying on a shared computer, be aware that anyone with access to that specific browser profile can view the saved IP addresses and hostnames.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