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WF-014</w:t>
        <w:br/>
        <w:t>Certificate Eligibility Issuance</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TMS-IMP-WF014</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WF-014 Certificate Eligibility Issuance</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WF-014 Certificate Eligibility Issuance.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WF-014_Certificate_Eligibility_Issuance_Implementation_Specification_v1.2.docx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WF-014 Certificate Eligibility Issuance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only. issuedBy is server-derived from authenticated user.</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POST request is exactly registrationId, certificateType, certificateTitle, with optional issuingAuthority, verificationReference and documentReference. Do not accept eligibilityStatus, eligibilityResult, attendancePercentage, completionDate, participantId, programId, issuedBy, issueDate, certificateStatus or certificateNumber as client authority.</w:t>
      </w:r>
    </w:p>
    <w:p>
      <w:pPr/>
      <w:r>
        <w:t xml:space="preserve">UI-014 Completion Date must be rendered as server-derived/read-only (or omitted as an input) when bound to this API. The client must not override completionDate. This aligns the UI to the approved SDD without inventing a new request field.</w:t>
      </w:r>
    </w:p>
    <w:p>
      <w:pPr/>
      <w:r>
        <w:t xml:space="preserve">Eligibility is exactly 100% attendance. One certificate may be issued per registration. participant_id/program_id must match the registration and remain immutable.</w:t>
      </w:r>
    </w:p>
    <w:p>
      <w:pPr/>
      <w:r>
        <w:t xml:space="preserve">Certificate document/PDF generation, template, signatory details and business-facing serial-number format remain deferred. Only the opaque technical certificate reference is generated in this release.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100% attendance required.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One certificate record per registration.</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Eligibility fields and attendance percentage are server-derived.</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Issued certificate requires certificateNumber, issueDate and issuedBy.</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Certificate reference is opaque UUID/ULID-compatible and immutable after issuance.</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src/routes/certificate-eligibility-issuance.routes.js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src/controllers/certificate-eligibility-issuance.controller.js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src/services/certificate-eligibility-issuance.service.js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src/validators/certificate-eligibility-issuance.validator.js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src/repositories/certificate-eligibility-issuance.dto.js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src/certificate-eligibility-issuance.composition.js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certificates: one row per registration (UNIQUE registration_id); participant_id/program_id derive from and must match registration; certificate_type/title required; eligibility_status/result, attendance_percentage and completion_date are server-derived/validated; certificate_number is a server-generated unique opaque UUID/ULID-compatible reference at issuance; issue_date/certificate_status/issued_by are server-controlled; optional document_reference, verification_reference and issuing_authority follow the approved API; audit_records: issuance is a mandatory significant administrative action.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registrations WHERE registration_id = ? FOR UPDATE;</w:t>
      </w:r>
    </w:p>
    <w:p>
      <w:pPr>
        <w:spacing w:before="0" w:after="0" w:line="220" w:lineRule="auto"/>
        <w:keepNext w:val="0"/>
        <w:keepLines/>
      </w:pPr>
      <w:r>
        <w:rPr>
          <w:rFonts w:ascii="Consolas" w:hAnsi="Consolas"/>
          <w:sz w:val="18"/>
          <w:color w:val="000000"/>
        </w:rPr>
        <w:t xml:space="preserve">SELECT * FROM attendance WHERE registration_id = ? FOR UPDATE;</w:t>
      </w:r>
    </w:p>
    <w:p>
      <w:pPr>
        <w:spacing w:before="0" w:after="0" w:line="220" w:lineRule="auto"/>
        <w:keepNext w:val="0"/>
        <w:keepLines/>
      </w:pPr>
      <w:r>
        <w:rPr>
          <w:rFonts w:ascii="Consolas" w:hAnsi="Consolas"/>
          <w:sz w:val="18"/>
          <w:color w:val="000000"/>
        </w:rPr>
        <w:t xml:space="preserve">SELECT certificate_id FROM certificates WHERE registration_id = ?;</w:t>
      </w:r>
    </w:p>
    <w:p>
      <w:pPr>
        <w:spacing w:before="0" w:after="0" w:line="220" w:lineRule="auto"/>
        <w:keepNext w:val="0"/>
        <w:keepLines/>
      </w:pPr>
      <w:r>
        <w:rPr>
          <w:rFonts w:ascii="Consolas" w:hAnsi="Consolas"/>
          <w:sz w:val="18"/>
          <w:color w:val="000000"/>
        </w:rPr>
        <w:t xml:space="preserve">INSERT INTO certificates</w:t>
      </w:r>
    </w:p>
    <w:p>
      <w:pPr>
        <w:spacing w:before="0" w:after="0" w:line="220" w:lineRule="auto"/>
        <w:keepNext w:val="0"/>
        <w:keepLines/>
      </w:pPr>
      <w:r>
        <w:rPr>
          <w:rFonts w:ascii="Consolas" w:hAnsi="Consolas"/>
          <w:sz w:val="18"/>
          <w:color w:val="000000"/>
        </w:rPr>
        <w:t xml:space="preserve"> (certificate_number, participant_id, registration_id, program_id,</w:t>
      </w:r>
    </w:p>
    <w:p>
      <w:pPr>
        <w:spacing w:before="0" w:after="0" w:line="220" w:lineRule="auto"/>
        <w:keepNext w:val="0"/>
        <w:keepLines/>
      </w:pPr>
      <w:r>
        <w:rPr>
          <w:rFonts w:ascii="Consolas" w:hAnsi="Consolas"/>
          <w:sz w:val="18"/>
          <w:color w:val="000000"/>
        </w:rPr>
        <w:t xml:space="preserve">  certificate_type, certificate_title, eligibility_status, eligibility_result,</w:t>
      </w:r>
    </w:p>
    <w:p>
      <w:pPr>
        <w:spacing w:before="0" w:after="0" w:line="220" w:lineRule="auto"/>
        <w:keepNext w:val="0"/>
        <w:keepLines/>
      </w:pPr>
      <w:r>
        <w:rPr>
          <w:rFonts w:ascii="Consolas" w:hAnsi="Consolas"/>
          <w:sz w:val="18"/>
          <w:color w:val="000000"/>
        </w:rPr>
        <w:t xml:space="preserve">  attendance_percentage, completion_date, issue_date, certificate_status,</w:t>
      </w:r>
    </w:p>
    <w:p>
      <w:pPr>
        <w:spacing w:before="0" w:after="0" w:line="220" w:lineRule="auto"/>
        <w:keepNext w:val="0"/>
        <w:keepLines/>
      </w:pPr>
      <w:r>
        <w:rPr>
          <w:rFonts w:ascii="Consolas" w:hAnsi="Consolas"/>
          <w:sz w:val="18"/>
          <w:color w:val="000000"/>
        </w:rPr>
        <w:t xml:space="preserve">  document_reference, verification_reference, issuing_authority, issued_by,</w:t>
      </w:r>
    </w:p>
    <w:p>
      <w:pPr>
        <w:spacing w:before="0" w:after="0" w:line="220" w:lineRule="auto"/>
        <w:keepNext w:val="0"/>
        <w:keepLines/>
      </w:pPr>
      <w:r>
        <w:rPr>
          <w:rFonts w:ascii="Consolas" w:hAnsi="Consolas"/>
          <w:sz w:val="18"/>
          <w:color w:val="000000"/>
        </w:rPr>
        <w:t xml:space="preserve">  created_at, updated_at)</w:t>
      </w:r>
    </w:p>
    <w:p>
      <w:pPr>
        <w:spacing w:before="0" w:after="0" w:line="220" w:lineRule="auto"/>
        <w:keepNext w:val="0"/>
        <w:keepLines/>
      </w:pPr>
      <w:r>
        <w:rPr>
          <w:rFonts w:ascii="Consolas" w:hAnsi="Consolas"/>
          <w:sz w:val="18"/>
          <w:color w:val="000000"/>
        </w:rPr>
        <w:t xml:space="preserve">VALUES (?, ?, ?, ?, ?, ?, ?, ?, ?, ?, ?, 'ISSUED', ?, ?, ?, ?, ?, ?);</w:t>
      </w:r>
    </w:p>
    <w:p>
      <w:pPr>
        <w:spacing w:before="0" w:after="0" w:line="220" w:lineRule="auto"/>
        <w:keepNext w:val="0"/>
        <w:keepLines/>
      </w:pPr>
      <w:r>
        <w:rPr>
          <w:rFonts w:ascii="Consolas" w:hAnsi="Consolas"/>
          <w:sz w:val="18"/>
          <w:color w:val="000000"/>
        </w:rPr>
        <w:t xml:space="preserve">-- UNIQUE registration_id and certificate_number remain authoritative.</w:t>
      </w:r>
    </w:p>
    <w:p>
      <w:pPr/>
      <w:r>
        <w:t xml:space="preserve"/>
      </w:r>
    </w:p>
    <w:p>
      <w:pPr>
        <w:pStyle w:val="Heading1"/>
      </w:pPr>
      <w:r>
        <w:t xml:space="preserve">5 API Contract</w:t>
      </w:r>
    </w:p>
    <w:p>
      <w:pPr>
        <w:pStyle w:val="Heading2"/>
      </w:pPr>
      <w:r>
        <w:t xml:space="preserve">POST /api/v1/admin/certificates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JSON registrationId, certificateType, certificateTitle; optional issuingAuthority, verificationReference, documentReference. Eligibility/result/attendance/completion are server-derived/validated.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{certificateId,certificateNumber,participantId,registrationId,programId,certificateType,certificateTitle,eligibilityStatus,eligibilityResult,attendancePercentage,completionDate,issueDate,certificateStatus,documentReference,verificationReference,issuingAuthority,issuedBy}</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ineligible/validation; 403 unauthorized; 409 already issued;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validation.certificate</w:t>
            </w:r>
          </w:p>
        </w:tc>
        <w:tc>
          <w:tcPr>
            <w:tcW w:w="6636" w:type="dxa"/>
            <w:shd w:fill="FFFFFF"/>
            <w:vAlign w:val="center"/>
          </w:tcPr>
          <w:p>
            <w:pPr>
              <w:spacing w:after="20"/>
            </w:pPr>
            <w:r>
              <w:rPr>
                <w:color w:val="000000"/>
                <w:sz w:val="20"/>
              </w:rPr>
              <w:t xml:space="preserve">Six approved request keys; required type &lt;=100 title &lt;=255; optional authority/ref/document lengths 255/255/500.</w:t>
            </w:r>
          </w:p>
        </w:tc>
      </w:tr>
      <w:tr>
        <w:trPr/>
        <w:tc>
          <w:tcPr>
            <w:tcW w:w="3300" w:type="dxa"/>
            <w:shd w:fill="F2F5F8"/>
            <w:vAlign w:val="center"/>
          </w:tcPr>
          <w:p>
            <w:pPr>
              <w:spacing w:after="20"/>
            </w:pPr>
            <w:r>
              <w:rPr>
                <w:color w:val="000000"/>
                <w:sz w:val="20"/>
              </w:rPr>
              <w:t xml:space="preserve">locks.certificateEligibility</w:t>
            </w:r>
          </w:p>
        </w:tc>
        <w:tc>
          <w:tcPr>
            <w:tcW w:w="6636" w:type="dxa"/>
            <w:shd w:fill="F2F5F8"/>
            <w:vAlign w:val="center"/>
          </w:tcPr>
          <w:p>
            <w:pPr>
              <w:spacing w:after="20"/>
            </w:pPr>
            <w:r>
              <w:rPr>
                <w:color w:val="000000"/>
                <w:sz w:val="20"/>
              </w:rPr>
              <w:t xml:space="preserve">Lock registration and attendance through shared order; consistent reread against cancellation and attendance updates.</w:t>
            </w:r>
          </w:p>
        </w:tc>
      </w:tr>
      <w:tr>
        <w:trPr/>
        <w:tc>
          <w:tcPr>
            <w:tcW w:w="3300" w:type="dxa"/>
            <w:shd w:fill="FFFFFF"/>
            <w:vAlign w:val="center"/>
          </w:tcPr>
          <w:p>
            <w:pPr>
              <w:spacing w:after="20"/>
            </w:pPr>
            <w:r>
              <w:rPr>
                <w:color w:val="000000"/>
                <w:sz w:val="20"/>
              </w:rPr>
              <w:t xml:space="preserve">certificateRules.evaluate</w:t>
            </w:r>
          </w:p>
        </w:tc>
        <w:tc>
          <w:tcPr>
            <w:tcW w:w="6636" w:type="dxa"/>
            <w:shd w:fill="FFFFFF"/>
            <w:vAlign w:val="center"/>
          </w:tcPr>
          <w:p>
            <w:pPr>
              <w:spacing w:after="20"/>
            </w:pPr>
            <w:r>
              <w:rPr>
                <w:color w:val="000000"/>
                <w:sz w:val="20"/>
              </w:rPr>
              <w:t xml:space="preserve">Exactly 100 percent; derive completion date eligibility status/result and canonical issuance defaults from approved rules.</w:t>
            </w:r>
          </w:p>
        </w:tc>
      </w:tr>
      <w:tr>
        <w:trPr/>
        <w:tc>
          <w:tcPr>
            <w:tcW w:w="3300" w:type="dxa"/>
            <w:shd w:fill="F2F5F8"/>
            <w:vAlign w:val="center"/>
          </w:tcPr>
          <w:p>
            <w:pPr>
              <w:spacing w:after="20"/>
            </w:pPr>
            <w:r>
              <w:rPr>
                <w:color w:val="000000"/>
                <w:sz w:val="20"/>
              </w:rPr>
              <w:t xml:space="preserve">certificates.insertWithReferenceRetry</w:t>
            </w:r>
          </w:p>
        </w:tc>
        <w:tc>
          <w:tcPr>
            <w:tcW w:w="6636" w:type="dxa"/>
            <w:shd w:fill="F2F5F8"/>
            <w:vAlign w:val="center"/>
          </w:tcPr>
          <w:p>
            <w:pPr>
              <w:spacing w:after="20"/>
            </w:pPr>
            <w:r>
              <w:rPr>
                <w:color w:val="000000"/>
                <w:sz w:val="20"/>
              </w:rPr>
              <w:t xml:space="preserve">Opaque UUID/ULID reference; distinguish unique registration conflict 409 from generated number collision.</w:t>
            </w:r>
          </w:p>
        </w:tc>
      </w:tr>
      <w:tr>
        <w:trPr/>
        <w:tc>
          <w:tcPr>
            <w:tcW w:w="3300" w:type="dxa"/>
            <w:shd w:fill="FFFFFF"/>
            <w:vAlign w:val="center"/>
          </w:tcPr>
          <w:p>
            <w:pPr>
              <w:spacing w:after="20"/>
            </w:pPr>
            <w:r>
              <w:rPr>
                <w:color w:val="000000"/>
                <w:sz w:val="20"/>
              </w:rPr>
              <w:t xml:space="preserve">audit.certificateIssued</w:t>
            </w:r>
          </w:p>
        </w:tc>
        <w:tc>
          <w:tcPr>
            <w:tcW w:w="6636" w:type="dxa"/>
            <w:shd w:fill="FFFFFF"/>
            <w:vAlign w:val="center"/>
          </w:tcPr>
          <w:p>
            <w:pPr>
              <w:spacing w:after="20"/>
            </w:pPr>
            <w:r>
              <w:rPr>
                <w:color w:val="000000"/>
                <w:sz w:val="20"/>
              </w:rPr>
              <w:t xml:space="preserve">Mandatory successful administrative audit by authenticated user on same connection.</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src/validators/certificate-eligibility-issuance.validator.js makeValidators; src/controllers/certificate-eligibility-issuance.controller.js makeController; src/routes/certificate-eligibility-issuance.routes.js makeRouter; src/repositories/certificate-eligibility-issuance.dto.js makeFeatureDto; and src/certificate-eligibility-issuance.composition.js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src/services/certificate-eligibility-issuance.service.js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issue(input,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source = await d.locks.certificateEligibility(connection, input.registrationId);</w:t>
      </w:r>
    </w:p>
    <w:p>
      <w:pPr>
        <w:spacing w:before="0" w:after="0" w:line="220" w:lineRule="auto"/>
        <w:keepNext w:val="0"/>
        <w:keepLines/>
      </w:pPr>
      <w:r>
        <w:rPr>
          <w:rFonts w:ascii="Consolas" w:hAnsi="Consolas"/>
          <w:sz w:val="18"/>
          <w:color w:val="000000"/>
        </w:rPr>
        <w:t xml:space="preserve">        // Endpoint defines 400 for validation/ineligibility, not a new 404.</w:t>
      </w:r>
    </w:p>
    <w:p>
      <w:pPr>
        <w:spacing w:before="0" w:after="0" w:line="220" w:lineRule="auto"/>
        <w:keepNext w:val="0"/>
        <w:keepLines/>
      </w:pPr>
      <w:r>
        <w:rPr>
          <w:rFonts w:ascii="Consolas" w:hAnsi="Consolas"/>
          <w:sz w:val="18"/>
          <w:color w:val="000000"/>
        </w:rPr>
        <w:t xml:space="preserve">        if (!source?.attendance || Number(source.attendance.percentage) !== 100) {</w:t>
      </w:r>
    </w:p>
    <w:p>
      <w:pPr>
        <w:spacing w:before="0" w:after="0" w:line="220" w:lineRule="auto"/>
        <w:keepNext w:val="0"/>
        <w:keepLines/>
      </w:pPr>
      <w:r>
        <w:rPr>
          <w:rFonts w:ascii="Consolas" w:hAnsi="Consolas"/>
          <w:sz w:val="18"/>
          <w:color w:val="000000"/>
        </w:rPr>
        <w:t xml:space="preserve">          throw d.errors.validation('Certificate eligibility is not satisfied.');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(await d.certificates.exists(connection, input.registrationId)) {</w:t>
      </w:r>
    </w:p>
    <w:p>
      <w:pPr>
        <w:spacing w:before="0" w:after="0" w:line="220" w:lineRule="auto"/>
        <w:keepNext w:val="0"/>
        <w:keepLines/>
      </w:pPr>
      <w:r>
        <w:rPr>
          <w:rFonts w:ascii="Consolas" w:hAnsi="Consolas"/>
          <w:sz w:val="18"/>
          <w:color w:val="000000"/>
        </w:rPr>
        <w:t xml:space="preserve">          throw d.errors.conflict('Certificate is already issued.');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eligibility = await d.certificateRules.evaluate(source);</w:t>
      </w:r>
    </w:p>
    <w:p>
      <w:pPr>
        <w:spacing w:before="0" w:after="0" w:line="220" w:lineRule="auto"/>
        <w:keepNext w:val="0"/>
        <w:keepLines/>
      </w:pPr>
      <w:r>
        <w:rPr>
          <w:rFonts w:ascii="Consolas" w:hAnsi="Consolas"/>
          <w:sz w:val="18"/>
          <w:color w:val="000000"/>
        </w:rPr>
        <w:t xml:space="preserve">        const row = await d.certificates.insertWithReferenceRetry(connection, {</w:t>
      </w:r>
    </w:p>
    <w:p>
      <w:pPr>
        <w:spacing w:before="0" w:after="0" w:line="220" w:lineRule="auto"/>
        <w:keepNext w:val="0"/>
        <w:keepLines/>
      </w:pPr>
      <w:r>
        <w:rPr>
          <w:rFonts w:ascii="Consolas" w:hAnsi="Consolas"/>
          <w:sz w:val="18"/>
          <w:color w:val="000000"/>
        </w:rPr>
        <w:t xml:space="preserve">          registrationId: input.registrationId,</w:t>
      </w:r>
    </w:p>
    <w:p>
      <w:pPr>
        <w:spacing w:before="0" w:after="0" w:line="220" w:lineRule="auto"/>
        <w:keepNext w:val="0"/>
        <w:keepLines/>
      </w:pPr>
      <w:r>
        <w:rPr>
          <w:rFonts w:ascii="Consolas" w:hAnsi="Consolas"/>
          <w:sz w:val="18"/>
          <w:color w:val="000000"/>
        </w:rPr>
        <w:t xml:space="preserve">          participantId: source.registration.participant_id,</w:t>
      </w:r>
    </w:p>
    <w:p>
      <w:pPr>
        <w:spacing w:before="0" w:after="0" w:line="220" w:lineRule="auto"/>
        <w:keepNext w:val="0"/>
        <w:keepLines/>
      </w:pPr>
      <w:r>
        <w:rPr>
          <w:rFonts w:ascii="Consolas" w:hAnsi="Consolas"/>
          <w:sz w:val="18"/>
          <w:color w:val="000000"/>
        </w:rPr>
        <w:t xml:space="preserve">          programId: source.registration.program_id,</w:t>
      </w:r>
    </w:p>
    <w:p>
      <w:pPr>
        <w:spacing w:before="0" w:after="0" w:line="220" w:lineRule="auto"/>
        <w:keepNext w:val="0"/>
        <w:keepLines/>
      </w:pPr>
      <w:r>
        <w:rPr>
          <w:rFonts w:ascii="Consolas" w:hAnsi="Consolas"/>
          <w:sz w:val="18"/>
          <w:color w:val="000000"/>
        </w:rPr>
        <w:t xml:space="preserve">          certificateType: input.certificateType,</w:t>
      </w:r>
    </w:p>
    <w:p>
      <w:pPr>
        <w:spacing w:before="0" w:after="0" w:line="220" w:lineRule="auto"/>
        <w:keepNext w:val="0"/>
        <w:keepLines/>
      </w:pPr>
      <w:r>
        <w:rPr>
          <w:rFonts w:ascii="Consolas" w:hAnsi="Consolas"/>
          <w:sz w:val="18"/>
          <w:color w:val="000000"/>
        </w:rPr>
        <w:t xml:space="preserve">          certificateTitle: input.certificateTitle,</w:t>
      </w:r>
    </w:p>
    <w:p>
      <w:pPr>
        <w:spacing w:before="0" w:after="0" w:line="220" w:lineRule="auto"/>
        <w:keepNext w:val="0"/>
        <w:keepLines/>
      </w:pPr>
      <w:r>
        <w:rPr>
          <w:rFonts w:ascii="Consolas" w:hAnsi="Consolas"/>
          <w:sz w:val="18"/>
          <w:color w:val="000000"/>
        </w:rPr>
        <w:t xml:space="preserve">          issuingAuthority: input.issuingAuthority ?? null,</w:t>
      </w:r>
    </w:p>
    <w:p>
      <w:pPr>
        <w:spacing w:before="0" w:after="0" w:line="220" w:lineRule="auto"/>
        <w:keepNext w:val="0"/>
        <w:keepLines/>
      </w:pPr>
      <w:r>
        <w:rPr>
          <w:rFonts w:ascii="Consolas" w:hAnsi="Consolas"/>
          <w:sz w:val="18"/>
          <w:color w:val="000000"/>
        </w:rPr>
        <w:t xml:space="preserve">          verificationReference: input.verificationReference ?? null,</w:t>
      </w:r>
    </w:p>
    <w:p>
      <w:pPr>
        <w:spacing w:before="0" w:after="0" w:line="220" w:lineRule="auto"/>
        <w:keepNext w:val="0"/>
        <w:keepLines/>
      </w:pPr>
      <w:r>
        <w:rPr>
          <w:rFonts w:ascii="Consolas" w:hAnsi="Consolas"/>
          <w:sz w:val="18"/>
          <w:color w:val="000000"/>
        </w:rPr>
        <w:t xml:space="preserve">          documentReference: input.documentReference ?? null,</w:t>
      </w:r>
    </w:p>
    <w:p>
      <w:pPr>
        <w:spacing w:before="0" w:after="0" w:line="220" w:lineRule="auto"/>
        <w:keepNext w:val="0"/>
        <w:keepLines/>
      </w:pPr>
      <w:r>
        <w:rPr>
          <w:rFonts w:ascii="Consolas" w:hAnsi="Consolas"/>
          <w:sz w:val="18"/>
          <w:color w:val="000000"/>
        </w:rPr>
        <w:t xml:space="preserve">          ...eligibility, attendancePercentage: 100,</w:t>
      </w:r>
    </w:p>
    <w:p>
      <w:pPr>
        <w:spacing w:before="0" w:after="0" w:line="220" w:lineRule="auto"/>
        <w:keepNext w:val="0"/>
        <w:keepLines/>
      </w:pPr>
      <w:r>
        <w:rPr>
          <w:rFonts w:ascii="Consolas" w:hAnsi="Consolas"/>
          <w:sz w:val="18"/>
          <w:color w:val="000000"/>
        </w:rPr>
        <w:t xml:space="preserve">          issuedBy: context.principal.userId,</w:t>
      </w:r>
    </w:p>
    <w:p>
      <w:pPr>
        <w:spacing w:before="0" w:after="0" w:line="220" w:lineRule="auto"/>
        <w:keepNext w:val="0"/>
        <w:keepLines/>
      </w:pPr>
      <w:r>
        <w:rPr>
          <w:rFonts w:ascii="Consolas" w:hAnsi="Consolas"/>
          <w:sz w:val="18"/>
          <w:color w:val="000000"/>
        </w:rPr>
        <w:t xml:space="preserve">          certificateStatus: 'ISSUED', issueDate: d.clock.businessDate()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d.audit.certificateIssued(connection, { row, context });</w:t>
      </w:r>
    </w:p>
    <w:p>
      <w:pPr>
        <w:spacing w:before="0" w:after="0" w:line="220" w:lineRule="auto"/>
        <w:keepNext w:val="0"/>
        <w:keepLines/>
      </w:pPr>
      <w:r>
        <w:rPr>
          <w:rFonts w:ascii="Consolas" w:hAnsi="Consolas"/>
          <w:sz w:val="18"/>
          <w:color w:val="000000"/>
        </w:rPr>
        <w:t xml:space="preserve">        return d.dto.certificate(row);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issue = v.schema({ registrationId: id, certificateType: v.text(100),</w:t>
      </w:r>
    </w:p>
    <w:p>
      <w:pPr>
        <w:spacing w:before="0" w:after="0" w:line="220" w:lineRule="auto"/>
        <w:keepNext w:val="0"/>
        <w:keepLines/>
      </w:pPr>
      <w:r>
        <w:rPr>
          <w:rFonts w:ascii="Consolas" w:hAnsi="Consolas"/>
          <w:sz w:val="18"/>
          <w:color w:val="000000"/>
        </w:rPr>
        <w:t xml:space="preserve">    certificateTitle: v.text(255), issuingAuthority: v.nullableText(255),</w:t>
      </w:r>
    </w:p>
    <w:p>
      <w:pPr>
        <w:spacing w:before="0" w:after="0" w:line="220" w:lineRule="auto"/>
        <w:keepNext w:val="0"/>
        <w:keepLines/>
      </w:pPr>
      <w:r>
        <w:rPr>
          <w:rFonts w:ascii="Consolas" w:hAnsi="Consolas"/>
          <w:sz w:val="18"/>
          <w:color w:val="000000"/>
        </w:rPr>
        <w:t xml:space="preserve">    verificationReference: v.nullableText(255), documentReference: v.nullableText(500)</w:t>
      </w:r>
    </w:p>
    <w:p>
      <w:pPr>
        <w:spacing w:before="0" w:after="0" w:line="220" w:lineRule="auto"/>
        <w:keepNext w:val="0"/>
        <w:keepLines/>
      </w:pPr>
      <w:r>
        <w:rPr>
          <w:rFonts w:ascii="Consolas" w:hAnsi="Consolas"/>
          <w:sz w:val="18"/>
          <w:color w:val="000000"/>
        </w:rPr>
        <w:t xml:space="preserve">  }, ['registrationId', 'certificateType', 'certificateTitle']);</w:t>
      </w:r>
    </w:p>
    <w:p>
      <w:pPr>
        <w:spacing w:before="0" w:after="0" w:line="220" w:lineRule="auto"/>
        <w:keepNext w:val="0"/>
        <w:keepLines/>
      </w:pPr>
      <w:r>
        <w:rPr>
          <w:rFonts w:ascii="Consolas" w:hAnsi="Consolas"/>
          <w:sz w:val="18"/>
          <w:color w:val="000000"/>
        </w:rPr>
        <w:t xml:space="preserve">  return { issue: parse({}, issue)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dto.certificate = row =&gt; project(row, [</w:t>
      </w:r>
    </w:p>
    <w:p>
      <w:pPr>
        <w:spacing w:before="0" w:after="0" w:line="220" w:lineRule="auto"/>
        <w:keepNext w:val="0"/>
        <w:keepLines/>
      </w:pPr>
      <w:r>
        <w:rPr>
          <w:rFonts w:ascii="Consolas" w:hAnsi="Consolas"/>
          <w:sz w:val="18"/>
          <w:color w:val="000000"/>
        </w:rPr>
        <w:t xml:space="preserve">    ["certificateId","certificate_id","id",false],</w:t>
      </w:r>
    </w:p>
    <w:p>
      <w:pPr>
        <w:spacing w:before="0" w:after="0" w:line="220" w:lineRule="auto"/>
        <w:keepNext w:val="0"/>
        <w:keepLines/>
      </w:pPr>
      <w:r>
        <w:rPr>
          <w:rFonts w:ascii="Consolas" w:hAnsi="Consolas"/>
          <w:sz w:val="18"/>
          <w:color w:val="000000"/>
        </w:rPr>
        <w:t xml:space="preserve">    ["certificateNumber","certificate_number","text",false],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["certificateType","certificate_type","text",false],</w:t>
      </w:r>
    </w:p>
    <w:p>
      <w:pPr>
        <w:spacing w:before="0" w:after="0" w:line="220" w:lineRule="auto"/>
        <w:keepNext w:val="0"/>
        <w:keepLines/>
      </w:pPr>
      <w:r>
        <w:rPr>
          <w:rFonts w:ascii="Consolas" w:hAnsi="Consolas"/>
          <w:sz w:val="18"/>
          <w:color w:val="000000"/>
        </w:rPr>
        <w:t xml:space="preserve">    ["certificateTitle","certificate_title","text",false],</w:t>
      </w:r>
    </w:p>
    <w:p>
      <w:pPr>
        <w:spacing w:before="0" w:after="0" w:line="220" w:lineRule="auto"/>
        <w:keepNext w:val="0"/>
        <w:keepLines/>
      </w:pPr>
      <w:r>
        <w:rPr>
          <w:rFonts w:ascii="Consolas" w:hAnsi="Consolas"/>
          <w:sz w:val="18"/>
          <w:color w:val="000000"/>
        </w:rPr>
        <w:t xml:space="preserve">    ["eligibilityStatus","eligibility_status","text",false],</w:t>
      </w:r>
    </w:p>
    <w:p>
      <w:pPr>
        <w:spacing w:before="0" w:after="0" w:line="220" w:lineRule="auto"/>
        <w:keepNext w:val="0"/>
        <w:keepLines/>
      </w:pPr>
      <w:r>
        <w:rPr>
          <w:rFonts w:ascii="Consolas" w:hAnsi="Consolas"/>
          <w:sz w:val="18"/>
          <w:color w:val="000000"/>
        </w:rPr>
        <w:t xml:space="preserve">    ["eligibilityResult","eligibility_result","text",false],</w:t>
      </w:r>
    </w:p>
    <w:p>
      <w:pPr>
        <w:spacing w:before="0" w:after="0" w:line="220" w:lineRule="auto"/>
        <w:keepNext w:val="0"/>
        <w:keepLines/>
      </w:pPr>
      <w:r>
        <w:rPr>
          <w:rFonts w:ascii="Consolas" w:hAnsi="Consolas"/>
          <w:sz w:val="18"/>
          <w:color w:val="000000"/>
        </w:rPr>
        <w:t xml:space="preserve">    ["attendancePercentage","attendance_percentage","number",false],</w:t>
      </w:r>
    </w:p>
    <w:p>
      <w:pPr>
        <w:spacing w:before="0" w:after="0" w:line="220" w:lineRule="auto"/>
        <w:keepNext w:val="0"/>
        <w:keepLines/>
      </w:pPr>
      <w:r>
        <w:rPr>
          <w:rFonts w:ascii="Consolas" w:hAnsi="Consolas"/>
          <w:sz w:val="18"/>
          <w:color w:val="000000"/>
        </w:rPr>
        <w:t xml:space="preserve">    ["completionDate","completion_date","day",false],</w:t>
      </w:r>
    </w:p>
    <w:p>
      <w:pPr>
        <w:spacing w:before="0" w:after="0" w:line="220" w:lineRule="auto"/>
        <w:keepNext w:val="0"/>
        <w:keepLines/>
      </w:pPr>
      <w:r>
        <w:rPr>
          <w:rFonts w:ascii="Consolas" w:hAnsi="Consolas"/>
          <w:sz w:val="18"/>
          <w:color w:val="000000"/>
        </w:rPr>
        <w:t xml:space="preserve">    ["issueDate","issue_date","day",false],</w:t>
      </w:r>
    </w:p>
    <w:p>
      <w:pPr>
        <w:spacing w:before="0" w:after="0" w:line="220" w:lineRule="auto"/>
        <w:keepNext w:val="0"/>
        <w:keepLines/>
      </w:pPr>
      <w:r>
        <w:rPr>
          <w:rFonts w:ascii="Consolas" w:hAnsi="Consolas"/>
          <w:sz w:val="18"/>
          <w:color w:val="000000"/>
        </w:rPr>
        <w:t xml:space="preserve">    ["certificateStatus","certificate_status","text",false],</w:t>
      </w:r>
    </w:p>
    <w:p>
      <w:pPr>
        <w:spacing w:before="0" w:after="0" w:line="220" w:lineRule="auto"/>
        <w:keepNext w:val="0"/>
        <w:keepLines/>
      </w:pPr>
      <w:r>
        <w:rPr>
          <w:rFonts w:ascii="Consolas" w:hAnsi="Consolas"/>
          <w:sz w:val="18"/>
          <w:color w:val="000000"/>
        </w:rPr>
        <w:t xml:space="preserve">    ["documentReference","document_reference","text",true],</w:t>
      </w:r>
    </w:p>
    <w:p>
      <w:pPr>
        <w:spacing w:before="0" w:after="0" w:line="220" w:lineRule="auto"/>
        <w:keepNext w:val="0"/>
        <w:keepLines/>
      </w:pPr>
      <w:r>
        <w:rPr>
          <w:rFonts w:ascii="Consolas" w:hAnsi="Consolas"/>
          <w:sz w:val="18"/>
          <w:color w:val="000000"/>
        </w:rPr>
        <w:t xml:space="preserve">    ["verificationReference","verification_reference","text",true],</w:t>
      </w:r>
    </w:p>
    <w:p>
      <w:pPr>
        <w:spacing w:before="0" w:after="0" w:line="220" w:lineRule="auto"/>
        <w:keepNext w:val="0"/>
        <w:keepLines/>
      </w:pPr>
      <w:r>
        <w:rPr>
          <w:rFonts w:ascii="Consolas" w:hAnsi="Consolas"/>
          <w:sz w:val="18"/>
          <w:color w:val="000000"/>
        </w:rPr>
        <w:t xml:space="preserve">    ["issuingAuthority","issuing_authority","text",true],</w:t>
      </w:r>
    </w:p>
    <w:p>
      <w:pPr>
        <w:spacing w:before="0" w:after="0" w:line="220" w:lineRule="auto"/>
        <w:keepNext w:val="0"/>
        <w:keepLines/>
      </w:pPr>
      <w:r>
        <w:rPr>
          <w:rFonts w:ascii="Consolas" w:hAnsi="Consolas"/>
          <w:sz w:val="18"/>
          <w:color w:val="000000"/>
        </w:rPr>
        <w:t xml:space="preserve">    ["issuedBy","issued_by","id",false],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src/routes/certificate-eligibility-issuance.routes.js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router.post('/admin/certificates',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validators.issue, controller.endpoint('issue',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require('./validators/certificate-eligibility-issuance.validator');</w:t>
      </w:r>
    </w:p>
    <w:p>
      <w:pPr>
        <w:spacing w:before="0" w:after="0" w:line="220" w:lineRule="auto"/>
        <w:keepNext w:val="0"/>
        <w:keepLines/>
      </w:pPr>
      <w:r>
        <w:rPr>
          <w:rFonts w:ascii="Consolas" w:hAnsi="Consolas"/>
          <w:sz w:val="18"/>
          <w:color w:val="000000"/>
        </w:rPr>
        <w:t xml:space="preserve">const { makeController } = require('./controllers/certificate-eligibility-issuance.controller');</w:t>
      </w:r>
    </w:p>
    <w:p>
      <w:pPr>
        <w:spacing w:before="0" w:after="0" w:line="220" w:lineRule="auto"/>
        <w:keepNext w:val="0"/>
        <w:keepLines/>
      </w:pPr>
      <w:r>
        <w:rPr>
          <w:rFonts w:ascii="Consolas" w:hAnsi="Consolas"/>
          <w:sz w:val="18"/>
          <w:color w:val="000000"/>
        </w:rPr>
        <w:t xml:space="preserve">const { makeRouter } = require('./routes/certificate-eligibility-issuance.routes');</w:t>
      </w:r>
    </w:p>
    <w:p>
      <w:pPr>
        <w:spacing w:before="0" w:after="0" w:line="220" w:lineRule="auto"/>
        <w:keepNext w:val="0"/>
        <w:keepLines/>
      </w:pPr>
      <w:r>
        <w:rPr>
          <w:rFonts w:ascii="Consolas" w:hAnsi="Consolas"/>
          <w:sz w:val="18"/>
          <w:color w:val="000000"/>
        </w:rPr>
        <w:t xml:space="preserve">const { makeFeatureDto } = require('./repositories/certificate-eligibility-issuance.dto');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require('./services/certificate-eligibility-issuance.service');</w:t>
      </w:r>
    </w:p>
    <w:p>
      <w:pPr>
        <w:spacing w:before="0" w:after="0" w:line="220" w:lineRule="auto"/>
        <w:keepNext w:val="0"/>
        <w:keepLines/>
      </w:pPr>
      <w:r>
        <w:rPr>
          <w:rFonts w:ascii="Consolas" w:hAnsi="Consolas"/>
          <w:sz w:val="18"/>
          <w:color w:val="000000"/>
        </w:rPr>
        <w:t xml:space="preserve">const successShapes = {"issue":["certificateId","certificateNumber","participantId","registrationId","programId","certificateType","certificateTitle","eligibilityStatus","eligibilityResult","attendancePercentage","completionDate","issueDate","certificateStatus","documentReference","verificationReference","issuingAuthority","issuedBy"]};</w:t>
      </w:r>
    </w:p>
    <w:p>
      <w:pPr>
        <w:spacing w:before="0" w:after="0" w:line="220" w:lineRule="auto"/>
        <w:keepNext w:val="0"/>
        <w:keepLines/>
      </w:pPr>
      <w:r>
        <w:rPr>
          <w:rFonts w:ascii="Consolas" w:hAnsi="Consolas"/>
          <w:sz w:val="18"/>
          <w:color w:val="000000"/>
        </w:rPr>
        <w:t xml:space="preserve">const requiredAdapters = ["audit.certificateIssued","certificateRules.evaluate","certificates.exists","certificates.insertWithReferenceRetry","clock.businessDate","locks.certificateEligibility","transactions.run"];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certificate service owns issuance transaction semantics. Re-read the registration/attendance eligibility in the transaction-safe path, enforce exactly 100% attendance and UNIQUE registration_id, generate the opaque certificate reference, insert the certificate and mandatory audit using the same transaction connection, then commit. Any failure rolls back issuance. Concurrent issuance attempts for the same registration must result in at most one certificate; the database uniqueness constraint is authoritative and maps to approved 409 already-issued behavior.</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/api/v1/admin/certificates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BP-014</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OP-018</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BP-014; FR-025; FR-026; BR-017; VE-013; DR-006</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UI-014 - Certificate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/api/v1/admin/certificates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tests/unit/validators/certificate-eligibility-issuance.validator.test.js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tests/unit/services/certificate-eligibility-issuance.service.test.js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tests/api/certificate-eligibility-issuance.api.test.js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tests/integration/certificate-eligibility-issuance.repository.test.js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tests/integration/certificate-eligibility-issuance.consistency.test.js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Attendance exactly 100 succeeds; zero missing invalid attendance 400.</w:t>
      </w:r>
    </w:p>
    <w:p>
      <w:pPr/>
      <w:r>
        <w:t xml:space="preserve">One certificate per registration; parallel issuance yields one 201 and one 409.</w:t>
      </w:r>
    </w:p>
    <w:p>
      <w:pPr/>
      <w:r>
        <w:t xml:space="preserve">Client eligibility completion date identities reference and issuer cannot override server.</w:t>
      </w:r>
    </w:p>
    <w:p>
      <w:pPr/>
      <w:r>
        <w:t xml:space="preserve">Audit failure rolls back issuance; generated reference collision retry exhaustion 500.</w:t>
      </w:r>
    </w:p>
    <w:p>
      <w:pPr/>
      <w:r>
        <w:t xml:space="preserve">Exact seventeen-field DTO; no PDF template signatory revocation or notification added.</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Eligibility labels/result and completion-date derivation must bind approved canonical rules before execution. UI Completion Date is read-only. Business-facing serial format and certificate PDF remain deferred.</w:t>
      </w:r>
    </w:p>
    <w:p>
      <w:pPr/>
      <w:r>
        <w:t xml:space="preserve">Business-facing certificate PDF/template, exact contents, signatory and numbering format remain deferred. Current release records issuance only and uses an opaque technical certificate reference. UI-014 shows Completion Date as input while API makes completionDate server-derived; implementation must treat server derivation as authoritative and align UI without inventing client authority.</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WF-014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WF-014 | Certificate Eligibility Issuance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WF-014 Certificate Eligibility Issuance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