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WF-002</w:t>
        <w:br/>
        <w:t>Participant Authentication Login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TMS-IMP-WF002</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WF-002 Participant Authentication Login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WF-002 Participant Authentication Login.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R01 R05 R07: strict lossless ID validation, explicit factories, feature validators, DTOs and response/error assembly. Restored prerequisites semantic source mappings and readable authentication flow; deferred cookie emission.</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WF-002_Participant_Authentication_Login_Implementation_Specification_v1.1.docx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WF-002 Participant Authentication Login through thin Express HTTP adapters, a shared authentication coordinator and parameterized MySQL repositories. Backend scope excludes frontend views and browser code.</w:t>
      </w:r>
    </w:p>
    <w:p>
      <w:pPr/>
      <w:r>
        <w:t xml:space="preserve">Primary actor: registered Participant.</w:t>
      </w:r>
    </w:p>
    <w:p>
      <w:pPr/>
      <w:r>
        <w:t xml:space="preserve">POST /api/v1/auth/participants/login is public/pre-authentication; no existing authenticated session is required.</w:t>
      </w:r>
    </w:p>
    <w:p>
      <w:pPr/>
      <w:r>
        <w:t xml:space="preserve">Successful authentication requires valid credentials, canonical role PARTICIPANT, an authentication-eligible account status, and the approved linked Participant profile.</w:t>
      </w:r>
    </w:p>
    <w:p>
      <w:pPr/>
      <w:r>
        <w:t xml:space="preserve">Client must not control userId, participantId, username, role, account status, permissions, access scope, session identifier or session expiry.</w:t>
      </w:r>
    </w:p>
    <w:p>
      <w:pPr>
        <w:pStyle w:val="Heading2"/>
      </w:pPr>
      <w:r>
        <w:t xml:space="preserve">Preconditions</w:t>
      </w:r>
    </w:p>
    <w:p>
      <w:pPr/>
      <w:r>
        <w:t xml:space="preserve">1. Application and MySQL database are available.</w:t>
      </w:r>
    </w:p>
    <w:p>
      <w:pPr/>
      <w:r>
        <w:t xml:space="preserve">2. Participant account was previously created.</w:t>
      </w:r>
    </w:p>
    <w:p>
      <w:pPr/>
      <w:r>
        <w:t xml:space="preserve">3. The Participant has a users row with canonical role PARTICIPANT.</w:t>
      </w:r>
    </w:p>
    <w:p>
      <w:pPr/>
      <w:r>
        <w:t xml:space="preserve">4. The Participant has exactly one linked participants row.</w:t>
      </w:r>
    </w:p>
    <w:p>
      <w:pPr/>
      <w:r>
        <w:t xml:space="preserve">5. The stored credential uses the approved Argon2id representation.</w:t>
      </w:r>
    </w:p>
    <w:p>
      <w:pPr/>
      <w:r>
        <w:t xml:space="preserve">6. Database-backed session infrastructure and session secret configuration are available.</w:t>
      </w:r>
    </w:p>
    <w:p>
      <w:pPr/>
      <w:r>
        <w:t xml:space="preserve">7. UI-002 Participant Login is publicly accessible.</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pPr>
            <w:r>
              <w:rPr>
                <w:b/>
                <w:color w:val="FFFFFF"/>
                <w:sz w:val="20"/>
              </w:rPr>
              <w:t xml:space="preserve">Rule</w:t>
            </w:r>
          </w:p>
        </w:tc>
        <w:tc>
          <w:tcPr>
            <w:tcW w:w="7636" w:type="dxa"/>
            <w:shd w:fill="1F4E78"/>
            <w:vAlign w:val="center"/>
          </w:tcPr>
          <w:p>
            <w:pPr>
              <w:spacing w:after="20"/>
            </w:pPr>
            <w:r>
              <w:rPr>
                <w:b/>
                <w:color w:val="FFFFFF"/>
                <w:sz w:val="20"/>
              </w:rPr>
              <w:t xml:space="preserve">Implementation Requirement</w:t>
            </w:r>
          </w:p>
        </w:tc>
      </w:tr>
      <w:tr>
        <w:trPr/>
        <w:tc>
          <w:tcPr>
            <w:tcW w:w="2300" w:type="dxa"/>
            <w:shd w:fill="FFFFFF"/>
            <w:vAlign w:val="center"/>
          </w:tcPr>
          <w:p>
            <w:pPr>
              <w:spacing w:after="20"/>
            </w:pPr>
            <w:r>
              <w:rPr>
                <w:color w:val="000000"/>
                <w:sz w:val="20"/>
              </w:rPr>
              <w:t xml:space="preserve">Participant login identifier</w:t>
            </w:r>
          </w:p>
        </w:tc>
        <w:tc>
          <w:tcPr>
            <w:tcW w:w="7636" w:type="dxa"/>
            <w:shd w:fill="FFFFFF"/>
            <w:vAlign w:val="center"/>
          </w:tcPr>
          <w:p>
            <w:pPr>
              <w:spacing w:after="20"/>
            </w:pPr>
            <w:r>
              <w:rPr>
                <w:color w:val="000000"/>
                <w:sz w:val="20"/>
              </w:rPr>
              <w:t xml:space="preserve">Use email; generated username is not a Participant login input in the current release.</w:t>
            </w:r>
          </w:p>
        </w:tc>
      </w:tr>
      <w:tr>
        <w:trPr/>
        <w:tc>
          <w:tcPr>
            <w:tcW w:w="2300" w:type="dxa"/>
            <w:shd w:fill="F2F5F8"/>
            <w:vAlign w:val="center"/>
          </w:tcPr>
          <w:p>
            <w:pPr>
              <w:spacing w:after="20"/>
            </w:pPr>
            <w:r>
              <w:rPr>
                <w:color w:val="000000"/>
                <w:sz w:val="20"/>
              </w:rPr>
              <w:t xml:space="preserve">Credential verification</w:t>
            </w:r>
          </w:p>
        </w:tc>
        <w:tc>
          <w:tcPr>
            <w:tcW w:w="7636" w:type="dxa"/>
            <w:shd w:fill="F2F5F8"/>
            <w:vAlign w:val="center"/>
          </w:tcPr>
          <w:p>
            <w:pPr>
              <w:spacing w:after="20"/>
            </w:pPr>
            <w:r>
              <w:rPr>
                <w:color w:val="000000"/>
                <w:sz w:val="20"/>
              </w:rPr>
              <w:t xml:space="preserve">Verify submitted password against stored Argon2id password_hash.</w:t>
            </w:r>
          </w:p>
        </w:tc>
      </w:tr>
      <w:tr>
        <w:trPr/>
        <w:tc>
          <w:tcPr>
            <w:tcW w:w="2300" w:type="dxa"/>
            <w:shd w:fill="FFFFFF"/>
            <w:vAlign w:val="center"/>
          </w:tcPr>
          <w:p>
            <w:pPr>
              <w:spacing w:after="20"/>
            </w:pPr>
            <w:r>
              <w:rPr>
                <w:color w:val="000000"/>
                <w:sz w:val="20"/>
              </w:rPr>
              <w:t xml:space="preserve">Canonical role</w:t>
            </w:r>
          </w:p>
        </w:tc>
        <w:tc>
          <w:tcPr>
            <w:tcW w:w="7636" w:type="dxa"/>
            <w:shd w:fill="FFFFFF"/>
            <w:vAlign w:val="center"/>
          </w:tcPr>
          <w:p>
            <w:pPr>
              <w:spacing w:after="20"/>
            </w:pPr>
            <w:r>
              <w:rPr>
                <w:color w:val="000000"/>
                <w:sz w:val="20"/>
              </w:rPr>
              <w:t xml:space="preserve">Require PARTICIPANT.</w:t>
            </w:r>
          </w:p>
        </w:tc>
      </w:tr>
      <w:tr>
        <w:trPr/>
        <w:tc>
          <w:tcPr>
            <w:tcW w:w="2300" w:type="dxa"/>
            <w:shd w:fill="F2F5F8"/>
            <w:vAlign w:val="center"/>
          </w:tcPr>
          <w:p>
            <w:pPr>
              <w:spacing w:after="20"/>
            </w:pPr>
            <w:r>
              <w:rPr>
                <w:color w:val="000000"/>
                <w:sz w:val="20"/>
              </w:rPr>
              <w:t xml:space="preserve">Account status</w:t>
            </w:r>
          </w:p>
        </w:tc>
        <w:tc>
          <w:tcPr>
            <w:tcW w:w="7636" w:type="dxa"/>
            <w:shd w:fill="F2F5F8"/>
            <w:vAlign w:val="center"/>
          </w:tcPr>
          <w:p>
            <w:pPr>
              <w:spacing w:after="20"/>
            </w:pPr>
            <w:r>
              <w:rPr>
                <w:color w:val="000000"/>
                <w:sz w:val="20"/>
              </w:rPr>
              <w:t xml:space="preserve">Only ACTIVE accounts may authenticate.</w:t>
            </w:r>
          </w:p>
        </w:tc>
      </w:tr>
      <w:tr>
        <w:trPr/>
        <w:tc>
          <w:tcPr>
            <w:tcW w:w="2300" w:type="dxa"/>
            <w:shd w:fill="FFFFFF"/>
            <w:vAlign w:val="center"/>
          </w:tcPr>
          <w:p>
            <w:pPr>
              <w:spacing w:after="20"/>
            </w:pPr>
            <w:r>
              <w:rPr>
                <w:color w:val="000000"/>
                <w:sz w:val="20"/>
              </w:rPr>
              <w:t xml:space="preserve">Participant profile</w:t>
            </w:r>
          </w:p>
        </w:tc>
        <w:tc>
          <w:tcPr>
            <w:tcW w:w="7636" w:type="dxa"/>
            <w:shd w:fill="FFFFFF"/>
            <w:vAlign w:val="center"/>
          </w:tcPr>
          <w:p>
            <w:pPr>
              <w:spacing w:after="20"/>
            </w:pPr>
            <w:r>
              <w:rPr>
                <w:color w:val="000000"/>
                <w:sz w:val="20"/>
              </w:rPr>
              <w:t xml:space="preserve">Resolve the linked Participant profile required by the unified identity model.</w:t>
            </w:r>
          </w:p>
        </w:tc>
      </w:tr>
      <w:tr>
        <w:trPr/>
        <w:tc>
          <w:tcPr>
            <w:tcW w:w="2300" w:type="dxa"/>
            <w:shd w:fill="F2F5F8"/>
            <w:vAlign w:val="center"/>
          </w:tcPr>
          <w:p>
            <w:pPr>
              <w:spacing w:after="20"/>
            </w:pPr>
            <w:r>
              <w:rPr>
                <w:color w:val="000000"/>
                <w:sz w:val="20"/>
              </w:rPr>
              <w:t xml:space="preserve">Session</w:t>
            </w:r>
          </w:p>
        </w:tc>
        <w:tc>
          <w:tcPr>
            <w:tcW w:w="7636" w:type="dxa"/>
            <w:shd w:fill="F2F5F8"/>
            <w:vAlign w:val="center"/>
          </w:tcPr>
          <w:p>
            <w:pPr>
              <w:spacing w:after="20"/>
            </w:pPr>
            <w:r>
              <w:rPr>
                <w:color w:val="000000"/>
                <w:sz w:val="20"/>
              </w:rPr>
              <w:t xml:space="preserve">Create a database-backed server-side session after successful validation.</w:t>
            </w:r>
          </w:p>
        </w:tc>
      </w:tr>
      <w:tr>
        <w:trPr/>
        <w:tc>
          <w:tcPr>
            <w:tcW w:w="2300" w:type="dxa"/>
            <w:shd w:fill="FFFFFF"/>
            <w:vAlign w:val="center"/>
          </w:tcPr>
          <w:p>
            <w:pPr>
              <w:spacing w:after="20"/>
            </w:pPr>
            <w:r>
              <w:rPr>
                <w:color w:val="000000"/>
                <w:sz w:val="20"/>
              </w:rPr>
              <w:t xml:space="preserve">Identity for downstream operations</w:t>
            </w:r>
          </w:p>
        </w:tc>
        <w:tc>
          <w:tcPr>
            <w:tcW w:w="7636" w:type="dxa"/>
            <w:shd w:fill="FFFFFF"/>
            <w:vAlign w:val="center"/>
          </w:tcPr>
          <w:p>
            <w:pPr>
              <w:spacing w:after="20"/>
            </w:pPr>
            <w:r>
              <w:rPr>
                <w:color w:val="000000"/>
                <w:sz w:val="20"/>
              </w:rPr>
              <w:t xml:space="preserve">Derive user/participant identity from authenticated session, not client-supplied identity fields.</w:t>
            </w:r>
          </w:p>
        </w:tc>
      </w:tr>
      <w:tr>
        <w:trPr/>
        <w:tc>
          <w:tcPr>
            <w:tcW w:w="2300" w:type="dxa"/>
            <w:shd w:fill="F2F5F8"/>
            <w:vAlign w:val="center"/>
          </w:tcPr>
          <w:p>
            <w:pPr>
              <w:spacing w:after="20"/>
            </w:pPr>
            <w:r>
              <w:rPr>
                <w:color w:val="000000"/>
                <w:sz w:val="20"/>
              </w:rPr>
              <w:t xml:space="preserve">False success prevention</w:t>
            </w:r>
          </w:p>
        </w:tc>
        <w:tc>
          <w:tcPr>
            <w:tcW w:w="7636" w:type="dxa"/>
            <w:shd w:fill="F2F5F8"/>
            <w:vAlign w:val="center"/>
          </w:tcPr>
          <w:p>
            <w:pPr>
              <w:spacing w:after="20"/>
            </w:pPr>
            <w:r>
              <w:rPr>
                <w:color w:val="000000"/>
                <w:sz w:val="20"/>
              </w:rPr>
              <w:t xml:space="preserve">Never represent authentication as successful when session establishment fails.</w:t>
            </w:r>
          </w:p>
        </w:tc>
      </w:tr>
    </w:tbl>
    <w:p>
      <w:pPr/>
      <w:r>
        <w:t xml:space="preserve"/>
      </w:r>
    </w:p>
    <w:p>
      <w:pPr>
        <w:pStyle w:val="Heading2"/>
      </w:pPr>
      <w:r>
        <w:t xml:space="preserve">Request Validation</w:t>
      </w:r>
    </w:p>
    <w:p>
      <w:pPr/>
      <w:r>
        <w:t xml:space="preserve">email is required and must be treated as the Participant login identifier.</w:t>
      </w:r>
    </w:p>
    <w:p>
      <w:pPr/>
      <w:r>
        <w:t xml:space="preserve">password is required and must be treated as sensitive credential material.</w:t>
      </w:r>
    </w:p>
    <w:p>
      <w:pPr/>
      <w:r>
        <w:t xml:space="preserve">Do not log the submitted password.</w:t>
      </w:r>
    </w:p>
    <w:p>
      <w:pPr/>
      <w:r>
        <w:t xml:space="preserve">Do not re-apply account-creation password-complexity rules as a login rejection rule; login verifies the supplied credential against the existing hash.</w:t>
      </w:r>
    </w:p>
    <w:p>
      <w:pPr>
        <w:pStyle w:val="Heading2"/>
      </w:pPr>
      <w:r>
        <w:t xml:space="preserve">Authentication Validation Order</w:t>
      </w:r>
    </w:p>
    <w:p>
      <w:pPr/>
      <w:r>
        <w:t xml:space="preserve">1. Validate request</w:t>
      </w:r>
    </w:p>
    <w:p>
      <w:pPr/>
      <w:r>
        <w:t xml:space="preserve">2. Retrieve candidate user by approved email lookup</w:t>
      </w:r>
    </w:p>
    <w:p>
      <w:pPr/>
      <w:r>
        <w:t xml:space="preserve">3. Evaluate lockout and account eligibility</w:t>
      </w:r>
    </w:p>
    <w:p>
      <w:pPr/>
      <w:r>
        <w:t xml:space="preserve">4. Verify Argon2id credential</w:t>
      </w:r>
    </w:p>
    <w:p>
      <w:pPr/>
      <w:r>
        <w:t xml:space="preserve">5. Verify canonical role PARTICIPANT</w:t>
      </w:r>
    </w:p>
    <w:p>
      <w:pPr/>
      <w:r>
        <w:t xml:space="preserve">6. Resolve linked Participant profile</w:t>
      </w:r>
    </w:p>
    <w:p>
      <w:pPr/>
      <w:r>
        <w:t xml:space="preserve">7. Create authenticated server-side session</w:t>
      </w:r>
    </w:p>
    <w:p>
      <w:pPr/>
      <w:r>
        <w:t xml:space="preserve">8. Update successful-login state</w:t>
      </w:r>
    </w:p>
    <w:p>
      <w:pPr/>
      <w:r>
        <w:t xml:space="preserve">9. Record approved authentication security audit</w:t>
      </w:r>
    </w:p>
    <w:p>
      <w:pPr/>
      <w:r>
        <w:t xml:space="preserve">10. Return success</w:t>
      </w:r>
    </w:p>
    <w:p>
      <w:pPr/>
      <w:r>
        <w:t xml:space="preserve">Equivalent secure ordering is acceptable only when it preserves the approved outcome and does not create account-enumeration or credential-leakage behavior.</w:t>
      </w:r>
    </w:p>
    <w:p>
      <w:pPr>
        <w:pStyle w:val="Heading2"/>
      </w:pPr>
      <w:r>
        <w:t xml:space="preserve">Explicit Scope Exclusions</w:t>
      </w:r>
    </w:p>
    <w:p>
      <w:pPr/>
      <w:r>
        <w:t xml:space="preserve">No account creation password reset OTP MFA social login JWT persistent Remember me or login notifications are added. Only approved server-side session authentication is implemented.</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src/repositories/participant-authentication.dto.js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src/participant-authentication.composition.js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src/auth/shared-authentication.service.js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Shared authentication factory; composition applies feature role policy without cloning security infrastructure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pStyle w:val="Heading2"/>
      </w:pPr>
      <w:r>
        <w:t xml:space="preserve">users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user_id</w:t>
            </w:r>
          </w:p>
        </w:tc>
        <w:tc>
          <w:tcPr>
            <w:tcW w:w="7636" w:type="dxa"/>
            <w:shd w:fill="FFFFFF"/>
            <w:vAlign w:val="center"/>
          </w:tcPr>
          <w:p>
            <w:pPr>
              <w:spacing w:after="20" w:line="240" w:lineRule="auto"/>
            </w:pPr>
            <w:r>
              <w:rPr>
                <w:color w:val="000000"/>
                <w:sz w:val="20"/>
              </w:rPr>
              <w:t xml:space="preserve">Authenticated principal identity; session references this value</w:t>
            </w:r>
          </w:p>
        </w:tc>
      </w:tr>
      <w:tr>
        <w:trPr/>
        <w:tc>
          <w:tcPr>
            <w:tcW w:w="2300" w:type="dxa"/>
            <w:shd w:fill="F2F5F8"/>
            <w:vAlign w:val="center"/>
          </w:tcPr>
          <w:p>
            <w:pPr>
              <w:spacing w:after="20" w:line="240" w:lineRule="auto"/>
            </w:pPr>
            <w:r>
              <w:rPr>
                <w:color w:val="000000"/>
                <w:sz w:val="20"/>
              </w:rPr>
              <w:t xml:space="preserve">email</w:t>
            </w:r>
          </w:p>
        </w:tc>
        <w:tc>
          <w:tcPr>
            <w:tcW w:w="7636" w:type="dxa"/>
            <w:shd w:fill="F2F5F8"/>
            <w:vAlign w:val="center"/>
          </w:tcPr>
          <w:p>
            <w:pPr>
              <w:spacing w:after="20" w:line="240" w:lineRule="auto"/>
            </w:pPr>
            <w:r>
              <w:rPr>
                <w:color w:val="000000"/>
                <w:sz w:val="20"/>
              </w:rPr>
              <w:t xml:space="preserve">Participant login identifier</w:t>
            </w:r>
          </w:p>
        </w:tc>
      </w:tr>
      <w:tr>
        <w:trPr/>
        <w:tc>
          <w:tcPr>
            <w:tcW w:w="2300" w:type="dxa"/>
            <w:shd w:fill="FFFFFF"/>
            <w:vAlign w:val="center"/>
          </w:tcPr>
          <w:p>
            <w:pPr>
              <w:spacing w:after="20" w:line="240" w:lineRule="auto"/>
            </w:pPr>
            <w:r>
              <w:rPr>
                <w:color w:val="000000"/>
                <w:sz w:val="20"/>
              </w:rPr>
              <w:t xml:space="preserve">password_hash</w:t>
            </w:r>
          </w:p>
        </w:tc>
        <w:tc>
          <w:tcPr>
            <w:tcW w:w="7636" w:type="dxa"/>
            <w:shd w:fill="FFFFFF"/>
            <w:vAlign w:val="center"/>
          </w:tcPr>
          <w:p>
            <w:pPr>
              <w:spacing w:after="20" w:line="240" w:lineRule="auto"/>
            </w:pPr>
            <w:r>
              <w:rPr>
                <w:color w:val="000000"/>
                <w:sz w:val="20"/>
              </w:rPr>
              <w:t xml:space="preserve">Argon2id credential verification source</w:t>
            </w:r>
          </w:p>
        </w:tc>
      </w:tr>
      <w:tr>
        <w:trPr/>
        <w:tc>
          <w:tcPr>
            <w:tcW w:w="2300" w:type="dxa"/>
            <w:shd w:fill="F2F5F8"/>
            <w:vAlign w:val="center"/>
          </w:tcPr>
          <w:p>
            <w:pPr>
              <w:spacing w:after="20" w:line="240" w:lineRule="auto"/>
            </w:pPr>
            <w:r>
              <w:rPr>
                <w:color w:val="000000"/>
                <w:sz w:val="20"/>
              </w:rPr>
              <w:t xml:space="preserve">role_id</w:t>
            </w:r>
          </w:p>
        </w:tc>
        <w:tc>
          <w:tcPr>
            <w:tcW w:w="7636" w:type="dxa"/>
            <w:shd w:fill="F2F5F8"/>
            <w:vAlign w:val="center"/>
          </w:tcPr>
          <w:p>
            <w:pPr>
              <w:spacing w:after="20" w:line="240" w:lineRule="auto"/>
            </w:pPr>
            <w:r>
              <w:rPr>
                <w:color w:val="000000"/>
                <w:sz w:val="20"/>
              </w:rPr>
              <w:t xml:space="preserve">Must resolve to canonical PARTICIPANT</w:t>
            </w:r>
          </w:p>
        </w:tc>
      </w:tr>
      <w:tr>
        <w:trPr/>
        <w:tc>
          <w:tcPr>
            <w:tcW w:w="2300" w:type="dxa"/>
            <w:shd w:fill="FFFFFF"/>
            <w:vAlign w:val="center"/>
          </w:tcPr>
          <w:p>
            <w:pPr>
              <w:spacing w:after="20" w:line="240" w:lineRule="auto"/>
            </w:pPr>
            <w:r>
              <w:rPr>
                <w:color w:val="000000"/>
                <w:sz w:val="20"/>
              </w:rPr>
              <w:t xml:space="preserve">role_name</w:t>
            </w:r>
          </w:p>
        </w:tc>
        <w:tc>
          <w:tcPr>
            <w:tcW w:w="7636" w:type="dxa"/>
            <w:shd w:fill="FFFFFF"/>
            <w:vAlign w:val="center"/>
          </w:tcPr>
          <w:p>
            <w:pPr>
              <w:spacing w:after="20" w:line="240" w:lineRule="auto"/>
            </w:pPr>
            <w:r>
              <w:rPr>
                <w:color w:val="000000"/>
                <w:sz w:val="20"/>
              </w:rPr>
              <w:t xml:space="preserve">Canonical persisted role; must remain consistent with approved role model</w:t>
            </w:r>
          </w:p>
        </w:tc>
      </w:tr>
      <w:tr>
        <w:trPr/>
        <w:tc>
          <w:tcPr>
            <w:tcW w:w="2300" w:type="dxa"/>
            <w:shd w:fill="F2F5F8"/>
            <w:vAlign w:val="center"/>
          </w:tcPr>
          <w:p>
            <w:pPr>
              <w:spacing w:after="20" w:line="240" w:lineRule="auto"/>
            </w:pPr>
            <w:r>
              <w:rPr>
                <w:color w:val="000000"/>
                <w:sz w:val="20"/>
              </w:rPr>
              <w:t xml:space="preserve">account_status</w:t>
            </w:r>
          </w:p>
        </w:tc>
        <w:tc>
          <w:tcPr>
            <w:tcW w:w="7636" w:type="dxa"/>
            <w:shd w:fill="F2F5F8"/>
            <w:vAlign w:val="center"/>
          </w:tcPr>
          <w:p>
            <w:pPr>
              <w:spacing w:after="20" w:line="240" w:lineRule="auto"/>
            </w:pPr>
            <w:r>
              <w:rPr>
                <w:color w:val="000000"/>
                <w:sz w:val="20"/>
              </w:rPr>
              <w:t xml:space="preserve">Authentication eligibility; only ACTIVE may authenticate</w:t>
            </w:r>
          </w:p>
        </w:tc>
      </w:tr>
      <w:tr>
        <w:trPr/>
        <w:tc>
          <w:tcPr>
            <w:tcW w:w="2300" w:type="dxa"/>
            <w:shd w:fill="FFFFFF"/>
            <w:vAlign w:val="center"/>
          </w:tcPr>
          <w:p>
            <w:pPr>
              <w:spacing w:after="20" w:line="240" w:lineRule="auto"/>
            </w:pPr>
            <w:r>
              <w:rPr>
                <w:color w:val="000000"/>
                <w:sz w:val="20"/>
              </w:rPr>
              <w:t xml:space="preserve">failed_login_count</w:t>
            </w:r>
          </w:p>
        </w:tc>
        <w:tc>
          <w:tcPr>
            <w:tcW w:w="7636" w:type="dxa"/>
            <w:shd w:fill="FFFFFF"/>
            <w:vAlign w:val="center"/>
          </w:tcPr>
          <w:p>
            <w:pPr>
              <w:spacing w:after="20" w:line="240" w:lineRule="auto"/>
            </w:pPr>
            <w:r>
              <w:rPr>
                <w:color w:val="000000"/>
                <w:sz w:val="20"/>
              </w:rPr>
              <w:t xml:space="preserve">Failed-login security control</w:t>
            </w:r>
          </w:p>
        </w:tc>
      </w:tr>
      <w:tr>
        <w:trPr/>
        <w:tc>
          <w:tcPr>
            <w:tcW w:w="2300" w:type="dxa"/>
            <w:shd w:fill="F2F5F8"/>
            <w:vAlign w:val="center"/>
          </w:tcPr>
          <w:p>
            <w:pPr>
              <w:spacing w:after="20" w:line="240" w:lineRule="auto"/>
            </w:pPr>
            <w:r>
              <w:rPr>
                <w:color w:val="000000"/>
                <w:sz w:val="20"/>
              </w:rPr>
              <w:t xml:space="preserve">lockout_until</w:t>
            </w:r>
          </w:p>
        </w:tc>
        <w:tc>
          <w:tcPr>
            <w:tcW w:w="7636" w:type="dxa"/>
            <w:shd w:fill="F2F5F8"/>
            <w:vAlign w:val="center"/>
          </w:tcPr>
          <w:p>
            <w:pPr>
              <w:spacing w:after="20" w:line="240" w:lineRule="auto"/>
            </w:pPr>
            <w:r>
              <w:rPr>
                <w:color w:val="000000"/>
                <w:sz w:val="20"/>
              </w:rPr>
              <w:t xml:space="preserve">Temporary lockout control</w:t>
            </w:r>
          </w:p>
        </w:tc>
      </w:tr>
      <w:tr>
        <w:trPr/>
        <w:tc>
          <w:tcPr>
            <w:tcW w:w="2300" w:type="dxa"/>
            <w:shd w:fill="FFFFFF"/>
            <w:vAlign w:val="center"/>
          </w:tcPr>
          <w:p>
            <w:pPr>
              <w:spacing w:after="20" w:line="240" w:lineRule="auto"/>
            </w:pPr>
            <w:r>
              <w:rPr>
                <w:color w:val="000000"/>
                <w:sz w:val="20"/>
              </w:rPr>
              <w:t xml:space="preserve">last_login_at</w:t>
            </w:r>
          </w:p>
        </w:tc>
        <w:tc>
          <w:tcPr>
            <w:tcW w:w="7636" w:type="dxa"/>
            <w:shd w:fill="FFFFFF"/>
            <w:vAlign w:val="center"/>
          </w:tcPr>
          <w:p>
            <w:pPr>
              <w:spacing w:after="20" w:line="240" w:lineRule="auto"/>
            </w:pPr>
            <w:r>
              <w:rPr>
                <w:color w:val="000000"/>
                <w:sz w:val="20"/>
              </w:rPr>
              <w:t xml:space="preserve">Successful-login timestamp</w:t>
            </w:r>
          </w:p>
        </w:tc>
      </w:tr>
      <w:tr>
        <w:trPr/>
        <w:tc>
          <w:tcPr>
            <w:tcW w:w="2300" w:type="dxa"/>
            <w:shd w:fill="F2F5F8"/>
            <w:vAlign w:val="center"/>
          </w:tcPr>
          <w:p>
            <w:pPr>
              <w:spacing w:after="20" w:line="240" w:lineRule="auto"/>
            </w:pPr>
            <w:r>
              <w:rPr>
                <w:color w:val="000000"/>
                <w:sz w:val="20"/>
              </w:rPr>
              <w:t xml:space="preserve">authentication_method</w:t>
            </w:r>
          </w:p>
        </w:tc>
        <w:tc>
          <w:tcPr>
            <w:tcW w:w="7636" w:type="dxa"/>
            <w:shd w:fill="F2F5F8"/>
            <w:vAlign w:val="center"/>
          </w:tcPr>
          <w:p>
            <w:pPr>
              <w:spacing w:after="20" w:line="240" w:lineRule="auto"/>
            </w:pPr>
            <w:r>
              <w:rPr>
                <w:color w:val="000000"/>
                <w:sz w:val="20"/>
              </w:rPr>
              <w:t xml:space="preserve">Existing account metadata; WF-002 must not invent a new value</w:t>
            </w:r>
          </w:p>
        </w:tc>
      </w:tr>
      <w:tr>
        <w:trPr/>
        <w:tc>
          <w:tcPr>
            <w:tcW w:w="2300" w:type="dxa"/>
            <w:shd w:fill="FFFFFF"/>
            <w:vAlign w:val="center"/>
          </w:tcPr>
          <w:p>
            <w:pPr>
              <w:spacing w:after="20" w:line="240" w:lineRule="auto"/>
            </w:pPr>
            <w:r>
              <w:rPr>
                <w:color w:val="000000"/>
                <w:sz w:val="20"/>
              </w:rPr>
              <w:t xml:space="preserve">updated_at</w:t>
            </w:r>
          </w:p>
        </w:tc>
        <w:tc>
          <w:tcPr>
            <w:tcW w:w="7636" w:type="dxa"/>
            <w:shd w:fill="FFFFFF"/>
            <w:vAlign w:val="center"/>
          </w:tcPr>
          <w:p>
            <w:pPr>
              <w:spacing w:after="20" w:line="240" w:lineRule="auto"/>
            </w:pPr>
            <w:r>
              <w:rPr>
                <w:color w:val="000000"/>
                <w:sz w:val="20"/>
              </w:rPr>
              <w:t xml:space="preserve">Updated only as required by approved persistence behavior</w:t>
            </w:r>
          </w:p>
        </w:tc>
      </w:tr>
    </w:tbl>
    <w:p>
      <w:pPr/>
      <w:r>
        <w:t xml:space="preserve"/>
      </w:r>
    </w:p>
    <w:p>
      <w:pPr>
        <w:pStyle w:val="Heading2"/>
      </w:pPr>
      <w:r>
        <w:t xml:space="preserve">participants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participant_id</w:t>
            </w:r>
          </w:p>
        </w:tc>
        <w:tc>
          <w:tcPr>
            <w:tcW w:w="7636" w:type="dxa"/>
            <w:shd w:fill="FFFFFF"/>
            <w:vAlign w:val="center"/>
          </w:tcPr>
          <w:p>
            <w:pPr>
              <w:spacing w:after="20" w:line="240" w:lineRule="auto"/>
            </w:pPr>
            <w:r>
              <w:rPr>
                <w:color w:val="000000"/>
                <w:sz w:val="20"/>
              </w:rPr>
              <w:t xml:space="preserve">Returned as the authenticated Participant business identity</w:t>
            </w:r>
          </w:p>
        </w:tc>
      </w:tr>
      <w:tr>
        <w:trPr/>
        <w:tc>
          <w:tcPr>
            <w:tcW w:w="2300" w:type="dxa"/>
            <w:shd w:fill="F2F5F8"/>
            <w:vAlign w:val="center"/>
          </w:tcPr>
          <w:p>
            <w:pPr>
              <w:spacing w:after="20" w:line="240" w:lineRule="auto"/>
            </w:pPr>
            <w:r>
              <w:rPr>
                <w:color w:val="000000"/>
                <w:sz w:val="20"/>
              </w:rPr>
              <w:t xml:space="preserve">user_id</w:t>
            </w:r>
          </w:p>
        </w:tc>
        <w:tc>
          <w:tcPr>
            <w:tcW w:w="7636" w:type="dxa"/>
            <w:shd w:fill="F2F5F8"/>
            <w:vAlign w:val="center"/>
          </w:tcPr>
          <w:p>
            <w:pPr>
              <w:spacing w:after="20" w:line="240" w:lineRule="auto"/>
            </w:pPr>
            <w:r>
              <w:rPr>
                <w:color w:val="000000"/>
                <w:sz w:val="20"/>
              </w:rPr>
              <w:t xml:space="preserve">NOT NULL UNIQUE FK to users.user_id; resolves the Participant profile</w:t>
            </w:r>
          </w:p>
        </w:tc>
      </w:tr>
    </w:tbl>
    <w:p>
      <w:pPr/>
      <w:r>
        <w:t xml:space="preserve"/>
      </w:r>
    </w:p>
    <w:p>
      <w:pPr/>
      <w:r>
        <w:t xml:space="preserve">Participant email, credentials, account status, failed-login state and last-login information remain in/derive from users. No separate Participant credential store is permitted.</w:t>
      </w:r>
    </w:p>
    <w:p>
      <w:pPr>
        <w:pStyle w:val="Heading2"/>
      </w:pPr>
      <w:r>
        <w:t xml:space="preserve">sessions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session_id</w:t>
            </w:r>
          </w:p>
        </w:tc>
        <w:tc>
          <w:tcPr>
            <w:tcW w:w="7636" w:type="dxa"/>
            <w:shd w:fill="FFFFFF"/>
            <w:vAlign w:val="center"/>
          </w:tcPr>
          <w:p>
            <w:pPr>
              <w:spacing w:after="20" w:line="240" w:lineRule="auto"/>
            </w:pPr>
            <w:r>
              <w:rPr>
                <w:color w:val="000000"/>
                <w:sz w:val="20"/>
              </w:rPr>
              <w:t xml:space="preserve">VARCHAR(128) primary key; server-side session identifier; never returned in JSON</w:t>
            </w:r>
          </w:p>
        </w:tc>
      </w:tr>
      <w:tr>
        <w:trPr/>
        <w:tc>
          <w:tcPr>
            <w:tcW w:w="2300" w:type="dxa"/>
            <w:shd w:fill="F2F5F8"/>
            <w:vAlign w:val="center"/>
          </w:tcPr>
          <w:p>
            <w:pPr>
              <w:spacing w:after="20" w:line="240" w:lineRule="auto"/>
            </w:pPr>
            <w:r>
              <w:rPr>
                <w:color w:val="000000"/>
                <w:sz w:val="20"/>
              </w:rPr>
              <w:t xml:space="preserve">user_id</w:t>
            </w:r>
          </w:p>
        </w:tc>
        <w:tc>
          <w:tcPr>
            <w:tcW w:w="7636" w:type="dxa"/>
            <w:shd w:fill="F2F5F8"/>
            <w:vAlign w:val="center"/>
          </w:tcPr>
          <w:p>
            <w:pPr>
              <w:spacing w:after="20" w:line="240" w:lineRule="auto"/>
            </w:pPr>
            <w:r>
              <w:rPr>
                <w:color w:val="000000"/>
                <w:sz w:val="20"/>
              </w:rPr>
              <w:t xml:space="preserve">BIGINT NOT NULL FK -&gt; users.user_id</w:t>
            </w:r>
          </w:p>
        </w:tc>
      </w:tr>
      <w:tr>
        <w:trPr/>
        <w:tc>
          <w:tcPr>
            <w:tcW w:w="2300" w:type="dxa"/>
            <w:shd w:fill="FFFFFF"/>
            <w:vAlign w:val="center"/>
          </w:tcPr>
          <w:p>
            <w:pPr>
              <w:spacing w:after="20" w:line="240" w:lineRule="auto"/>
            </w:pPr>
            <w:r>
              <w:rPr>
                <w:color w:val="000000"/>
                <w:sz w:val="20"/>
              </w:rPr>
              <w:t xml:space="preserve">session_data</w:t>
            </w:r>
          </w:p>
        </w:tc>
        <w:tc>
          <w:tcPr>
            <w:tcW w:w="7636" w:type="dxa"/>
            <w:shd w:fill="FFFFFF"/>
            <w:vAlign w:val="center"/>
          </w:tcPr>
          <w:p>
            <w:pPr>
              <w:spacing w:after="20" w:line="240" w:lineRule="auto"/>
            </w:pPr>
            <w:r>
              <w:rPr>
                <w:color w:val="000000"/>
                <w:sz w:val="20"/>
              </w:rPr>
              <w:t xml:space="preserve">TEXT NOT NULL; server-managed session state</w:t>
            </w:r>
          </w:p>
        </w:tc>
      </w:tr>
      <w:tr>
        <w:trPr/>
        <w:tc>
          <w:tcPr>
            <w:tcW w:w="2300" w:type="dxa"/>
            <w:shd w:fill="F2F5F8"/>
            <w:vAlign w:val="center"/>
          </w:tcPr>
          <w:p>
            <w:pPr>
              <w:spacing w:after="20" w:line="240" w:lineRule="auto"/>
            </w:pPr>
            <w:r>
              <w:rPr>
                <w:color w:val="000000"/>
                <w:sz w:val="20"/>
              </w:rPr>
              <w:t xml:space="preserve">expires_at</w:t>
            </w:r>
          </w:p>
        </w:tc>
        <w:tc>
          <w:tcPr>
            <w:tcW w:w="7636" w:type="dxa"/>
            <w:shd w:fill="F2F5F8"/>
            <w:vAlign w:val="center"/>
          </w:tcPr>
          <w:p>
            <w:pPr>
              <w:spacing w:after="20" w:line="240" w:lineRule="auto"/>
            </w:pPr>
            <w:r>
              <w:rPr>
                <w:color w:val="000000"/>
                <w:sz w:val="20"/>
              </w:rPr>
              <w:t xml:space="preserve">DATETIME NOT NULL; server-managed session expiry</w:t>
            </w:r>
          </w:p>
        </w:tc>
      </w:tr>
    </w:tbl>
    <w:p>
      <w:pPr/>
      <w:r>
        <w:t xml:space="preserve"/>
      </w:r>
    </w:p>
    <w:p>
      <w:pPr/>
      <w:r>
        <w:t xml:space="preserve">Indexes on user_id and expires_at.</w:t>
      </w:r>
    </w:p>
    <w:p>
      <w:pPr/>
      <w:r>
        <w:t xml:space="preserve">Expired sessions are purged according to approved session-store behavior.</w:t>
      </w:r>
    </w:p>
    <w:p>
      <w:pPr/>
      <w:r>
        <w:t xml:space="preserve">FK delete rule is CASCADE because sessions have no independent business value.</w:t>
      </w:r>
    </w:p>
    <w:p>
      <w:pPr>
        <w:pStyle w:val="Heading2"/>
      </w:pPr>
      <w:r>
        <w:t xml:space="preserve">audit_records</w:t>
      </w:r>
    </w:p>
    <w:p>
      <w:pPr/>
      <w:r>
        <w:t xml:space="preserve">Authentication/security events must integrate with the approved audit infrastructure. Credentials and password hashes must never be written to audit records. Application APIs must never update or delete audit rows.</w:t>
      </w:r>
    </w:p>
    <w:p>
      <w:pPr>
        <w:pStyle w:val="Heading2"/>
      </w:pPr>
      <w:r>
        <w:t xml:space="preserve">Integrity Constraints</w:t>
      </w:r>
    </w:p>
    <w:p>
      <w:pPr/>
      <w:r>
        <w:t xml:space="preserve">A PARTICIPANT user must have exactly one linked participants profile.</w:t>
      </w:r>
    </w:p>
    <w:p>
      <w:pPr/>
      <w:r>
        <w:t xml:space="preserve">A non-PARTICIPANT user must not authenticate through the Participant login endpoint.</w:t>
      </w:r>
    </w:p>
    <w:p>
      <w:pPr/>
      <w:r>
        <w:t xml:space="preserve">Database/session persistence remains authoritative; a 200 response must not be returned unless the authenticated session is successfully established.</w:t>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/api/v1/auth/participants/login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Purpose</w:t>
            </w:r>
          </w:p>
        </w:tc>
        <w:tc>
          <w:tcPr>
            <w:tcW w:w="7636" w:type="dxa"/>
            <w:shd w:fill="F2F5F8"/>
            <w:vAlign w:val="center"/>
          </w:tcPr>
          <w:p>
            <w:pPr>
              <w:spacing w:after="20" w:line="240" w:lineRule="auto"/>
            </w:pPr>
            <w:r>
              <w:rPr>
                <w:color w:val="000000"/>
                <w:sz w:val="20"/>
              </w:rPr>
              <w:t xml:space="preserve">Authenticate an existing Participant</w:t>
            </w:r>
          </w:p>
        </w:tc>
      </w:tr>
      <w:tr>
        <w:trPr/>
        <w:tc>
          <w:tcPr>
            <w:tcW w:w="2300" w:type="dxa"/>
            <w:shd w:fill="FFFFFF"/>
            <w:vAlign w:val="center"/>
          </w:tcPr>
          <w:p>
            <w:pPr>
              <w:spacing w:after="20" w:line="240" w:lineRule="auto"/>
            </w:pPr>
            <w:r>
              <w:rPr>
                <w:color w:val="000000"/>
                <w:sz w:val="20"/>
              </w:rPr>
              <w:t xml:space="preserve">Content-Type</w:t>
            </w:r>
          </w:p>
        </w:tc>
        <w:tc>
          <w:tcPr>
            <w:tcW w:w="7636" w:type="dxa"/>
            <w:shd w:fill="FFFFFF"/>
            <w:vAlign w:val="center"/>
          </w:tcPr>
          <w:p>
            <w:pPr>
              <w:spacing w:after="20" w:line="240" w:lineRule="auto"/>
            </w:pPr>
            <w:r>
              <w:rPr>
                <w:color w:val="000000"/>
                <w:sz w:val="20"/>
              </w:rPr>
              <w:t xml:space="preserve">application/json; charset=utf-8</w:t>
            </w:r>
          </w:p>
        </w:tc>
      </w:tr>
      <w:tr>
        <w:trPr/>
        <w:tc>
          <w:tcPr>
            <w:tcW w:w="2300" w:type="dxa"/>
            <w:shd w:fill="F2F5F8"/>
            <w:vAlign w:val="center"/>
          </w:tcPr>
          <w:p>
            <w:pPr>
              <w:spacing w:after="20" w:line="240" w:lineRule="auto"/>
            </w:pPr>
            <w:r>
              <w:rPr>
                <w:color w:val="000000"/>
                <w:sz w:val="20"/>
              </w:rPr>
              <w:t xml:space="preserve">Correlation ID</w:t>
            </w:r>
          </w:p>
        </w:tc>
        <w:tc>
          <w:tcPr>
            <w:tcW w:w="7636" w:type="dxa"/>
            <w:shd w:fill="F2F5F8"/>
            <w:vAlign w:val="center"/>
          </w:tcPr>
          <w:p>
            <w:pPr>
              <w:spacing w:after="20" w:line="240" w:lineRule="auto"/>
            </w:pPr>
            <w:r>
              <w:rPr>
                <w:color w:val="000000"/>
                <w:sz w:val="20"/>
              </w:rPr>
              <w:t xml:space="preserve">Return correlationId through the approved common API/error mechanism</w:t>
            </w:r>
          </w:p>
        </w:tc>
      </w:tr>
    </w:tbl>
    <w:p>
      <w:pPr/>
      <w:r>
        <w:t xml:space="preserve"/>
      </w:r>
    </w:p>
    <w:p>
      <w:pPr>
        <w:pStyle w:val="Heading2"/>
      </w:pPr>
      <w:r>
        <w:t xml:space="preserve">Request Body</w:t>
      </w:r>
    </w:p>
    <w:p>
      <w:pPr/>
      <w:r>
        <w:t xml:space="preserve">{  "email": "string",  "password": "string"}</w:t>
      </w:r>
    </w:p>
    <w:p>
      <w:pPr/>
      <w:r>
        <w:t xml:space="preserve">Both fields are mandatory. Participant login uses email/password. No userId, participantId, username, role, accountStatus, permissions, access scope or session identifier is accepted from the client.</w:t>
      </w:r>
    </w:p>
    <w:p>
      <w:pPr>
        <w:pStyle w:val="Heading2"/>
      </w:pPr>
      <w:r>
        <w:t xml:space="preserve">Success</w:t>
      </w:r>
    </w:p>
    <w:p>
      <w:pPr/>
      <w:r>
        <w:t xml:space="preserve">HTTP 200 OK{  "userId": 123,  "participantId": 456,  "role": "PARTICIPANT",  "status": "ACTIVE",  "expiresAt": "&lt;ISO 8601 UTC timestamp&gt;"}</w:t>
      </w:r>
    </w:p>
    <w:p>
      <w:pPr/>
      <w:r>
        <w:t xml:space="preserve">The role value must use the canonical code PARTICIPANT. The session is server-side and the session identifier must never be returned in the JSON response. expiresAt must follow the project's ISO 8601 UTC response convention.</w:t>
      </w:r>
    </w:p>
    <w:p>
      <w:pPr>
        <w:pStyle w:val="Heading2"/>
      </w:pPr>
      <w:r>
        <w:t xml:space="preserve">Error Envelope</w:t>
      </w:r>
    </w:p>
    <w:p>
      <w:pPr/>
      <w:r>
        <w:t xml:space="preserve">{ "code": "...", "message": "...", "details": ..., "timestamp": "...", "correlationId": "..." }</w:t>
      </w:r>
    </w:p>
    <w:p>
      <w:pPr/>
      <w:r>
        <w:t xml:space="preserve">Authentication errors must be sanitized. Never expose raw MySQL errors, SQL statements, stack traces, password data, password hashes, session identifiers, secret configuration or internal session-store details.</w:t>
      </w:r>
    </w:p>
    <w:p>
      <w:pPr>
        <w:pStyle w:val="Heading2"/>
      </w:pPr>
      <w:r>
        <w:t xml:space="preserve">HTTP Outcome Mapping</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HTTP</w:t>
            </w:r>
          </w:p>
        </w:tc>
        <w:tc>
          <w:tcPr>
            <w:tcW w:w="7636" w:type="dxa"/>
            <w:shd w:fill="1F4E78"/>
            <w:vAlign w:val="center"/>
          </w:tcPr>
          <w:p>
            <w:pPr>
              <w:spacing w:after="20" w:line="240" w:lineRule="auto"/>
            </w:pPr>
            <w:r>
              <w:rPr>
                <w:b/>
                <w:color w:val="FFFFFF"/>
                <w:sz w:val="20"/>
              </w:rPr>
              <w:t xml:space="preserve">Condition</w:t>
            </w:r>
          </w:p>
        </w:tc>
      </w:tr>
      <w:tr>
        <w:trPr/>
        <w:tc>
          <w:tcPr>
            <w:tcW w:w="2300" w:type="dxa"/>
            <w:shd w:fill="FFFFFF"/>
            <w:vAlign w:val="center"/>
          </w:tcPr>
          <w:p>
            <w:pPr>
              <w:spacing w:after="20" w:line="240" w:lineRule="auto"/>
            </w:pPr>
            <w:r>
              <w:rPr>
                <w:color w:val="000000"/>
                <w:sz w:val="20"/>
              </w:rPr>
              <w:t xml:space="preserve">400</w:t>
            </w:r>
          </w:p>
        </w:tc>
        <w:tc>
          <w:tcPr>
            <w:tcW w:w="7636" w:type="dxa"/>
            <w:shd w:fill="FFFFFF"/>
            <w:vAlign w:val="center"/>
          </w:tcPr>
          <w:p>
            <w:pPr>
              <w:spacing w:after="20" w:line="240" w:lineRule="auto"/>
            </w:pPr>
            <w:r>
              <w:rPr>
                <w:color w:val="000000"/>
                <w:sz w:val="20"/>
              </w:rPr>
              <w:t xml:space="preserve">Missing or malformed request data</w:t>
            </w:r>
          </w:p>
        </w:tc>
      </w:tr>
      <w:tr>
        <w:trPr/>
        <w:tc>
          <w:tcPr>
            <w:tcW w:w="2300" w:type="dxa"/>
            <w:shd w:fill="F2F5F8"/>
            <w:vAlign w:val="center"/>
          </w:tcPr>
          <w:p>
            <w:pPr>
              <w:spacing w:after="20" w:line="240" w:lineRule="auto"/>
            </w:pPr>
            <w:r>
              <w:rPr>
                <w:color w:val="000000"/>
                <w:sz w:val="20"/>
              </w:rPr>
              <w:t xml:space="preserve">401</w:t>
            </w:r>
          </w:p>
        </w:tc>
        <w:tc>
          <w:tcPr>
            <w:tcW w:w="7636" w:type="dxa"/>
            <w:shd w:fill="F2F5F8"/>
            <w:vAlign w:val="center"/>
          </w:tcPr>
          <w:p>
            <w:pPr>
              <w:spacing w:after="20" w:line="240" w:lineRule="auto"/>
            </w:pPr>
            <w:r>
              <w:rPr>
                <w:color w:val="000000"/>
                <w:sz w:val="20"/>
              </w:rPr>
              <w:t xml:space="preserve">Generic authentication failure / invalid credentials / authentication not permitted where the contract does not expose account state</w:t>
            </w:r>
          </w:p>
        </w:tc>
      </w:tr>
      <w:tr>
        <w:trPr/>
        <w:tc>
          <w:tcPr>
            <w:tcW w:w="2300" w:type="dxa"/>
            <w:shd w:fill="FFFFFF"/>
            <w:vAlign w:val="center"/>
          </w:tcPr>
          <w:p>
            <w:pPr>
              <w:spacing w:after="20" w:line="240" w:lineRule="auto"/>
            </w:pPr>
            <w:r>
              <w:rPr>
                <w:color w:val="000000"/>
                <w:sz w:val="20"/>
              </w:rPr>
              <w:t xml:space="preserve">423</w:t>
            </w:r>
          </w:p>
        </w:tc>
        <w:tc>
          <w:tcPr>
            <w:tcW w:w="7636" w:type="dxa"/>
            <w:shd w:fill="FFFFFF"/>
            <w:vAlign w:val="center"/>
          </w:tcPr>
          <w:p>
            <w:pPr>
              <w:spacing w:after="20" w:line="240" w:lineRule="auto"/>
            </w:pPr>
            <w:r>
              <w:rPr>
                <w:color w:val="000000"/>
                <w:sz w:val="20"/>
              </w:rPr>
              <w:t xml:space="preserve">Locked or disabled account</w:t>
            </w:r>
          </w:p>
        </w:tc>
      </w:tr>
      <w:tr>
        <w:trPr/>
        <w:tc>
          <w:tcPr>
            <w:tcW w:w="2300" w:type="dxa"/>
            <w:shd w:fill="F2F5F8"/>
            <w:vAlign w:val="center"/>
          </w:tcPr>
          <w:p>
            <w:pPr>
              <w:spacing w:after="20" w:line="240" w:lineRule="auto"/>
            </w:pPr>
            <w:r>
              <w:rPr>
                <w:color w:val="000000"/>
                <w:sz w:val="20"/>
              </w:rPr>
              <w:t xml:space="preserve">500</w:t>
            </w:r>
          </w:p>
        </w:tc>
        <w:tc>
          <w:tcPr>
            <w:tcW w:w="7636" w:type="dxa"/>
            <w:shd w:fill="F2F5F8"/>
            <w:vAlign w:val="center"/>
          </w:tcPr>
          <w:p>
            <w:pPr>
              <w:spacing w:after="20" w:line="240" w:lineRule="auto"/>
            </w:pPr>
            <w:r>
              <w:rPr>
                <w:color w:val="000000"/>
                <w:sz w:val="20"/>
              </w:rPr>
              <w:t xml:space="preserve">Unexpected sanitized server/database/session failure</w:t>
            </w:r>
          </w:p>
        </w:tc>
      </w:tr>
    </w:tbl>
    <w:p>
      <w:pPr/>
      <w:r>
        <w:t xml:space="preserve"/>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security.coordinateAttempt</w:t>
            </w:r>
          </w:p>
        </w:tc>
        <w:tc>
          <w:tcPr>
            <w:tcW w:w="6636" w:type="dxa"/>
            <w:shd w:fill="FFFFFF"/>
            <w:vAlign w:val="center"/>
          </w:tcPr>
          <w:p>
            <w:pPr>
              <w:spacing w:after="20"/>
            </w:pPr>
            <w:r>
              <w:rPr>
                <w:color w:val="000000"/>
                <w:sz w:val="20"/>
              </w:rPr>
              <w:t xml:space="preserve">Own approved security/session/audit consistency. Persist rejected-attempt counters and audits; resolve successful outcome only after mandatory writes commit. Clean prepared session state on every failed success path, including audit and commit failures; no cookie emission inside the unit.</w:t>
            </w:r>
          </w:p>
        </w:tc>
      </w:tr>
      <w:tr>
        <w:trPr/>
        <w:tc>
          <w:tcPr>
            <w:tcW w:w="3300" w:type="dxa"/>
            <w:shd w:fill="F2F5F8"/>
            <w:vAlign w:val="center"/>
          </w:tcPr>
          <w:p>
            <w:pPr>
              <w:spacing w:after="20"/>
            </w:pPr>
            <w:r>
              <w:rPr>
                <w:color w:val="000000"/>
                <w:sz w:val="20"/>
              </w:rPr>
              <w:t xml:space="preserve">security.evaluateEligibility</w:t>
            </w:r>
          </w:p>
        </w:tc>
        <w:tc>
          <w:tcPr>
            <w:tcW w:w="6636" w:type="dxa"/>
            <w:shd w:fill="F2F5F8"/>
            <w:vAlign w:val="center"/>
          </w:tcPr>
          <w:p>
            <w:pPr>
              <w:spacing w:after="20"/>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pPr>
            <w:r>
              <w:rPr>
                <w:color w:val="000000"/>
                <w:sz w:val="20"/>
              </w:rPr>
              <w:t xml:space="preserve">security.recordFailure</w:t>
            </w:r>
          </w:p>
        </w:tc>
        <w:tc>
          <w:tcPr>
            <w:tcW w:w="6636" w:type="dxa"/>
            <w:shd w:fill="FFFFFF"/>
            <w:vAlign w:val="center"/>
          </w:tcPr>
          <w:p>
            <w:pPr>
              <w:spacing w:after="20"/>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pPr>
            <w:r>
              <w:rPr>
                <w:color w:val="000000"/>
                <w:sz w:val="20"/>
              </w:rPr>
              <w:t xml:space="preserve">credentials</w:t>
            </w:r>
          </w:p>
        </w:tc>
        <w:tc>
          <w:tcPr>
            <w:tcW w:w="6636" w:type="dxa"/>
            <w:shd w:fill="F2F5F8"/>
            <w:vAlign w:val="center"/>
          </w:tcPr>
          <w:p>
            <w:pPr>
              <w:spacing w:after="20"/>
            </w:pPr>
            <w:r>
              <w:rPr>
                <w:color w:val="000000"/>
                <w:sz w:val="20"/>
              </w:rPr>
              <w:t xml:space="preserve">Argon2id verify and configured dummy hash; never reapply creation complexity at login.</w:t>
            </w:r>
          </w:p>
        </w:tc>
      </w:tr>
      <w:tr>
        <w:trPr/>
        <w:tc>
          <w:tcPr>
            <w:tcW w:w="3300" w:type="dxa"/>
            <w:shd w:fill="FFFFFF"/>
            <w:vAlign w:val="center"/>
          </w:tcPr>
          <w:p>
            <w:pPr>
              <w:spacing w:after="20"/>
            </w:pPr>
            <w:r>
              <w:rPr>
                <w:color w:val="000000"/>
                <w:sz w:val="20"/>
              </w:rPr>
              <w:t xml:space="preserve">sessions.prepare</w:t>
            </w:r>
          </w:p>
        </w:tc>
        <w:tc>
          <w:tcPr>
            <w:tcW w:w="6636" w:type="dxa"/>
            <w:shd w:fill="FFFFFF"/>
            <w:vAlign w:val="center"/>
          </w:tcPr>
          <w:p>
            <w:pPr>
              <w:spacing w:after="20"/>
            </w:pPr>
            <w:r>
              <w:rPr>
                <w:color w:val="000000"/>
                <w:sz w:val="20"/>
              </w:rPr>
              <w:t xml:space="preserve">Prepare within the approved coordinator; return expiresAt and an internal cookiePlan. Never mutate res or emit Set-Cookie. Coordinator cleans prepared sessions on state audit or commit failure; cookie emission is deferred to the controller after commit.</w:t>
            </w:r>
          </w:p>
        </w:tc>
      </w:tr>
      <w:tr>
        <w:trPr/>
        <w:tc>
          <w:tcPr>
            <w:tcW w:w="3300" w:type="dxa"/>
            <w:shd w:fill="F2F5F8"/>
            <w:vAlign w:val="center"/>
          </w:tcPr>
          <w:p>
            <w:pPr>
              <w:spacing w:after="20"/>
            </w:pPr>
            <w:r>
              <w:rPr>
                <w:color w:val="000000"/>
                <w:sz w:val="20"/>
              </w:rPr>
              <w:t xml:space="preserve">users and participants</w:t>
            </w:r>
          </w:p>
        </w:tc>
        <w:tc>
          <w:tcPr>
            <w:tcW w:w="6636" w:type="dxa"/>
            <w:shd w:fill="F2F5F8"/>
            <w:vAlign w:val="center"/>
          </w:tcPr>
          <w:p>
            <w:pPr>
              <w:spacing w:after="20"/>
            </w:pPr>
            <w:r>
              <w:rPr>
                <w:color w:val="000000"/>
                <w:sz w:val="20"/>
              </w:rPr>
              <w:t xml:space="preserve">Parameterized identity lookup; participant profile exactly one when required.</w:t>
            </w:r>
          </w:p>
        </w:tc>
      </w:tr>
      <w:tr>
        <w:trPr/>
        <w:tc>
          <w:tcPr>
            <w:tcW w:w="3300" w:type="dxa"/>
            <w:shd w:fill="FFFFFF"/>
            <w:vAlign w:val="center"/>
          </w:tcPr>
          <w:p>
            <w:pPr>
              <w:spacing w:after="20"/>
            </w:pPr>
            <w:r>
              <w:rPr>
                <w:color w:val="000000"/>
                <w:sz w:val="20"/>
              </w:rPr>
              <w:t xml:space="preserve">security audit</w:t>
            </w:r>
          </w:p>
        </w:tc>
        <w:tc>
          <w:tcPr>
            <w:tcW w:w="6636" w:type="dxa"/>
            <w:shd w:fill="FFFFFF"/>
            <w:vAlign w:val="center"/>
          </w:tcPr>
          <w:p>
            <w:pPr>
              <w:spacing w:after="20"/>
            </w:pPr>
            <w:r>
              <w:rPr>
                <w:color w:val="000000"/>
                <w:sz w:val="20"/>
              </w:rPr>
              <w:t xml:space="preserve">Anonymous failed attempts need approved valid actor binding; never fabricate a participant actor.</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src/validators/participant-authentication.validator.js makeValidators; src/controllers/participant-authentication.controller.js makeController; src/routes/participant-authentication.routes.js makeRouter; src/repositories/participant-authentication.dto.js makeFeatureDto; and src/participant-authentication.composition.js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const outcome = await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 context);</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if (!await d.credentials.verifyArgon2id(user.password_hash, input.password)) {</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No res mutation and no Set-Cookie header here.</w:t>
      </w:r>
    </w:p>
    <w:p>
      <w:pPr>
        <w:spacing w:before="0" w:after="0" w:line="220" w:lineRule="auto"/>
        <w:keepNext w:val="0"/>
        <w:keepLines/>
      </w:pPr>
      <w:r>
        <w:rPr>
          <w:rFonts w:ascii="Consolas" w:hAnsi="Consolas"/>
          <w:sz w:val="18"/>
          <w:color w:val="000000"/>
        </w:rPr>
        <w:t xml:space="preserve">      const prepared = await d.sessions.prepare(unit, context, {</w:t>
      </w:r>
    </w:p>
    <w:p>
      <w:pPr>
        <w:spacing w:before="0" w:after="0" w:line="220" w:lineRule="auto"/>
        <w:keepNext w:val="0"/>
        <w:keepLines/>
      </w:pPr>
      <w:r>
        <w:rPr>
          <w:rFonts w:ascii="Consolas" w:hAnsi="Consolas"/>
          <w:sz w:val="18"/>
          <w:color w:val="000000"/>
        </w:rPr>
        <w:t xml:space="preserve">        userId: d.ids.positiveId(user.user_id), role: user.role_id,</w:t>
      </w:r>
    </w:p>
    <w:p>
      <w:pPr>
        <w:spacing w:before="0" w:after="0" w:line="220" w:lineRule="auto"/>
        <w:keepNext w:val="0"/>
        <w:keepLines/>
      </w:pPr>
      <w:r>
        <w:rPr>
          <w:rFonts w:ascii="Consolas" w:hAnsi="Consolas"/>
          <w:sz w:val="18"/>
          <w:color w:val="000000"/>
        </w:rPr>
        <w:t xml:space="preserve">        participantId: participant ? d.ids.positiveId(participant.participant_id) : undefined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const payload = { userId: user.user_id, role: user.role_id, status: 'ACTIVE',</w:t>
      </w:r>
    </w:p>
    <w:p>
      <w:pPr>
        <w:spacing w:before="0" w:after="0" w:line="220" w:lineRule="auto"/>
        <w:keepNext w:val="0"/>
        <w:keepLines/>
      </w:pPr>
      <w:r>
        <w:rPr>
          <w:rFonts w:ascii="Consolas" w:hAnsi="Consolas"/>
          <w:sz w:val="18"/>
          <w:color w:val="000000"/>
        </w:rPr>
        <w:t xml:space="preserve">        expiresAt: prepared.expiresAt };</w:t>
      </w:r>
    </w:p>
    <w:p>
      <w:pPr>
        <w:spacing w:before="0" w:after="0" w:line="220" w:lineRule="auto"/>
        <w:keepNext w:val="0"/>
        <w:keepLines/>
      </w:pPr>
      <w:r>
        <w:rPr>
          <w:rFonts w:ascii="Consolas" w:hAnsi="Consolas"/>
          <w:sz w:val="18"/>
          <w:color w:val="000000"/>
        </w:rPr>
        <w:t xml:space="preserve">      if (participant) payload.participantId = participant.participant_id;</w:t>
      </w:r>
    </w:p>
    <w:p>
      <w:pPr>
        <w:spacing w:before="0" w:after="0" w:line="220" w:lineRule="auto"/>
        <w:keepNext w:val="0"/>
        <w:keepLines/>
      </w:pPr>
      <w:r>
        <w:rPr>
          <w:rFonts w:ascii="Consolas" w:hAnsi="Consolas"/>
          <w:sz w:val="18"/>
          <w:color w:val="000000"/>
        </w:rPr>
        <w:t xml:space="preserve">      return { payload, cookiePlan: prepared.cookiePlan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Coordinator resolves only after required persistence succeeds.</w:t>
      </w:r>
    </w:p>
    <w:p>
      <w:pPr>
        <w:spacing w:before="0" w:after="0" w:line="220" w:lineRule="auto"/>
        <w:keepNext w:val="0"/>
        <w:keepLines/>
      </w:pPr>
      <w:r>
        <w:rPr>
          <w:rFonts w:ascii="Consolas" w:hAnsi="Consolas"/>
          <w:sz w:val="18"/>
          <w:color w:val="000000"/>
        </w:rPr>
        <w:t xml:space="preserve">    // Rejected attempts preserve counters; failed success paths clean prepared sessions.</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 // Internal envelope; controller returns payload only.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login = v.schema({ email: v.email,</w:t>
      </w:r>
    </w:p>
    <w:p>
      <w:pPr>
        <w:spacing w:before="0" w:after="0" w:line="220" w:lineRule="auto"/>
        <w:keepNext w:val="0"/>
        <w:keepLines/>
      </w:pPr>
      <w:r>
        <w:rPr>
          <w:rFonts w:ascii="Consolas" w:hAnsi="Consolas"/>
          <w:sz w:val="18"/>
          <w:color w:val="000000"/>
        </w:rPr>
        <w:t xml:space="preserve">    password: value =&gt; v.password(value) }, ['email', 'password']);</w:t>
      </w:r>
    </w:p>
    <w:p>
      <w:pPr>
        <w:spacing w:before="0" w:after="0" w:line="220" w:lineRule="auto"/>
        <w:keepNext w:val="0"/>
        <w:keepLines/>
      </w:pPr>
      <w:r>
        <w:rPr>
          <w:rFonts w:ascii="Consolas" w:hAnsi="Consolas"/>
          <w:sz w:val="18"/>
          <w:color w:val="000000"/>
        </w:rPr>
        <w:t xml:space="preserve">  return { login: parse({}, login)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const json = JSON.stringify(response.encode(operation, output.payload));</w:t>
      </w:r>
    </w:p>
    <w:p>
      <w:pPr>
        <w:spacing w:before="0" w:after="0" w:line="220" w:lineRule="auto"/>
        <w:keepNext w:val="0"/>
        <w:keepLines/>
      </w:pPr>
      <w:r>
        <w:rPr>
          <w:rFonts w:ascii="Consolas" w:hAnsi="Consolas"/>
          <w:sz w:val="18"/>
          <w:color w:val="000000"/>
        </w:rPr>
        <w:t xml:space="preserve">        // Commit and serialization completed before any authentication cookie.</w:t>
      </w:r>
    </w:p>
    <w:p>
      <w:pPr>
        <w:spacing w:before="0" w:after="0" w:line="220" w:lineRule="auto"/>
        <w:keepNext w:val="0"/>
        <w:keepLines/>
      </w:pPr>
      <w:r>
        <w:rPr>
          <w:rFonts w:ascii="Consolas" w:hAnsi="Consolas"/>
          <w:sz w:val="18"/>
          <w:color w:val="000000"/>
        </w:rPr>
        <w:t xml:space="preserve">        cookies.emitCommitted(res, output.cookiePlan);</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if (output?.cookiePlan &amp;&amp; !res.headersSent) {</w:t>
      </w:r>
    </w:p>
    <w:p>
      <w:pPr>
        <w:spacing w:before="0" w:after="0" w:line="220" w:lineRule="auto"/>
        <w:keepNext w:val="0"/>
        <w:keepLines/>
      </w:pPr>
      <w:r>
        <w:rPr>
          <w:rFonts w:ascii="Consolas" w:hAnsi="Consolas"/>
          <w:sz w:val="18"/>
          <w:color w:val="000000"/>
        </w:rPr>
        <w:t xml:space="preserve">          try { await cookies.discardUnsent(res, output.cookiePlan); }</w:t>
      </w:r>
    </w:p>
    <w:p>
      <w:pPr>
        <w:spacing w:before="0" w:after="0" w:line="220" w:lineRule="auto"/>
        <w:keepNext w:val="0"/>
        <w:keepLines/>
      </w:pPr>
      <w:r>
        <w:rPr>
          <w:rFonts w:ascii="Consolas" w:hAnsi="Consolas"/>
          <w:sz w:val="18"/>
          <w:color w:val="000000"/>
        </w:rPr>
        <w:t xml:space="preserve">          catch { /* preserve error; adapter logs only sanitized diagnostic */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r>
        <w:t xml:space="preserve">cookies.emitCommitted is the approved synchronous cookie adapter invoked only after the coordinator has committed and payload JSON has been serialized. It sets Secure HttpOnly SameSite=Lax using the approved session plan; it neither creates another session nor exposes the identifier in JSON. cookies.discardUnsent removes only this session cookie staged before headers are sent and invalidates the unpublished session through the approved store. The coordinator owns cleanup when service execution fails before it returns a plan. Cookies never receive client-authoritative session controls.</w:t>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src/routes/participant-authentication.routes.js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router.post('/auth/participants/login',</w:t>
      </w:r>
    </w:p>
    <w:p>
      <w:pPr>
        <w:spacing w:before="0" w:after="0" w:line="220" w:lineRule="auto"/>
        <w:keepNext w:val="0"/>
        <w:keepLines/>
      </w:pPr>
      <w:r>
        <w:rPr>
          <w:rFonts w:ascii="Consolas" w:hAnsi="Consolas"/>
          <w:sz w:val="18"/>
          <w:color w:val="000000"/>
        </w:rPr>
        <w:t xml:space="preserve">    validators.login, controller.endpoint('login',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require('./validators/participant-authentication.validator');</w:t>
      </w:r>
    </w:p>
    <w:p>
      <w:pPr>
        <w:spacing w:before="0" w:after="0" w:line="220" w:lineRule="auto"/>
        <w:keepNext w:val="0"/>
        <w:keepLines/>
      </w:pPr>
      <w:r>
        <w:rPr>
          <w:rFonts w:ascii="Consolas" w:hAnsi="Consolas"/>
          <w:sz w:val="18"/>
          <w:color w:val="000000"/>
        </w:rPr>
        <w:t xml:space="preserve">const { makeController } = require('./controllers/participant-authentication.controller');</w:t>
      </w:r>
    </w:p>
    <w:p>
      <w:pPr>
        <w:spacing w:before="0" w:after="0" w:line="220" w:lineRule="auto"/>
        <w:keepNext w:val="0"/>
        <w:keepLines/>
      </w:pPr>
      <w:r>
        <w:rPr>
          <w:rFonts w:ascii="Consolas" w:hAnsi="Consolas"/>
          <w:sz w:val="18"/>
          <w:color w:val="000000"/>
        </w:rPr>
        <w:t xml:space="preserve">const { makeRouter } = require('./routes/participant-authentication.routes');</w:t>
      </w:r>
    </w:p>
    <w:p>
      <w:pPr>
        <w:spacing w:before="0" w:after="0" w:line="220" w:lineRule="auto"/>
        <w:keepNext w:val="0"/>
        <w:keepLines/>
      </w:pPr>
      <w:r>
        <w:rPr>
          <w:rFonts w:ascii="Consolas" w:hAnsi="Consolas"/>
          <w:sz w:val="18"/>
          <w:color w:val="000000"/>
        </w:rPr>
        <w:t xml:space="preserve">const { makeFeatureDto } = require('./repositories/participant-authentication.dto');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makeAuthenticationService } = require('./auth/shared-authentication.service');</w:t>
      </w:r>
    </w:p>
    <w:p>
      <w:pPr>
        <w:spacing w:before="0" w:after="0" w:line="220" w:lineRule="auto"/>
        <w:keepNext w:val="0"/>
        <w:keepLines/>
      </w:pPr>
      <w:r>
        <w:rPr>
          <w:rFonts w:ascii="Consolas" w:hAnsi="Consolas"/>
          <w:sz w:val="18"/>
          <w:color w:val="000000"/>
        </w:rPr>
        <w:t xml:space="preserve">const successShapes = {"login":["userId","participantId","role","status","expiresAt"]};</w:t>
      </w:r>
    </w:p>
    <w:p>
      <w:pPr>
        <w:spacing w:before="0" w:after="0" w:line="220" w:lineRule="auto"/>
        <w:keepNext w:val="0"/>
        <w:keepLines/>
      </w:pPr>
      <w:r>
        <w:rPr>
          <w:rFonts w:ascii="Consolas" w:hAnsi="Consolas"/>
          <w:sz w:val="18"/>
          <w:color w:val="000000"/>
        </w:rPr>
        <w:t xml:space="preserve">const requiredAdapters = ["credentials.verifyAgainstDummyHash","credentials.verifyArgon2id","participants.findUniqueByUser","security.coordinateAttempt","security.evaluateEligibility","security.recordFailure","security.recordRoleRejection","security.recordSuccess","security.recordUnknownAttempt","sessions.prepare","users.findForAuthenticatio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sharedLogin = makeAuthenticationService(dependencies);</w:t>
      </w:r>
    </w:p>
    <w:p>
      <w:pPr>
        <w:spacing w:before="0" w:after="0" w:line="220" w:lineRule="auto"/>
        <w:keepNext w:val="0"/>
        <w:keepLines/>
      </w:pPr>
      <w:r>
        <w:rPr>
          <w:rFonts w:ascii="Consolas" w:hAnsi="Consolas"/>
          <w:sz w:val="18"/>
          <w:color w:val="000000"/>
        </w:rPr>
        <w:t xml:space="preserve">  const service = { login: (input, context) =&gt; sharedLogin(input, context, {</w:t>
      </w:r>
    </w:p>
    <w:p>
      <w:pPr>
        <w:spacing w:before="0" w:after="0" w:line="220" w:lineRule="auto"/>
        <w:keepNext w:val="0"/>
        <w:keepLines/>
      </w:pPr>
      <w:r>
        <w:rPr>
          <w:rFonts w:ascii="Consolas" w:hAnsi="Consolas"/>
          <w:sz w:val="18"/>
          <w:color w:val="000000"/>
        </w:rPr>
        <w:t xml:space="preserve">    roles: ['PARTICIPANT'], participant: true</w:t>
      </w:r>
    </w:p>
    <w:p>
      <w:pPr>
        <w:spacing w:before="0" w:after="0" w:line="220" w:lineRule="auto"/>
        <w:keepNext w:val="0"/>
        <w:keepLines/>
      </w:pPr>
      <w:r>
        <w:rPr>
          <w:rFonts w:ascii="Consolas" w:hAnsi="Consolas"/>
          <w:sz w:val="18"/>
          <w:color w:val="000000"/>
        </w:rPr>
        <w:t xml:space="preserve">  }) };</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Authentication can update security/login state and create a server-side session. These operations must be coordinated through the approved shared authentication/session design. A successful password comparison alone is not sufficient for HTTP 200.</w:t>
      </w:r>
    </w:p>
    <w:p>
      <w:pPr/>
      <w:r>
        <w:t xml:space="preserve">If session persistence fails, authentication fails and no success response is returned.</w:t>
      </w:r>
    </w:p>
    <w:p>
      <w:pPr/>
      <w:r>
        <w:t xml:space="preserve">Failed-login/lockout state must remain consistent under concurrent requests.</w:t>
      </w:r>
    </w:p>
    <w:p>
      <w:pPr/>
      <w:r>
        <w:t xml:space="preserve">Successful-login state must not falsely indicate an authenticated session when session creation failed.</w:t>
      </w:r>
    </w:p>
    <w:p>
      <w:pPr/>
      <w:r>
        <w:t xml:space="preserve">Use the same approved database connection/transaction conventions where atomic updates are required by the shared authentication implementation.</w:t>
      </w:r>
    </w:p>
    <w:p>
      <w:pPr/>
      <w:r>
        <w:t xml:space="preserve">Repository binding requirement: before implementation, inspect how the existing shared authentication/session infrastructure coordinates failed-login state, successful-login state, session persistence and authentication audit. Preserve that approved transaction/consistency boundary. If the repository does not provide a deterministic binding, raise a controlled clarification; do not create a new cross-store atomicity model in WF-002.</w:t>
      </w:r>
    </w:p>
    <w:p>
      <w:pPr/>
      <w:r>
        <w:t xml:space="preserve">Do not introduce transaction semantics that conflict with the existing shared authentication/session store.</w:t>
      </w:r>
    </w:p>
    <w:p>
      <w:pPr>
        <w:pStyle w:val="Heading2"/>
      </w:pPr>
      <w:r>
        <w:t xml:space="preserve">Notification Behavior</w:t>
      </w:r>
    </w:p>
    <w:p>
      <w:pPr/>
      <w:r>
        <w:t xml:space="preserve">No notification is required by WF-002. Do not create login-success email, login-failure email, SMS, OTP or notification-outbox records. Registration confirmation notifications belong to the registration workflow.</w:t>
      </w:r>
    </w:p>
    <w:p>
      <w:pPr>
        <w:pStyle w:val="Heading2"/>
      </w:pPr>
      <w:r>
        <w:t xml:space="preserve">Approved Error Handling</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pPr>
            <w:r>
              <w:rPr>
                <w:b/>
                <w:color w:val="FFFFFF"/>
                <w:sz w:val="20"/>
              </w:rPr>
              <w:t xml:space="preserve">Scenario</w:t>
            </w:r>
          </w:p>
        </w:tc>
        <w:tc>
          <w:tcPr>
            <w:tcW w:w="7636" w:type="dxa"/>
            <w:shd w:fill="1F4E78"/>
            <w:vAlign w:val="center"/>
          </w:tcPr>
          <w:p>
            <w:pPr>
              <w:spacing w:after="20"/>
            </w:pPr>
            <w:r>
              <w:rPr>
                <w:b/>
                <w:color w:val="FFFFFF"/>
                <w:sz w:val="20"/>
              </w:rPr>
              <w:t xml:space="preserve">Required Result</w:t>
            </w:r>
          </w:p>
        </w:tc>
      </w:tr>
      <w:tr>
        <w:trPr/>
        <w:tc>
          <w:tcPr>
            <w:tcW w:w="2300" w:type="dxa"/>
            <w:shd w:fill="FFFFFF"/>
            <w:vAlign w:val="center"/>
          </w:tcPr>
          <w:p>
            <w:pPr>
              <w:spacing w:after="20"/>
            </w:pPr>
            <w:r>
              <w:rPr>
                <w:color w:val="000000"/>
                <w:sz w:val="20"/>
              </w:rPr>
              <w:t xml:space="preserve">Missing/malformed request</w:t>
            </w:r>
          </w:p>
        </w:tc>
        <w:tc>
          <w:tcPr>
            <w:tcW w:w="7636" w:type="dxa"/>
            <w:shd w:fill="FFFFFF"/>
            <w:vAlign w:val="center"/>
          </w:tcPr>
          <w:p>
            <w:pPr>
              <w:spacing w:after="20"/>
            </w:pPr>
            <w:r>
              <w:rPr>
                <w:color w:val="000000"/>
                <w:sz w:val="20"/>
              </w:rPr>
              <w:t xml:space="preserve">400 using common error envelope</w:t>
            </w:r>
          </w:p>
        </w:tc>
      </w:tr>
      <w:tr>
        <w:trPr/>
        <w:tc>
          <w:tcPr>
            <w:tcW w:w="2300" w:type="dxa"/>
            <w:shd w:fill="F2F5F8"/>
            <w:vAlign w:val="center"/>
          </w:tcPr>
          <w:p>
            <w:pPr>
              <w:spacing w:after="20"/>
            </w:pPr>
            <w:r>
              <w:rPr>
                <w:color w:val="000000"/>
                <w:sz w:val="20"/>
              </w:rPr>
              <w:t xml:space="preserve">Unknown email</w:t>
            </w:r>
          </w:p>
        </w:tc>
        <w:tc>
          <w:tcPr>
            <w:tcW w:w="7636" w:type="dxa"/>
            <w:shd w:fill="F2F5F8"/>
            <w:vAlign w:val="center"/>
          </w:tcPr>
          <w:p>
            <w:pPr>
              <w:spacing w:after="20"/>
            </w:pPr>
            <w:r>
              <w:rPr>
                <w:color w:val="000000"/>
                <w:sz w:val="20"/>
              </w:rPr>
              <w:t xml:space="preserve">Generic 401; do not disclose account existence</w:t>
            </w:r>
          </w:p>
        </w:tc>
      </w:tr>
      <w:tr>
        <w:trPr/>
        <w:tc>
          <w:tcPr>
            <w:tcW w:w="2300" w:type="dxa"/>
            <w:shd w:fill="FFFFFF"/>
            <w:vAlign w:val="center"/>
          </w:tcPr>
          <w:p>
            <w:pPr>
              <w:spacing w:after="20"/>
            </w:pPr>
            <w:r>
              <w:rPr>
                <w:color w:val="000000"/>
                <w:sz w:val="20"/>
              </w:rPr>
              <w:t xml:space="preserve">Wrong password</w:t>
            </w:r>
          </w:p>
        </w:tc>
        <w:tc>
          <w:tcPr>
            <w:tcW w:w="7636" w:type="dxa"/>
            <w:shd w:fill="FFFFFF"/>
            <w:vAlign w:val="center"/>
          </w:tcPr>
          <w:p>
            <w:pPr>
              <w:spacing w:after="20"/>
            </w:pPr>
            <w:r>
              <w:rPr>
                <w:color w:val="000000"/>
                <w:sz w:val="20"/>
              </w:rPr>
              <w:t xml:space="preserve">Generic 401; apply failed-login control</w:t>
            </w:r>
          </w:p>
        </w:tc>
      </w:tr>
      <w:tr>
        <w:trPr/>
        <w:tc>
          <w:tcPr>
            <w:tcW w:w="2300" w:type="dxa"/>
            <w:shd w:fill="F2F5F8"/>
            <w:vAlign w:val="center"/>
          </w:tcPr>
          <w:p>
            <w:pPr>
              <w:spacing w:after="20"/>
            </w:pPr>
            <w:r>
              <w:rPr>
                <w:color w:val="000000"/>
                <w:sz w:val="20"/>
              </w:rPr>
              <w:t xml:space="preserve">Wrong role</w:t>
            </w:r>
          </w:p>
        </w:tc>
        <w:tc>
          <w:tcPr>
            <w:tcW w:w="7636" w:type="dxa"/>
            <w:shd w:fill="F2F5F8"/>
            <w:vAlign w:val="center"/>
          </w:tcPr>
          <w:p>
            <w:pPr>
              <w:spacing w:after="20"/>
            </w:pPr>
            <w:r>
              <w:rPr>
                <w:color w:val="000000"/>
                <w:sz w:val="20"/>
              </w:rPr>
              <w:t xml:space="preserve">Reject authentication; no Participant session</w:t>
            </w:r>
          </w:p>
        </w:tc>
      </w:tr>
      <w:tr>
        <w:trPr/>
        <w:tc>
          <w:tcPr>
            <w:tcW w:w="2300" w:type="dxa"/>
            <w:shd w:fill="FFFFFF"/>
            <w:vAlign w:val="center"/>
          </w:tcPr>
          <w:p>
            <w:pPr>
              <w:spacing w:after="20"/>
            </w:pPr>
            <w:r>
              <w:rPr>
                <w:color w:val="000000"/>
                <w:sz w:val="20"/>
              </w:rPr>
              <w:t xml:space="preserve">LOCKED account</w:t>
            </w:r>
          </w:p>
        </w:tc>
        <w:tc>
          <w:tcPr>
            <w:tcW w:w="7636" w:type="dxa"/>
            <w:shd w:fill="FFFFFF"/>
            <w:vAlign w:val="center"/>
          </w:tcPr>
          <w:p>
            <w:pPr>
              <w:spacing w:after="20"/>
            </w:pPr>
            <w:r>
              <w:rPr>
                <w:color w:val="000000"/>
                <w:sz w:val="20"/>
              </w:rPr>
              <w:t xml:space="preserve">423; no session</w:t>
            </w:r>
          </w:p>
        </w:tc>
      </w:tr>
      <w:tr>
        <w:trPr/>
        <w:tc>
          <w:tcPr>
            <w:tcW w:w="2300" w:type="dxa"/>
            <w:shd w:fill="F2F5F8"/>
            <w:vAlign w:val="center"/>
          </w:tcPr>
          <w:p>
            <w:pPr>
              <w:spacing w:after="20"/>
            </w:pPr>
            <w:r>
              <w:rPr>
                <w:color w:val="000000"/>
                <w:sz w:val="20"/>
              </w:rPr>
              <w:t xml:space="preserve">DISABLED account</w:t>
            </w:r>
          </w:p>
        </w:tc>
        <w:tc>
          <w:tcPr>
            <w:tcW w:w="7636" w:type="dxa"/>
            <w:shd w:fill="F2F5F8"/>
            <w:vAlign w:val="center"/>
          </w:tcPr>
          <w:p>
            <w:pPr>
              <w:spacing w:after="20"/>
            </w:pPr>
            <w:r>
              <w:rPr>
                <w:color w:val="000000"/>
                <w:sz w:val="20"/>
              </w:rPr>
              <w:t xml:space="preserve">423; no session</w:t>
            </w:r>
          </w:p>
        </w:tc>
      </w:tr>
      <w:tr>
        <w:trPr/>
        <w:tc>
          <w:tcPr>
            <w:tcW w:w="2300" w:type="dxa"/>
            <w:shd w:fill="FFFFFF"/>
            <w:vAlign w:val="center"/>
          </w:tcPr>
          <w:p>
            <w:pPr>
              <w:spacing w:after="20"/>
            </w:pPr>
            <w:r>
              <w:rPr>
                <w:color w:val="000000"/>
                <w:sz w:val="20"/>
              </w:rPr>
              <w:t xml:space="preserve">INACTIVE account</w:t>
            </w:r>
          </w:p>
        </w:tc>
        <w:tc>
          <w:tcPr>
            <w:tcW w:w="7636" w:type="dxa"/>
            <w:shd w:fill="FFFFFF"/>
            <w:vAlign w:val="center"/>
          </w:tcPr>
          <w:p>
            <w:pPr>
              <w:spacing w:after="20"/>
            </w:pPr>
            <w:r>
              <w:rPr>
                <w:color w:val="000000"/>
                <w:sz w:val="20"/>
              </w:rPr>
              <w:t xml:space="preserve">Reject; no session</w:t>
            </w:r>
          </w:p>
        </w:tc>
      </w:tr>
      <w:tr>
        <w:trPr/>
        <w:tc>
          <w:tcPr>
            <w:tcW w:w="2300" w:type="dxa"/>
            <w:shd w:fill="F2F5F8"/>
            <w:vAlign w:val="center"/>
          </w:tcPr>
          <w:p>
            <w:pPr>
              <w:spacing w:after="20"/>
            </w:pPr>
            <w:r>
              <w:rPr>
                <w:color w:val="000000"/>
                <w:sz w:val="20"/>
              </w:rPr>
              <w:t xml:space="preserve">Participant profile integrity failure</w:t>
            </w:r>
          </w:p>
        </w:tc>
        <w:tc>
          <w:tcPr>
            <w:tcW w:w="7636" w:type="dxa"/>
            <w:shd w:fill="F2F5F8"/>
            <w:vAlign w:val="center"/>
          </w:tcPr>
          <w:p>
            <w:pPr>
              <w:spacing w:after="20"/>
            </w:pPr>
            <w:r>
              <w:rPr>
                <w:color w:val="000000"/>
                <w:sz w:val="20"/>
              </w:rPr>
              <w:t xml:space="preserve">No valid Participant authentication; controlled integrity/server failure</w:t>
            </w:r>
          </w:p>
        </w:tc>
      </w:tr>
      <w:tr>
        <w:trPr/>
        <w:tc>
          <w:tcPr>
            <w:tcW w:w="2300" w:type="dxa"/>
            <w:shd w:fill="FFFFFF"/>
            <w:vAlign w:val="center"/>
          </w:tcPr>
          <w:p>
            <w:pPr>
              <w:spacing w:after="20"/>
            </w:pPr>
            <w:r>
              <w:rPr>
                <w:color w:val="000000"/>
                <w:sz w:val="20"/>
              </w:rPr>
              <w:t xml:space="preserve">Session-store failure</w:t>
            </w:r>
          </w:p>
        </w:tc>
        <w:tc>
          <w:tcPr>
            <w:tcW w:w="7636" w:type="dxa"/>
            <w:shd w:fill="FFFFFF"/>
            <w:vAlign w:val="center"/>
          </w:tcPr>
          <w:p>
            <w:pPr>
              <w:spacing w:after="20"/>
            </w:pPr>
            <w:r>
              <w:rPr>
                <w:color w:val="000000"/>
                <w:sz w:val="20"/>
              </w:rPr>
              <w:t xml:space="preserve">No success response; sanitized server error</w:t>
            </w:r>
          </w:p>
        </w:tc>
      </w:tr>
      <w:tr>
        <w:trPr/>
        <w:tc>
          <w:tcPr>
            <w:tcW w:w="2300" w:type="dxa"/>
            <w:shd w:fill="F2F5F8"/>
            <w:vAlign w:val="center"/>
          </w:tcPr>
          <w:p>
            <w:pPr>
              <w:spacing w:after="20"/>
            </w:pPr>
            <w:r>
              <w:rPr>
                <w:color w:val="000000"/>
                <w:sz w:val="20"/>
              </w:rPr>
              <w:t xml:space="preserve">Unexpected DB/server error</w:t>
            </w:r>
          </w:p>
        </w:tc>
        <w:tc>
          <w:tcPr>
            <w:tcW w:w="7636" w:type="dxa"/>
            <w:shd w:fill="F2F5F8"/>
            <w:vAlign w:val="center"/>
          </w:tcPr>
          <w:p>
            <w:pPr>
              <w:spacing w:after="20"/>
            </w:pPr>
            <w:r>
              <w:rPr>
                <w:color w:val="000000"/>
                <w:sz w:val="20"/>
              </w:rPr>
              <w:t xml:space="preserve">500 sanitized common error envelope</w:t>
            </w:r>
          </w:p>
        </w:tc>
      </w:tr>
    </w:tbl>
    <w:p>
      <w:pPr/>
      <w:r>
        <w:t xml:space="preserve"/>
      </w:r>
    </w:p>
    <w:p>
      <w:pPr/>
      <w:r>
        <w:t xml:space="preserve">HTTP 400 is derived from the approved common API validation/error contract for missing or malformed request data; it is not a new WF-002-specific business outcome.</w:t>
      </w:r>
    </w:p>
    <w:p>
      <w:pPr/>
      <w:r>
        <w:t xml:space="preserve">INACTIVE accounts must not authenticate. The approved endpoint table explicitly assigns HTTP 423 to LOCKED/DISABLED accounts but does not independently define the INACTIVE HTTP mapping. Implementation must reuse the existing approved/common authentication mapping. If the repository does not resolve that mapping, stop and raise a controlled clarification rather than choosing 401 or 423.</w:t>
      </w:r>
    </w:p>
    <w:p>
      <w:pPr/>
      <w:r>
        <w:t xml:space="preserve">Error messages must not disclose whether the email exists, whether only the password was incorrect, or whether an account exists under another role.</w:t>
      </w:r>
    </w:p>
    <w:p>
      <w:pPr>
        <w:pStyle w:val="Heading2"/>
      </w:pPr>
      <w:r>
        <w:t xml:space="preserve">Approved Authentication Audit</w:t>
      </w:r>
    </w:p>
    <w:p>
      <w:pPr/>
      <w:r>
        <w:t xml:space="preserve">Authentication is security-relevant and must integrate with the approved authentication/security audit mechanism. Relevant available audit information includes event timestamp, actor identity where valid, actor role, action, entity reference, result, change summary, access/data classification, IP address where applicable, user agent where applicable and correlation ID.</w:t>
      </w:r>
    </w:p>
    <w:p>
      <w:pPr/>
      <w:r>
        <w:t xml:space="preserve">Never audit plaintext passwords or password hashes.</w:t>
      </w:r>
    </w:p>
    <w:p>
      <w:pPr/>
      <w:r>
        <w:t xml:space="preserve">Never invent a fake Participant identity for an unauthenticated failed attempt.</w:t>
      </w:r>
    </w:p>
    <w:p>
      <w:pPr/>
      <w:r>
        <w:t xml:space="preserve">If the repository already defines the approved security-event/audit binding for failed authentication, reuse it.</w:t>
      </w:r>
    </w:p>
    <w:p>
      <w:pPr/>
      <w:r>
        <w:t xml:space="preserve">If the mandatory audit actor relationship for anonymous failed login is not resolved by the repository/design, treat it as a controlled integration/design clarification rather than guessing.</w:t>
      </w:r>
    </w:p>
    <w:p>
      <w:pPr>
        <w:pStyle w:val="Heading1"/>
      </w:pPr>
      <w:r>
        <w:t xml:space="preserve">8 API Execution Examples</w:t>
      </w:r>
    </w:p>
    <w:p>
      <w:pPr/>
      <w:r>
        <w:t xml:space="preserve">POST /api/v1/auth/participants/login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pPr>
            <w:r>
              <w:rPr>
                <w:b/>
                <w:color w:val="FFFFFF"/>
                <w:sz w:val="20"/>
              </w:rPr>
              <w:t xml:space="preserve">ID</w:t>
            </w:r>
          </w:p>
        </w:tc>
        <w:tc>
          <w:tcPr>
            <w:tcW w:w="7636" w:type="dxa"/>
            <w:shd w:fill="1F4E78"/>
            <w:vAlign w:val="center"/>
          </w:tcPr>
          <w:p>
            <w:pPr>
              <w:spacing w:after="20"/>
            </w:pPr>
            <w:r>
              <w:rPr>
                <w:b/>
                <w:color w:val="FFFFFF"/>
                <w:sz w:val="20"/>
              </w:rPr>
              <w:t xml:space="preserve">Implementation Mapping</w:t>
            </w:r>
          </w:p>
        </w:tc>
      </w:tr>
      <w:tr>
        <w:trPr/>
        <w:tc>
          <w:tcPr>
            <w:tcW w:w="2300" w:type="dxa"/>
            <w:shd w:fill="FFFFFF"/>
            <w:vAlign w:val="center"/>
          </w:tcPr>
          <w:p>
            <w:pPr>
              <w:spacing w:after="20"/>
            </w:pPr>
            <w:r>
              <w:rPr>
                <w:color w:val="000000"/>
                <w:sz w:val="20"/>
              </w:rPr>
              <w:t xml:space="preserve">BP-002</w:t>
            </w:r>
          </w:p>
        </w:tc>
        <w:tc>
          <w:tcPr>
            <w:tcW w:w="7636" w:type="dxa"/>
            <w:shd w:fill="FFFFFF"/>
            <w:vAlign w:val="center"/>
          </w:tcPr>
          <w:p>
            <w:pPr>
              <w:spacing w:after="20"/>
            </w:pPr>
            <w:r>
              <w:rPr>
                <w:color w:val="000000"/>
                <w:sz w:val="20"/>
              </w:rPr>
              <w:t xml:space="preserve">Complete Participant login workflow from credential entry through authenticated session creation.</w:t>
            </w:r>
          </w:p>
        </w:tc>
      </w:tr>
      <w:tr>
        <w:trPr/>
        <w:tc>
          <w:tcPr>
            <w:tcW w:w="2300" w:type="dxa"/>
            <w:shd w:fill="F2F5F8"/>
            <w:vAlign w:val="center"/>
          </w:tcPr>
          <w:p>
            <w:pPr>
              <w:spacing w:after="20"/>
            </w:pPr>
            <w:r>
              <w:rPr>
                <w:color w:val="000000"/>
                <w:sz w:val="20"/>
              </w:rPr>
              <w:t xml:space="preserve">FR-002</w:t>
            </w:r>
          </w:p>
        </w:tc>
        <w:tc>
          <w:tcPr>
            <w:tcW w:w="7636" w:type="dxa"/>
            <w:shd w:fill="F2F5F8"/>
            <w:vAlign w:val="center"/>
          </w:tcPr>
          <w:p>
            <w:pPr>
              <w:spacing w:after="20"/>
            </w:pPr>
            <w:r>
              <w:rPr>
                <w:color w:val="000000"/>
                <w:sz w:val="20"/>
              </w:rPr>
              <w:t xml:space="preserve">UI-002 and POST /api/v1/auth/participants/login.</w:t>
            </w:r>
          </w:p>
        </w:tc>
      </w:tr>
      <w:tr>
        <w:trPr/>
        <w:tc>
          <w:tcPr>
            <w:tcW w:w="2300" w:type="dxa"/>
            <w:shd w:fill="FFFFFF"/>
            <w:vAlign w:val="center"/>
          </w:tcPr>
          <w:p>
            <w:pPr>
              <w:spacing w:after="20"/>
            </w:pPr>
            <w:r>
              <w:rPr>
                <w:color w:val="000000"/>
                <w:sz w:val="20"/>
              </w:rPr>
              <w:t xml:space="preserve">BR-001</w:t>
            </w:r>
          </w:p>
        </w:tc>
        <w:tc>
          <w:tcPr>
            <w:tcW w:w="7636" w:type="dxa"/>
            <w:shd w:fill="FFFFFF"/>
            <w:vAlign w:val="center"/>
          </w:tcPr>
          <w:p>
            <w:pPr>
              <w:spacing w:after="20"/>
            </w:pPr>
            <w:r>
              <w:rPr>
                <w:color w:val="000000"/>
                <w:sz w:val="20"/>
              </w:rPr>
              <w:t xml:space="preserve">Authenticated Participant session is required before protected registration operations.</w:t>
            </w:r>
          </w:p>
        </w:tc>
      </w:tr>
      <w:tr>
        <w:trPr/>
        <w:tc>
          <w:tcPr>
            <w:tcW w:w="2300" w:type="dxa"/>
            <w:shd w:fill="F2F5F8"/>
            <w:vAlign w:val="center"/>
          </w:tcPr>
          <w:p>
            <w:pPr>
              <w:spacing w:after="20"/>
            </w:pPr>
            <w:r>
              <w:rPr>
                <w:color w:val="000000"/>
                <w:sz w:val="20"/>
              </w:rPr>
              <w:t xml:space="preserve">VE-016</w:t>
            </w:r>
          </w:p>
        </w:tc>
        <w:tc>
          <w:tcPr>
            <w:tcW w:w="7636" w:type="dxa"/>
            <w:shd w:fill="F2F5F8"/>
            <w:vAlign w:val="center"/>
          </w:tcPr>
          <w:p>
            <w:pPr>
              <w:spacing w:after="20"/>
            </w:pPr>
            <w:r>
              <w:rPr>
                <w:color w:val="000000"/>
                <w:sz w:val="20"/>
              </w:rPr>
              <w:t xml:space="preserve">Reject failed or authentication-ineligible Participant attempts.</w:t>
            </w:r>
          </w:p>
        </w:tc>
      </w:tr>
      <w:tr>
        <w:trPr/>
        <w:tc>
          <w:tcPr>
            <w:tcW w:w="2300" w:type="dxa"/>
            <w:shd w:fill="FFFFFF"/>
            <w:vAlign w:val="center"/>
          </w:tcPr>
          <w:p>
            <w:pPr>
              <w:spacing w:after="20"/>
            </w:pPr>
            <w:r>
              <w:rPr>
                <w:color w:val="000000"/>
                <w:sz w:val="20"/>
              </w:rPr>
              <w:t xml:space="preserve">DR-007</w:t>
            </w:r>
          </w:p>
        </w:tc>
        <w:tc>
          <w:tcPr>
            <w:tcW w:w="7636" w:type="dxa"/>
            <w:shd w:fill="FFFFFF"/>
            <w:vAlign w:val="center"/>
          </w:tcPr>
          <w:p>
            <w:pPr>
              <w:spacing w:after="20"/>
            </w:pPr>
            <w:r>
              <w:rPr>
                <w:color w:val="000000"/>
                <w:sz w:val="20"/>
              </w:rPr>
              <w:t xml:space="preserve">Use unified users identity/account/role information.</w:t>
            </w:r>
          </w:p>
        </w:tc>
      </w:tr>
      <w:tr>
        <w:trPr/>
        <w:tc>
          <w:tcPr>
            <w:tcW w:w="2300" w:type="dxa"/>
            <w:shd w:fill="F2F5F8"/>
            <w:vAlign w:val="center"/>
          </w:tcPr>
          <w:p>
            <w:pPr>
              <w:spacing w:after="20"/>
            </w:pPr>
            <w:r>
              <w:rPr>
                <w:color w:val="000000"/>
                <w:sz w:val="20"/>
              </w:rPr>
              <w:t xml:space="preserve">NFR-003</w:t>
            </w:r>
          </w:p>
        </w:tc>
        <w:tc>
          <w:tcPr>
            <w:tcW w:w="7636" w:type="dxa"/>
            <w:shd w:fill="F2F5F8"/>
            <w:vAlign w:val="center"/>
          </w:tcPr>
          <w:p>
            <w:pPr>
              <w:spacing w:after="20"/>
            </w:pPr>
            <w:r>
              <w:rPr>
                <w:color w:val="000000"/>
                <w:sz w:val="20"/>
              </w:rPr>
              <w:t xml:space="preserve">Argon2id, secure server-side sessions/cookies, lockout controls and externalized secrets.</w:t>
            </w:r>
          </w:p>
        </w:tc>
      </w:tr>
      <w:tr>
        <w:trPr/>
        <w:tc>
          <w:tcPr>
            <w:tcW w:w="2300" w:type="dxa"/>
            <w:shd w:fill="FFFFFF"/>
            <w:vAlign w:val="center"/>
          </w:tcPr>
          <w:p>
            <w:pPr>
              <w:spacing w:after="20"/>
            </w:pPr>
            <w:r>
              <w:rPr>
                <w:color w:val="000000"/>
                <w:sz w:val="20"/>
              </w:rPr>
              <w:t xml:space="preserve">OP-002</w:t>
            </w:r>
          </w:p>
        </w:tc>
        <w:tc>
          <w:tcPr>
            <w:tcW w:w="7636" w:type="dxa"/>
            <w:shd w:fill="FFFFFF"/>
            <w:vAlign w:val="center"/>
          </w:tcPr>
          <w:p>
            <w:pPr>
              <w:spacing w:after="20"/>
            </w:pPr>
            <w:r>
              <w:rPr>
                <w:color w:val="000000"/>
                <w:sz w:val="20"/>
              </w:rPr>
              <w:t xml:space="preserve">Authentication service operation.</w:t>
            </w:r>
          </w:p>
        </w:tc>
      </w:tr>
      <w:tr>
        <w:trPr/>
        <w:tc>
          <w:tcPr>
            <w:tcW w:w="2300" w:type="dxa"/>
            <w:shd w:fill="F2F5F8"/>
            <w:vAlign w:val="center"/>
          </w:tcPr>
          <w:p>
            <w:pPr>
              <w:spacing w:after="20"/>
            </w:pPr>
            <w:r>
              <w:rPr>
                <w:color w:val="000000"/>
                <w:sz w:val="20"/>
              </w:rPr>
              <w:t xml:space="preserve">VAL-016</w:t>
            </w:r>
          </w:p>
        </w:tc>
        <w:tc>
          <w:tcPr>
            <w:tcW w:w="7636" w:type="dxa"/>
            <w:shd w:fill="F2F5F8"/>
            <w:vAlign w:val="center"/>
          </w:tcPr>
          <w:p>
            <w:pPr>
              <w:spacing w:after="20"/>
            </w:pPr>
            <w:r>
              <w:rPr>
                <w:color w:val="000000"/>
                <w:sz w:val="20"/>
              </w:rPr>
              <w:t xml:space="preserve">Validate account status before authentication success.</w:t>
            </w:r>
          </w:p>
        </w:tc>
      </w:tr>
      <w:tr>
        <w:trPr/>
        <w:tc>
          <w:tcPr>
            <w:tcW w:w="2300" w:type="dxa"/>
            <w:shd w:fill="FFFFFF"/>
            <w:vAlign w:val="center"/>
          </w:tcPr>
          <w:p>
            <w:pPr>
              <w:spacing w:after="20"/>
            </w:pPr>
            <w:r>
              <w:rPr>
                <w:color w:val="000000"/>
                <w:sz w:val="20"/>
              </w:rPr>
              <w:t xml:space="preserve">VAL-023</w:t>
            </w:r>
          </w:p>
        </w:tc>
        <w:tc>
          <w:tcPr>
            <w:tcW w:w="7636" w:type="dxa"/>
            <w:shd w:fill="FFFFFF"/>
            <w:vAlign w:val="center"/>
          </w:tcPr>
          <w:p>
            <w:pPr>
              <w:spacing w:after="20"/>
            </w:pPr>
            <w:r>
              <w:rPr>
                <w:color w:val="000000"/>
                <w:sz w:val="20"/>
              </w:rPr>
              <w:t xml:space="preserve">Permit only ACTIVE accounts to authenticate.</w:t>
            </w:r>
          </w:p>
        </w:tc>
      </w:tr>
      <w:tr>
        <w:trPr/>
        <w:tc>
          <w:tcPr>
            <w:tcW w:w="2300" w:type="dxa"/>
            <w:shd w:fill="F2F5F8"/>
            <w:vAlign w:val="center"/>
          </w:tcPr>
          <w:p>
            <w:pPr>
              <w:spacing w:after="20"/>
            </w:pPr>
            <w:r>
              <w:rPr>
                <w:color w:val="000000"/>
                <w:sz w:val="20"/>
              </w:rPr>
              <w:t xml:space="preserve">VAL-035</w:t>
            </w:r>
          </w:p>
        </w:tc>
        <w:tc>
          <w:tcPr>
            <w:tcW w:w="7636" w:type="dxa"/>
            <w:shd w:fill="F2F5F8"/>
            <w:vAlign w:val="center"/>
          </w:tcPr>
          <w:p>
            <w:pPr>
              <w:spacing w:after="20"/>
            </w:pPr>
            <w:r>
              <w:rPr>
                <w:color w:val="000000"/>
                <w:sz w:val="20"/>
              </w:rPr>
              <w:t xml:space="preserve">Use users.user_id for sessions and authenticated identity.</w:t>
            </w:r>
          </w:p>
        </w:tc>
      </w:tr>
      <w:tr>
        <w:trPr/>
        <w:tc>
          <w:tcPr>
            <w:tcW w:w="2300" w:type="dxa"/>
            <w:shd w:fill="FFFFFF"/>
            <w:vAlign w:val="center"/>
          </w:tcPr>
          <w:p>
            <w:pPr>
              <w:spacing w:after="20"/>
            </w:pPr>
            <w:r>
              <w:rPr>
                <w:color w:val="000000"/>
                <w:sz w:val="20"/>
              </w:rPr>
              <w:t xml:space="preserve">DEC-006</w:t>
            </w:r>
          </w:p>
        </w:tc>
        <w:tc>
          <w:tcPr>
            <w:tcW w:w="7636" w:type="dxa"/>
            <w:shd w:fill="FFFFFF"/>
            <w:vAlign w:val="center"/>
          </w:tcPr>
          <w:p>
            <w:pPr>
              <w:spacing w:after="20"/>
            </w:pPr>
            <w:r>
              <w:rPr>
                <w:color w:val="000000"/>
                <w:sz w:val="20"/>
              </w:rPr>
              <w:t xml:space="preserve">Apply credential/session security baseline.</w:t>
            </w:r>
          </w:p>
        </w:tc>
      </w:tr>
      <w:tr>
        <w:trPr/>
        <w:tc>
          <w:tcPr>
            <w:tcW w:w="2300" w:type="dxa"/>
            <w:shd w:fill="F2F5F8"/>
            <w:vAlign w:val="center"/>
          </w:tcPr>
          <w:p>
            <w:pPr>
              <w:spacing w:after="20"/>
            </w:pPr>
            <w:r>
              <w:rPr>
                <w:color w:val="000000"/>
                <w:sz w:val="20"/>
              </w:rPr>
              <w:t xml:space="preserve">DEC-013</w:t>
            </w:r>
          </w:p>
        </w:tc>
        <w:tc>
          <w:tcPr>
            <w:tcW w:w="7636" w:type="dxa"/>
            <w:shd w:fill="F2F5F8"/>
            <w:vAlign w:val="center"/>
          </w:tcPr>
          <w:p>
            <w:pPr>
              <w:spacing w:after="20"/>
            </w:pPr>
            <w:r>
              <w:rPr>
                <w:color w:val="000000"/>
                <w:sz w:val="20"/>
              </w:rPr>
              <w:t xml:space="preserve">Apply unified authenticated account identity model.</w:t>
            </w:r>
          </w:p>
        </w:tc>
      </w:tr>
      <w:tr>
        <w:trPr/>
        <w:tc>
          <w:tcPr>
            <w:tcW w:w="2300" w:type="dxa"/>
            <w:shd w:fill="FFFFFF"/>
            <w:vAlign w:val="center"/>
          </w:tcPr>
          <w:p>
            <w:pPr>
              <w:spacing w:after="20"/>
            </w:pPr>
            <w:r>
              <w:rPr>
                <w:color w:val="000000"/>
                <w:sz w:val="20"/>
              </w:rPr>
              <w:t xml:space="preserve">UI-002</w:t>
            </w:r>
          </w:p>
        </w:tc>
        <w:tc>
          <w:tcPr>
            <w:tcW w:w="7636" w:type="dxa"/>
            <w:shd w:fill="FFFFFF"/>
            <w:vAlign w:val="center"/>
          </w:tcPr>
          <w:p>
            <w:pPr>
              <w:spacing w:after="20"/>
            </w:pPr>
            <w:r>
              <w:rPr>
                <w:color w:val="000000"/>
                <w:sz w:val="20"/>
              </w:rPr>
              <w:t xml:space="preserve">Email/password Participant Login page and approved outcomes.</w:t>
            </w:r>
          </w:p>
        </w:tc>
      </w:tr>
      <w:tr>
        <w:trPr/>
        <w:tc>
          <w:tcPr>
            <w:tcW w:w="2300" w:type="dxa"/>
            <w:shd w:fill="F2F5F8"/>
            <w:vAlign w:val="center"/>
          </w:tcPr>
          <w:p>
            <w:pPr>
              <w:spacing w:after="20"/>
            </w:pPr>
            <w:r>
              <w:rPr>
                <w:color w:val="000000"/>
                <w:sz w:val="20"/>
              </w:rPr>
              <w:t xml:space="preserve">DFD P2</w:t>
            </w:r>
          </w:p>
        </w:tc>
        <w:tc>
          <w:tcPr>
            <w:tcW w:w="7636" w:type="dxa"/>
            <w:shd w:fill="F2F5F8"/>
            <w:vAlign w:val="center"/>
          </w:tcPr>
          <w:p>
            <w:pPr>
              <w:spacing w:after="20"/>
            </w:pPr>
            <w:r>
              <w:rPr>
                <w:color w:val="000000"/>
                <w:sz w:val="20"/>
              </w:rPr>
              <w:t xml:space="preserve">Authentication &amp; Access Control integration.</w:t>
            </w:r>
          </w:p>
        </w:tc>
      </w:tr>
      <w:tr>
        <w:trPr/>
        <w:tc>
          <w:tcPr>
            <w:tcW w:w="2300" w:type="dxa"/>
            <w:shd w:fill="FFFFFF"/>
            <w:vAlign w:val="center"/>
          </w:tcPr>
          <w:p>
            <w:pPr>
              <w:spacing w:after="20"/>
            </w:pPr>
            <w:r>
              <w:rPr>
                <w:color w:val="000000"/>
                <w:sz w:val="20"/>
              </w:rPr>
              <w:t xml:space="preserve">sessions physical model</w:t>
            </w:r>
          </w:p>
        </w:tc>
        <w:tc>
          <w:tcPr>
            <w:tcW w:w="7636" w:type="dxa"/>
            <w:shd w:fill="FFFFFF"/>
            <w:vAlign w:val="center"/>
          </w:tcPr>
          <w:p>
            <w:pPr>
              <w:spacing w:after="20"/>
            </w:pPr>
            <w:r>
              <w:rPr>
                <w:color w:val="000000"/>
                <w:sz w:val="20"/>
              </w:rPr>
              <w:t xml:space="preserve">Database-backed authenticated session.</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200 includes exactly userId participantId role status expiresAt; session cookie only.</w:t>
      </w:r>
    </w:p>
    <w:p>
      <w:pPr/>
      <w:r>
        <w:t xml:space="preserve">Malformed data 400; generic failures 401; LOCKED and DISABLED 423; session failure 500.</w:t>
      </w:r>
    </w:p>
    <w:p>
      <w:pPr/>
      <w:r>
        <w:t xml:space="preserve">Rolling failure window expiry and concurrent fifth failures; idle and absolute expiry; logout invalidation.</w:t>
      </w:r>
    </w:p>
    <w:p>
      <w:pPr/>
      <w:r>
        <w:t xml:space="preserve">Missing or multiple participant profiles; wrong role; no credentials or session ID in body or logs.</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R01 checks assert all seven prerequisites all source traceability IDs no-login-notification rules and design constraints are present. R07 verifies the ten separate authentication steps remain legible.</w:t>
      </w:r>
    </w:p>
    <w:p>
      <w:pPr/>
      <w:r>
        <w:t xml:space="preserve">R05 fault injection covers session preparation successful-login state audit and commit failures. No failure path emits a usable session cookie or success JSON; rejected login counters survive. After successful commit, payload serialization precedes cookie emission. Store cleanup is verified under the approved consistency model.</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R01</w:t>
            </w:r>
          </w:p>
        </w:tc>
        <w:tc>
          <w:tcPr>
            <w:tcW w:w="5000" w:type="dxa"/>
            <w:shd w:fill="FFFFFF"/>
            <w:vAlign w:val="center"/>
          </w:tcPr>
          <w:p>
            <w:pPr>
              <w:spacing w:after="20"/>
            </w:pPr>
            <w:r>
              <w:rPr>
                <w:color w:val="000000"/>
                <w:sz w:val="20"/>
              </w:rPr>
              <w:t xml:space="preserve">Correct semantic source sections and seven prerequisites restored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R05</w:t>
            </w:r>
          </w:p>
        </w:tc>
        <w:tc>
          <w:tcPr>
            <w:tcW w:w="5000" w:type="dxa"/>
            <w:shd w:fill="F2F5F8"/>
            <w:vAlign w:val="center"/>
          </w:tcPr>
          <w:p>
            <w:pPr>
              <w:spacing w:after="20"/>
            </w:pPr>
            <w:r>
              <w:rPr>
                <w:color w:val="000000"/>
                <w:sz w:val="20"/>
              </w:rPr>
              <w:t xml:space="preserve">No cookie inside coordinator; emit after commit and serialization</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R07</w:t>
            </w:r>
          </w:p>
        </w:tc>
        <w:tc>
          <w:tcPr>
            <w:tcW w:w="5000" w:type="dxa"/>
            <w:shd w:fill="FFFFFF"/>
            <w:vAlign w:val="center"/>
          </w:tcPr>
          <w:p>
            <w:pPr>
              <w:spacing w:after="20"/>
            </w:pPr>
            <w:r>
              <w:rPr>
                <w:color w:val="000000"/>
                <w:sz w:val="20"/>
              </w:rPr>
              <w:t xml:space="preserve">Authentication flow rendered as separate numbered steps</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Bind shared lockout observation-window storage and INACTIVE mapping before integration; do not add an undocumented users column.</w:t>
      </w:r>
    </w:p>
    <w:p>
      <w:pPr>
        <w:pStyle w:val="Heading2"/>
      </w:pPr>
      <w:r>
        <w:t xml:space="preserve">VE-016 Terminology versus Physical Account Statuses</w:t>
      </w:r>
    </w:p>
    <w:p>
      <w:pPr/>
      <w:r>
        <w:t xml:space="preserve">VE-016 refers at business level to inactive, suspended or unverified accounts. The finalized technical account-status model defines ACTIVE, INACTIVE, LOCKED and DISABLED. No SUSPENDED or UNVERIFIED physical statuses are approved.</w:t>
      </w:r>
    </w:p>
    <w:p>
      <w:pPr/>
      <w:r>
        <w:t xml:space="preserve">Implementation rule: do not invent additional statuses. Implement the approved physical model and permit authentication only for ACTIVE accounts.</w:t>
      </w:r>
    </w:p>
    <w:p>
      <w:pPr>
        <w:pStyle w:val="Heading2"/>
      </w:pPr>
      <w:r>
        <w:t xml:space="preserve">Remember me</w:t>
      </w:r>
    </w:p>
    <w:p>
      <w:pPr/>
      <w:r>
        <w:t xml:space="preserve">The rendered UI may visually contain a Remember me control, but the approved authentication design fixes a 30-minute idle timeout and 8-hour absolute timeout and does not approve an alternate persistent-login lifecycle.</w:t>
      </w:r>
    </w:p>
    <w:p>
      <w:pPr/>
      <w:r>
        <w:t xml:space="preserve">Implementation rule: do not implement functional Remember me behavior without controlled requirements/design change.</w:t>
      </w:r>
    </w:p>
    <w:p>
      <w:pPr>
        <w:pStyle w:val="Heading2"/>
      </w:pPr>
      <w:r>
        <w:t xml:space="preserve">Forgot password</w:t>
      </w:r>
    </w:p>
    <w:p>
      <w:pPr/>
      <w:r>
        <w:t xml:space="preserve">A Forgot password visual/link is not backed by an approved WF-002 password-reset business process or API.</w:t>
      </w:r>
    </w:p>
    <w:p>
      <w:pPr/>
      <w:r>
        <w:t xml:space="preserve">Implementation rule: do not invent password-reset functionality.</w:t>
      </w:r>
    </w:p>
    <w:p>
      <w:pPr>
        <w:pStyle w:val="Heading2"/>
      </w:pPr>
      <w:r>
        <w:t xml:space="preserve">Failed Unauthenticated Audit Actor Binding</w:t>
      </w:r>
    </w:p>
    <w:p>
      <w:pPr/>
      <w:r>
        <w:t xml:space="preserve">Authentication is security-relevant and the design includes authentication audit events, while a failed login may occur before a valid authenticated users.user_id can safely be established. If the repository already defines the approved failed-authentication security-event/audit binding, reuse it. If not, flag the binding for controlled design clarification rather than inventing a fake Participant identity.</w:t>
      </w:r>
    </w:p>
    <w:p>
      <w:pPr/>
      <w:r>
        <w:t xml:space="preserve">Bind the approved failed-attempt observation window anonymous audit actor and shared session coordinator. Source constraints prohibit persistent Remember me and password-reset behavior. Version 1.1 corrects the document; repository implementation and approval remain pending.</w:t>
      </w:r>
    </w:p>
    <w:p>
      <w:pPr>
        <w:pStyle w:val="Heading1"/>
      </w:pPr>
      <w:r>
        <w:t xml:space="preserve">14 Document Governance Sign Off</w:t>
      </w:r>
    </w:p>
    <w:p>
      <w:pPr/>
      <w:r>
        <w:t xml:space="preserve">Version 1.1 of WF-002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WF-002 | Participant Authentication Login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WF-002 Participant Authentication Login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