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WF-004 - System Administrator Authentication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TMS-IS-WF004</w:t>
            </w:r>
          </w:p>
        </w:tc>
      </w:tr>
      <w:tr>
        <w:trPr>
          <w:cantSplit/>
        </w:trPr>
        <w:tc>
          <w:tcPr>
            <w:tcW w:type="dxa" w:w="5040"/>
          </w:tcPr>
          <w:p>
            <w:r>
              <w:t>Title</w:t>
            </w:r>
          </w:p>
        </w:tc>
        <w:tc>
          <w:tcPr>
            <w:tcW w:type="dxa" w:w="5040"/>
          </w:tcPr>
          <w:p>
            <w:r>
              <w:t>WF-004 - System Administrator Authentication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WF-004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WF-004_System_Administrator_Authentication_Implementation_Specification_v1.2.docx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WF-004 System Administrator Authentication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WF-004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Authenticate an eligible System Administrator and establish the approved server-side authenticated session.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WF-004</w:t>
            </w:r>
          </w:p>
        </w:tc>
        <w:tc>
          <w:tcPr>
            <w:tcW w:type="dxa" w:w="3360"/>
          </w:tcPr>
          <w:p>
            <w:r>
              <w:t>System Administrator Authentication</w:t>
            </w:r>
          </w:p>
        </w:tc>
      </w:tr>
      <w:tr>
        <w:trPr>
          <w:cantSplit/>
        </w:trPr>
        <w:tc>
          <w:tcPr>
            <w:tcW w:type="dxa" w:w="3360"/>
          </w:tcPr>
          <w:p>
            <w:r>
              <w:t>Actor</w:t>
            </w:r>
          </w:p>
        </w:tc>
        <w:tc>
          <w:tcPr>
            <w:tcW w:type="dxa" w:w="3360"/>
          </w:tcPr>
          <w:p>
            <w:r>
              <w:t>System Administrator</w:t>
            </w:r>
          </w:p>
        </w:tc>
        <w:tc>
          <w:tcPr>
            <w:tcW w:type="dxa" w:w="3360"/>
          </w:tcPr>
          <w:p>
            <w:r>
              <w:t>Primary actor</w:t>
            </w:r>
          </w:p>
        </w:tc>
      </w:tr>
      <w:tr>
        <w:trPr>
          <w:cantSplit/>
        </w:trPr>
        <w:tc>
          <w:tcPr>
            <w:tcW w:type="dxa" w:w="3360"/>
          </w:tcPr>
          <w:p>
            <w:r>
              <w:t>Business Process</w:t>
            </w:r>
          </w:p>
        </w:tc>
        <w:tc>
          <w:tcPr>
            <w:tcW w:type="dxa" w:w="3360"/>
          </w:tcPr>
          <w:p>
            <w:r>
              <w:t>BP-004</w:t>
            </w:r>
          </w:p>
        </w:tc>
        <w:tc>
          <w:tcPr>
            <w:tcW w:type="dxa" w:w="3360"/>
          </w:tcPr>
          <w:p>
            <w:r>
              <w:t>System Administrator Authentication</w:t>
            </w:r>
          </w:p>
        </w:tc>
      </w:tr>
      <w:tr>
        <w:trPr>
          <w:cantSplit/>
        </w:trPr>
        <w:tc>
          <w:tcPr>
            <w:tcW w:type="dxa" w:w="3360"/>
          </w:tcPr>
          <w:p>
            <w:r>
              <w:t>Operation</w:t>
            </w:r>
          </w:p>
        </w:tc>
        <w:tc>
          <w:tcPr>
            <w:tcW w:type="dxa" w:w="3360"/>
          </w:tcPr>
          <w:p>
            <w:r>
              <w:t>OP-004</w:t>
            </w:r>
          </w:p>
        </w:tc>
        <w:tc>
          <w:tcPr>
            <w:tcW w:type="dxa" w:w="3360"/>
          </w:tcPr>
          <w:p>
            <w:r>
              <w:t>Approved operation mapping</w:t>
            </w:r>
          </w:p>
        </w:tc>
      </w:tr>
      <w:tr>
        <w:trPr>
          <w:cantSplit/>
        </w:trPr>
        <w:tc>
          <w:tcPr>
            <w:tcW w:type="dxa" w:w="3360"/>
          </w:tcPr>
          <w:p>
            <w:r>
              <w:t>Related Requirements</w:t>
            </w:r>
          </w:p>
        </w:tc>
        <w:tc>
          <w:tcPr>
            <w:tcW w:type="dxa" w:w="3360"/>
          </w:tcPr>
          <w:p>
            <w:r>
              <w:t>BP-004; FR-034; FR-028; VE-017; NFR-003</w:t>
            </w:r>
          </w:p>
        </w:tc>
        <w:tc>
          <w:tcPr>
            <w:tcW w:type="dxa" w:w="3360"/>
          </w:tcPr>
          <w:p>
            <w:r>
              <w:t>Approved source traceability</w:t>
            </w:r>
          </w:p>
        </w:tc>
      </w:tr>
      <w:tr>
        <w:trPr>
          <w:cantSplit/>
        </w:trPr>
        <w:tc>
          <w:tcPr>
            <w:tcW w:type="dxa" w:w="3360"/>
          </w:tcPr>
          <w:p>
            <w:r>
              <w:t>UI</w:t>
            </w:r>
          </w:p>
        </w:tc>
        <w:tc>
          <w:tcPr>
            <w:tcW w:type="dxa" w:w="3360"/>
          </w:tcPr>
          <w:p>
            <w:r>
              <w:t>UI-008 - Administrative Login</w:t>
            </w:r>
          </w:p>
        </w:tc>
        <w:tc>
          <w:tcPr>
            <w:tcW w:type="dxa" w:w="3360"/>
          </w:tcPr>
          <w:p>
            <w:r>
              <w:t>Approved screen/wireframe</w:t>
            </w:r>
          </w:p>
        </w:tc>
      </w:tr>
      <w:tr>
        <w:trPr>
          <w:cantSplit/>
        </w:trPr>
        <w:tc>
          <w:tcPr>
            <w:tcW w:type="dxa" w:w="3360"/>
          </w:tcPr>
          <w:p>
            <w:r>
              <w:t>API</w:t>
            </w:r>
          </w:p>
        </w:tc>
        <w:tc>
          <w:tcPr>
            <w:tcW w:type="dxa" w:w="3360"/>
          </w:tcPr>
          <w:p>
            <w:r>
              <w:t>POST /api/v1/auth/system-admin/login</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System Administrator.</w:t>
      </w:r>
    </w:p>
    <w:p>
      <w:pPr>
        <w:pStyle w:val="ListBullet"/>
      </w:pPr>
      <w:r>
        <w:t>Authorization: Public / pre-login.</w:t>
      </w:r>
    </w:p>
    <w:p>
      <w:pPr>
        <w:pStyle w:val="ListBullet"/>
      </w:pPr>
      <w:r>
        <w:t>Require canonical SYSTEM_ADMINISTRATOR and ACTIVE authentication eligibility.</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UI-008 - Administrative Login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Email; Password.</w:t>
            </w:r>
          </w:p>
        </w:tc>
      </w:tr>
      <w:tr>
        <w:trPr>
          <w:cantSplit/>
        </w:trPr>
        <w:tc>
          <w:tcPr>
            <w:tcW w:type="dxa" w:w="5040"/>
          </w:tcPr>
          <w:p>
            <w:r>
              <w:t>Actions</w:t>
            </w:r>
          </w:p>
        </w:tc>
        <w:tc>
          <w:tcPr>
            <w:tcW w:type="dxa" w:w="5040"/>
          </w:tcPr>
          <w:p>
            <w:r>
              <w:t>Login; successful navigation to role-authorized system administration function.</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/api/v1/auth/system-admin/login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Public / pre-login</w:t>
            </w:r>
          </w:p>
        </w:tc>
      </w:tr>
      <w:tr>
        <w:trPr>
          <w:cantSplit/>
        </w:trPr>
        <w:tc>
          <w:tcPr>
            <w:tcW w:type="dxa" w:w="5040"/>
          </w:tcPr>
          <w:p>
            <w:r>
              <w:t>Request</w:t>
            </w:r>
          </w:p>
        </w:tc>
        <w:tc>
          <w:tcPr>
            <w:tcW w:type="dxa" w:w="5040"/>
          </w:tcPr>
          <w:p>
            <w:r>
              <w:t>email, password</w:t>
            </w:r>
          </w:p>
        </w:tc>
      </w:tr>
      <w:tr>
        <w:trPr>
          <w:cantSplit/>
        </w:trPr>
        <w:tc>
          <w:tcPr>
            <w:tcW w:type="dxa" w:w="5040"/>
          </w:tcPr>
          <w:p>
            <w:r>
              <w:t>Success</w:t>
            </w:r>
          </w:p>
        </w:tc>
        <w:tc>
          <w:tcPr>
            <w:tcW w:type="dxa" w:w="5040"/>
          </w:tcPr>
          <w:p>
            <w:r>
              <w:t>200 {userId,role,status,expiresAt}</w:t>
            </w:r>
          </w:p>
        </w:tc>
      </w:tr>
      <w:tr>
        <w:trPr>
          <w:cantSplit/>
        </w:trPr>
        <w:tc>
          <w:tcPr>
            <w:tcW w:type="dxa" w:w="5040"/>
          </w:tcPr>
          <w:p>
            <w:r>
              <w:t>Errors</w:t>
            </w:r>
          </w:p>
        </w:tc>
        <w:tc>
          <w:tcPr>
            <w:tcW w:type="dxa" w:w="5040"/>
          </w:tcPr>
          <w:p>
            <w:r>
              <w:t>400 common request validation; 401 generic authentication failure; 423 locked/disabled;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users: authenticate by email; use password_hash, canonical role, account_status, failed_login_count, lockout_until and last_login_at from the unified users identity. sessions: database-backed session_id/user_id/session_data/expires_at; session identifier is never returned in JSON. audit_records: use approved authentication/security audit infrastructure without credentials or hashes.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Only ACTIVE accounts may authenticate. LOCKED and DISABLED are rejected with the approved 423 outcome; INACTIVE is rejected and its HTTP mapping must follow the existing common authentication mapping rather than inventing a new contract.</w:t>
      </w:r>
    </w:p>
    <w:p>
      <w:pPr/>
      <w:r>
        <w:t>Use the shared failed-login control: five failed attempts within 15 minutes trigger a 15-minute lockout.</w:t>
      </w:r>
    </w:p>
    <w:p>
      <w:pPr/>
      <w:r>
        <w:t>Session security: database-backed server-side session; Secure, HttpOnly, SameSite=Lax cookie; 30-minute idle timeout; 8-hour absolute timeout; logout invalidates the session; never return the session ID.</w:t>
      </w:r>
    </w:p>
    <w:p>
      <w:pPr/>
      <w:r>
        <w:t>Do not re-apply account-creation password-complexity rules at login. Verify the supplied password against the stored Argon2id hash and never log credential material.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Use email/password.</w:t>
            </w:r>
          </w:p>
        </w:tc>
      </w:tr>
      <w:tr>
        <w:trPr>
          <w:cantSplit/>
        </w:trPr>
        <w:tc>
          <w:tcPr>
            <w:tcW w:type="dxa" w:w="5040"/>
          </w:tcPr>
          <w:p>
            <w:r>
              <w:t>2</w:t>
            </w:r>
          </w:p>
        </w:tc>
        <w:tc>
          <w:tcPr>
            <w:tcW w:type="dxa" w:w="5040"/>
          </w:tcPr>
          <w:p>
            <w:r>
              <w:t>Verify Argon2id credential.</w:t>
            </w:r>
          </w:p>
        </w:tc>
      </w:tr>
      <w:tr>
        <w:trPr>
          <w:cantSplit/>
        </w:trPr>
        <w:tc>
          <w:tcPr>
            <w:tcW w:type="dxa" w:w="5040"/>
          </w:tcPr>
          <w:p>
            <w:r>
              <w:t>3</w:t>
            </w:r>
          </w:p>
        </w:tc>
        <w:tc>
          <w:tcPr>
            <w:tcW w:type="dxa" w:w="5040"/>
          </w:tcPr>
          <w:p>
            <w:r>
              <w:t>Require SYSTEM_ADMINISTRATOR role and ACTIVE status.</w:t>
            </w:r>
          </w:p>
        </w:tc>
      </w:tr>
      <w:tr>
        <w:trPr>
          <w:cantSplit/>
        </w:trPr>
        <w:tc>
          <w:tcPr>
            <w:tcW w:type="dxa" w:w="5040"/>
          </w:tcPr>
          <w:p>
            <w:r>
              <w:t>4</w:t>
            </w:r>
          </w:p>
        </w:tc>
        <w:tc>
          <w:tcPr>
            <w:tcW w:type="dxa" w:w="5040"/>
          </w:tcPr>
          <w:p>
            <w:r>
              <w:t>Use shared 5 failures/15-minute window/15-minute lockout controls.</w:t>
            </w:r>
          </w:p>
        </w:tc>
      </w:tr>
      <w:tr>
        <w:trPr>
          <w:cantSplit/>
        </w:trPr>
        <w:tc>
          <w:tcPr>
            <w:tcW w:type="dxa" w:w="5040"/>
          </w:tcPr>
          <w:p>
            <w:r>
              <w:t>5</w:t>
            </w:r>
          </w:p>
        </w:tc>
        <w:tc>
          <w:tcPr>
            <w:tcW w:type="dxa" w:w="5040"/>
          </w:tcPr>
          <w:p>
            <w:r>
              <w:t>Create database-backed session; never return session ID.</w:t>
            </w:r>
          </w:p>
        </w:tc>
      </w:tr>
    </w:tbl>
    <w:p>
      <w:pPr>
        <w:pStyle w:val="Heading1"/>
      </w:pPr>
      <w:r>
        <w:t>8. Authorization and Security Controls</w:t>
      </w:r>
    </w:p>
    <w:p>
      <w:pPr>
        <w:pStyle w:val="ListBullet"/>
      </w:pPr>
      <w:r>
        <w:t>Require canonical SYSTEM_ADMINISTRATOR and ACTIVE authentication eligibility.</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Reuse the shared authentication service/session-store consistency boundary established for WF-002. A 200 response is permitted only after the database-backed session is successfully established. Successful-login state and approved authentication audit behavior must follow the same shared implementation; if repository reality cannot deterministically bind session persistence, last-login/failed-login updates and audit semantics, stop rather than creating a divergent authentication transaction model.</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src/routes/system-administrator-authentication.routes.js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src/controllers/system-administrator-authentication.controller.js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src/services/system-administrator-authentication.service.js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src/auth/shared-authentication.service.js</w:t>
            </w:r>
          </w:p>
        </w:tc>
        <w:tc>
          <w:tcPr>
            <w:tcW w:type="dxa" w:w="3360"/>
          </w:tcPr>
          <w:p>
            <w:r>
              <w:rPr>
                <w:sz w:val="17"/>
              </w:rPr>
              <w:t>REUSE / MODIFY</w:t>
            </w:r>
          </w:p>
        </w:tc>
        <w:tc>
          <w:tcPr>
            <w:tcW w:type="dxa" w:w="3360"/>
          </w:tcPr>
          <w:p>
            <w:r>
              <w:rPr>
                <w:sz w:val="17"/>
              </w:rPr>
              <w:t>Reuse the WF-002 authentication/lockout/session implementation; role-gate SYSTEM_ADMINISTRATOR without cloning security logic.</w:t>
            </w:r>
          </w:p>
        </w:tc>
      </w:tr>
      <w:tr>
        <w:tc>
          <w:tcPr>
            <w:tcW w:type="dxa" w:w="3360"/>
          </w:tcPr>
          <w:p>
            <w:r>
              <w:rPr>
                <w:sz w:val="17"/>
              </w:rPr>
              <w:t>src/repositories/session.repository.js / approved session store</w:t>
            </w:r>
          </w:p>
        </w:tc>
        <w:tc>
          <w:tcPr>
            <w:tcW w:type="dxa" w:w="3360"/>
          </w:tcPr>
          <w:p>
            <w:r>
              <w:rPr>
                <w:sz w:val="17"/>
              </w:rPr>
              <w:t>REUSE</w:t>
            </w:r>
          </w:p>
        </w:tc>
        <w:tc>
          <w:tcPr>
            <w:tcW w:type="dxa" w:w="3360"/>
          </w:tcPr>
          <w:p>
            <w:r>
              <w:rPr>
                <w:sz w:val="17"/>
              </w:rPr>
              <w:t>Database-backed session persistence; no parallel session store.</w:t>
            </w:r>
          </w:p>
        </w:tc>
      </w:tr>
      <w:tr>
        <w:tc>
          <w:tcPr>
            <w:tcW w:type="dxa" w:w="3360"/>
          </w:tcPr>
          <w:p>
            <w:r>
              <w:rPr>
                <w:sz w:val="17"/>
              </w:rPr>
              <w:t>src/repositories/user.repository.js</w:t>
            </w:r>
          </w:p>
        </w:tc>
        <w:tc>
          <w:tcPr>
            <w:tcW w:type="dxa" w:w="3360"/>
          </w:tcPr>
          <w:p>
            <w:r>
              <w:rPr>
                <w:sz w:val="17"/>
              </w:rPr>
              <w:t>REUSE / MODIFY</w:t>
            </w:r>
          </w:p>
        </w:tc>
        <w:tc>
          <w:tcPr>
            <w:tcW w:type="dxa" w:w="3360"/>
          </w:tcPr>
          <w:p>
            <w:r>
              <w:rPr>
                <w:sz w:val="17"/>
              </w:rPr>
              <w:t>Email lookup and approved failed-login/last-login state operations.</w:t>
            </w:r>
          </w:p>
        </w:tc>
      </w:tr>
      <w:tr>
        <w:tc>
          <w:tcPr>
            <w:tcW w:type="dxa" w:w="3360"/>
          </w:tcPr>
          <w:p>
            <w:r>
              <w:rPr>
                <w:sz w:val="17"/>
              </w:rPr>
              <w:t>src/validators/authentication.validator.js</w:t>
            </w:r>
          </w:p>
        </w:tc>
        <w:tc>
          <w:tcPr>
            <w:tcW w:type="dxa" w:w="3360"/>
          </w:tcPr>
          <w:p>
            <w:r>
              <w:rPr>
                <w:sz w:val="17"/>
              </w:rPr>
              <w:t>REUSE / EXTEND</w:t>
            </w:r>
          </w:p>
        </w:tc>
        <w:tc>
          <w:tcPr>
            <w:tcW w:type="dxa" w:w="3360"/>
          </w:tcPr>
          <w:p>
            <w:r>
              <w:rPr>
                <w:sz w:val="17"/>
              </w:rPr>
              <w:t>Required email/password validation only; no login-time complexity rejection.</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System Administrator</w:t>
      </w:r>
    </w:p>
    <w:p>
      <w:r>
        <w:t>-&gt; Open UI-008 - Administrative Login</w:t>
      </w:r>
    </w:p>
    <w:p>
      <w:r>
        <w:t>-&gt; Submit/use POST /api/v1/auth/system-admin/login</w:t>
      </w:r>
    </w:p>
    <w:p>
      <w:r>
        <w:t>-&gt; Apply server-side validation and authorization</w:t>
      </w:r>
    </w:p>
    <w:p>
      <w:r>
        <w:t>-&gt; Read/write approved persistence through repositories</w:t>
      </w:r>
    </w:p>
    <w:p>
      <w:r>
        <w:t>-&gt; Apply audit/transaction/notification behavior defined for this workflow</w:t>
      </w:r>
    </w:p>
    <w:p>
      <w:r>
        <w:t>-&gt; Return 200 {userId,role,status,expiresAt}</w:t>
      </w:r>
    </w:p>
    <w:p>
      <w:r>
        <w:t>-&gt; Render/navigate using the approved UI outcome</w:t>
      </w:r>
    </w:p>
    <w:p>
      <w:pPr>
        <w:pStyle w:val="Heading1"/>
      </w:pPr>
      <w:r>
        <w:t>17. Alternative / Exception Flows</w:t>
      </w:r>
    </w:p>
    <w:p>
      <w:r>
        <w:t>400 common request validation; 401 generic authentication failure; 423 locked/disabled;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valid SYSTEM_ADMINISTRATOR -&gt; 200/session; wrong credentials -&gt; generic 401; wrong role; INACTIVE rejected; LOCKED/DISABLED -&gt; 423; lockout; session/cookie/timeouts; no credential/session leakage; session-store failure; audit binding.</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tests/api/system-administrator-authentication.api.test.js</w:t>
            </w:r>
          </w:p>
        </w:tc>
        <w:tc>
          <w:tcPr>
            <w:tcW w:type="dxa" w:w="3360"/>
          </w:tcPr>
          <w:p>
            <w:r>
              <w:rPr>
                <w:sz w:val="17"/>
              </w:rPr>
              <w:t>CREATE / EXTEND</w:t>
            </w:r>
          </w:p>
        </w:tc>
        <w:tc>
          <w:tcPr>
            <w:tcW w:type="dxa" w:w="3360"/>
          </w:tcPr>
          <w:p>
            <w:r>
              <w:rPr>
                <w:sz w:val="17"/>
              </w:rPr>
              <w:t>200/400/401/423/500, exact response, no session ID/credential leakage.</w:t>
            </w:r>
          </w:p>
        </w:tc>
      </w:tr>
      <w:tr>
        <w:tc>
          <w:tcPr>
            <w:tcW w:type="dxa" w:w="3360"/>
          </w:tcPr>
          <w:p>
            <w:r>
              <w:rPr>
                <w:sz w:val="17"/>
              </w:rPr>
              <w:t>tests/unit/services/system-administrator-authentication.service.test.js</w:t>
            </w:r>
          </w:p>
        </w:tc>
        <w:tc>
          <w:tcPr>
            <w:tcW w:type="dxa" w:w="3360"/>
          </w:tcPr>
          <w:p>
            <w:r>
              <w:rPr>
                <w:sz w:val="17"/>
              </w:rPr>
              <w:t>CREATE / EXTEND</w:t>
            </w:r>
          </w:p>
        </w:tc>
        <w:tc>
          <w:tcPr>
            <w:tcW w:type="dxa" w:w="3360"/>
          </w:tcPr>
          <w:p>
            <w:r>
              <w:rPr>
                <w:sz w:val="17"/>
              </w:rPr>
              <w:t>Role/status gates, Argon2id verification, lockout counters, session failure, last-login behavior.</w:t>
            </w:r>
          </w:p>
        </w:tc>
      </w:tr>
      <w:tr>
        <w:tc>
          <w:tcPr>
            <w:tcW w:type="dxa" w:w="3360"/>
          </w:tcPr>
          <w:p>
            <w:r>
              <w:rPr>
                <w:sz w:val="17"/>
              </w:rPr>
              <w:t>tests/integration/auth/system-administrator-lockout.test.js</w:t>
            </w:r>
          </w:p>
        </w:tc>
        <w:tc>
          <w:tcPr>
            <w:tcW w:type="dxa" w:w="3360"/>
          </w:tcPr>
          <w:p>
            <w:r>
              <w:rPr>
                <w:sz w:val="17"/>
              </w:rPr>
              <w:t>CREATE / EXTEND</w:t>
            </w:r>
          </w:p>
        </w:tc>
        <w:tc>
          <w:tcPr>
            <w:tcW w:type="dxa" w:w="3360"/>
          </w:tcPr>
          <w:p>
            <w:r>
              <w:rPr>
                <w:sz w:val="17"/>
              </w:rPr>
              <w:t>Five failures/15-minute window/15-minute lockout and recovery according to shared implementation.</w:t>
            </w:r>
          </w:p>
        </w:tc>
      </w:tr>
      <w:tr>
        <w:tc>
          <w:tcPr>
            <w:tcW w:type="dxa" w:w="3360"/>
          </w:tcPr>
          <w:p>
            <w:r>
              <w:rPr>
                <w:sz w:val="17"/>
              </w:rPr>
              <w:t>tests/integration/auth/system-administrator-session.test.js</w:t>
            </w:r>
          </w:p>
        </w:tc>
        <w:tc>
          <w:tcPr>
            <w:tcW w:type="dxa" w:w="3360"/>
          </w:tcPr>
          <w:p>
            <w:r>
              <w:rPr>
                <w:sz w:val="17"/>
              </w:rPr>
              <w:t>CREATE / EXTEND</w:t>
            </w:r>
          </w:p>
        </w:tc>
        <w:tc>
          <w:tcPr>
            <w:tcW w:type="dxa" w:w="3360"/>
          </w:tcPr>
          <w:p>
            <w:r>
              <w:rPr>
                <w:sz w:val="17"/>
              </w:rPr>
              <w:t>DB-backed session, cookie flags, 30-minute idle, 8-hour absolute, no false 200 on store failure.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BP-004</w:t>
            </w:r>
          </w:p>
        </w:tc>
        <w:tc>
          <w:tcPr>
            <w:tcW w:type="dxa" w:w="5040"/>
          </w:tcPr>
          <w:p>
            <w:r>
              <w:t>Business process flow</w:t>
            </w:r>
          </w:p>
        </w:tc>
      </w:tr>
      <w:tr>
        <w:trPr>
          <w:cantSplit/>
        </w:trPr>
        <w:tc>
          <w:tcPr>
            <w:tcW w:type="dxa" w:w="5040"/>
          </w:tcPr>
          <w:p>
            <w:r>
              <w:t>OP-004</w:t>
            </w:r>
          </w:p>
        </w:tc>
        <w:tc>
          <w:tcPr>
            <w:tcW w:type="dxa" w:w="5040"/>
          </w:tcPr>
          <w:p>
            <w:r>
              <w:t>Approved operation/API mapping</w:t>
            </w:r>
          </w:p>
        </w:tc>
      </w:tr>
      <w:tr>
        <w:trPr>
          <w:cantSplit/>
        </w:trPr>
        <w:tc>
          <w:tcPr>
            <w:tcW w:type="dxa" w:w="5040"/>
          </w:tcPr>
          <w:p>
            <w:r>
              <w:t>BP-004; FR-034; FR-028; VE-017; NFR-003</w:t>
            </w:r>
          </w:p>
        </w:tc>
        <w:tc>
          <w:tcPr>
            <w:tcW w:type="dxa" w:w="5040"/>
          </w:tcPr>
          <w:p>
            <w:r>
              <w:t>Functional/business/validation/data/NFR scope</w:t>
            </w:r>
          </w:p>
        </w:tc>
      </w:tr>
      <w:tr>
        <w:trPr>
          <w:cantSplit/>
        </w:trPr>
        <w:tc>
          <w:tcPr>
            <w:tcW w:type="dxa" w:w="5040"/>
          </w:tcPr>
          <w:p>
            <w:r>
              <w:t>UI-008 - Administrative Login</w:t>
            </w:r>
          </w:p>
        </w:tc>
        <w:tc>
          <w:tcPr>
            <w:tcW w:type="dxa" w:w="5040"/>
          </w:tcPr>
          <w:p>
            <w:r>
              <w:t>Approved UI behavior</w:t>
            </w:r>
          </w:p>
        </w:tc>
      </w:tr>
      <w:tr>
        <w:trPr>
          <w:cantSplit/>
        </w:trPr>
        <w:tc>
          <w:tcPr>
            <w:tcW w:type="dxa" w:w="5040"/>
          </w:tcPr>
          <w:p>
            <w:r>
              <w:t>POST /api/v1/auth/system-admin/login</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 workflow-specific technical blocker. Business-level inactive/suspended/unverified terminology must not create new physical statuses; use ACTIVE/INACTIVE/LOCKED/DISABLED and repository-bound INACTIVE HTTP mapping as in the shared authentication design.</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WF-004 - System Administrator Authentication.</w:t>
      </w:r>
    </w:p>
    <w:p>
      <w:pPr>
        <w:pStyle w:val="ListBullet"/>
      </w:pPr>
      <w:r>
        <w:t>Use the approved API contract: POST /api/v1/auth/system-admin/login.</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WF-004 Version 1.2 is the remediated final technical code-generation baseline for the approved WF-004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WF-004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WF-004 - System Administrator Authentication Implementation Specification</dc:title>
  <dc:subject>Final Technical Code-Generation Baseline - WF-004</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