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WF-005 - Administrative User Creation</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TMS-IS-WF005</w:t>
            </w:r>
          </w:p>
        </w:tc>
      </w:tr>
      <w:tr>
        <w:trPr>
          <w:cantSplit/>
        </w:trPr>
        <w:tc>
          <w:tcPr>
            <w:tcW w:type="dxa" w:w="5040"/>
          </w:tcPr>
          <w:p>
            <w:r>
              <w:t>Title</w:t>
            </w:r>
          </w:p>
        </w:tc>
        <w:tc>
          <w:tcPr>
            <w:tcW w:type="dxa" w:w="5040"/>
          </w:tcPr>
          <w:p>
            <w:r>
              <w:t>WF-005 - Administrative User Creation Implementation Specification</w:t>
            </w:r>
          </w:p>
        </w:tc>
      </w:tr>
      <w:tr>
        <w:trPr>
          <w:cantSplit/>
        </w:trPr>
        <w:tc>
          <w:tcPr>
            <w:tcW w:type="dxa" w:w="5040"/>
          </w:tcPr>
          <w:p>
            <w:r>
              <w:t>Version</w:t>
            </w:r>
          </w:p>
        </w:tc>
        <w:tc>
          <w:tcPr>
            <w:tcW w:type="dxa" w:w="5040"/>
          </w:tcPr>
          <w:p>
            <w:r>
              <w:t>1.3</w:t>
            </w:r>
          </w:p>
        </w:tc>
      </w:tr>
      <w:tr>
        <w:trPr>
          <w:cantSplit/>
        </w:trPr>
        <w:tc>
          <w:tcPr>
            <w:tcW w:type="dxa" w:w="5040"/>
          </w:tcPr>
          <w:p>
            <w:r>
              <w:t>Status</w:t>
            </w:r>
          </w:p>
        </w:tc>
        <w:tc>
          <w:tcPr>
            <w:tcW w:type="dxa" w:w="5040"/>
          </w:tcPr>
          <w:p>
            <w:r>
              <w:t>Final Technical Code-Generation Baseline - WF-005 Username Contract Aligned</w:t>
            </w:r>
          </w:p>
        </w:tc>
      </w:tr>
      <w:tr>
        <w:trPr>
          <w:cantSplit/>
        </w:trPr>
        <w:tc>
          <w:tcPr>
            <w:tcW w:type="dxa" w:w="5040"/>
          </w:tcPr>
          <w:p>
            <w:r>
              <w:t>Requirements Baseline</w:t>
            </w:r>
          </w:p>
        </w:tc>
        <w:tc>
          <w:tcPr>
            <w:tcW w:type="dxa" w:w="5040"/>
          </w:tcPr>
          <w:p>
            <w:r>
              <w:t>Training Management System Requirements Analysis v2.5</w:t>
            </w:r>
          </w:p>
        </w:tc>
      </w:tr>
      <w:tr>
        <w:trPr>
          <w:cantSplit/>
        </w:trPr>
        <w:tc>
          <w:tcPr>
            <w:tcW w:type="dxa" w:w="5040"/>
          </w:tcPr>
          <w:p>
            <w:r>
              <w:t>Design Baseline</w:t>
            </w:r>
          </w:p>
        </w:tc>
        <w:tc>
          <w:tcPr>
            <w:tcW w:type="dxa" w:w="5040"/>
          </w:tcPr>
          <w:p>
            <w:r>
              <w:t>Training Management System Software Design Document v1.16</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WF-005_Administrative_User_Creation_Implementation_Specification_v1.3.docx</w:t>
            </w:r>
          </w:p>
        </w:tc>
      </w:tr>
    </w:tbl>
    <w:p>
      <w:r>
        <w:rPr>
          <w:b/>
        </w:rPr>
        <w:t xml:space="preserve">Source of Truth: </w:t>
      </w:r>
      <w:r>
        <w:t>Approved Requirements govern business scope and business rules. SDD v1.16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WF-005 Administrative User Creation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v2.5 takes precedence for business scope and business rules.</w:t>
      </w:r>
    </w:p>
    <w:p>
      <w:pPr>
        <w:pStyle w:val="ListNumber"/>
      </w:pPr>
      <w:r>
        <w:t>Software Design Document v1.16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WF-005 specification generated from Requirements v2.5, SDD v1.16 and UI Wireframe v1.3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t>Superseded</w:t>
            </w:r>
          </w:p>
        </w:tc>
        <w:tc>
          <w:tcPr>
            <w:tcW w:type="dxa" w:w="2520"/>
          </w:tcPr>
          <w:p>
            <w:r>
              <w:rPr>
                <w:sz w:val="17"/>
              </w:rPr>
              <w:t>Review remediation: strengthened workflow-specific API/persistence/security/transaction/test determinism without changing approved Requirements v2.5 / SDD v1.16 scope.</w:t>
            </w:r>
          </w:p>
        </w:tc>
      </w:tr>
      <w:tr>
        <w:tc>
          <w:tcPr>
            <w:tcW w:type="dxa" w:w="2520"/>
          </w:tcPr>
          <w:p>
            <w:r>
              <w:t>1.3</w:t>
            </w:r>
          </w:p>
        </w:tc>
        <w:tc>
          <w:tcPr>
            <w:tcW w:type="dxa" w:w="2520"/>
          </w:tcPr>
          <w:p>
            <w:r>
              <w:t>2026-10-07</w:t>
            </w:r>
          </w:p>
        </w:tc>
        <w:tc>
          <w:tcPr>
            <w:tcW w:type="dxa" w:w="2520"/>
          </w:tcPr>
          <w:p>
            <w:r>
              <w:t>Final Technical Code-Generation Baseline</w:t>
            </w:r>
          </w:p>
        </w:tc>
        <w:tc>
          <w:tcPr>
            <w:tcW w:type="dxa" w:w="2520"/>
          </w:tcPr>
          <w:p>
            <w:r>
              <w:t>Controlled Username contract remediation: aligned the workflow with Requirements v2.5, SDD v1.16 and UI Wireframe v1.3; requires administrator-supplied unique Username for the approved administrative account-creation flow while preserving server-generated account_identifier. Updated source-baseline governance references and closed the former Username UI/design blocker without changing unrelated approved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Allow the authenticated System Administrator to create Training Administrator or Trainer user accounts.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WF-005</w:t>
            </w:r>
          </w:p>
        </w:tc>
        <w:tc>
          <w:tcPr>
            <w:tcW w:type="dxa" w:w="3360"/>
          </w:tcPr>
          <w:p>
            <w:r>
              <w:t>Administrative User Creation</w:t>
            </w:r>
          </w:p>
        </w:tc>
      </w:tr>
      <w:tr>
        <w:trPr>
          <w:cantSplit/>
        </w:trPr>
        <w:tc>
          <w:tcPr>
            <w:tcW w:type="dxa" w:w="3360"/>
          </w:tcPr>
          <w:p>
            <w:r>
              <w:t>Actor</w:t>
            </w:r>
          </w:p>
        </w:tc>
        <w:tc>
          <w:tcPr>
            <w:tcW w:type="dxa" w:w="3360"/>
          </w:tcPr>
          <w:p>
            <w:r>
              <w:t>System Administrator</w:t>
            </w:r>
          </w:p>
        </w:tc>
        <w:tc>
          <w:tcPr>
            <w:tcW w:type="dxa" w:w="3360"/>
          </w:tcPr>
          <w:p>
            <w:r>
              <w:t>Primary actor</w:t>
            </w:r>
          </w:p>
        </w:tc>
      </w:tr>
      <w:tr>
        <w:trPr>
          <w:cantSplit/>
        </w:trPr>
        <w:tc>
          <w:tcPr>
            <w:tcW w:type="dxa" w:w="3360"/>
          </w:tcPr>
          <w:p>
            <w:r>
              <w:t>Business Process</w:t>
            </w:r>
          </w:p>
        </w:tc>
        <w:tc>
          <w:tcPr>
            <w:tcW w:type="dxa" w:w="3360"/>
          </w:tcPr>
          <w:p>
            <w:r>
              <w:t>BP-005</w:t>
            </w:r>
          </w:p>
        </w:tc>
        <w:tc>
          <w:tcPr>
            <w:tcW w:type="dxa" w:w="3360"/>
          </w:tcPr>
          <w:p>
            <w:r>
              <w:t>Administrative User Creation</w:t>
            </w:r>
          </w:p>
        </w:tc>
      </w:tr>
      <w:tr>
        <w:trPr>
          <w:cantSplit/>
        </w:trPr>
        <w:tc>
          <w:tcPr>
            <w:tcW w:type="dxa" w:w="3360"/>
          </w:tcPr>
          <w:p>
            <w:r>
              <w:t>Operation</w:t>
            </w:r>
          </w:p>
        </w:tc>
        <w:tc>
          <w:tcPr>
            <w:tcW w:type="dxa" w:w="3360"/>
          </w:tcPr>
          <w:p>
            <w:r>
              <w:t>OP-005</w:t>
            </w:r>
          </w:p>
        </w:tc>
        <w:tc>
          <w:tcPr>
            <w:tcW w:type="dxa" w:w="3360"/>
          </w:tcPr>
          <w:p>
            <w:r>
              <w:t>Approved operation mapping</w:t>
            </w:r>
          </w:p>
        </w:tc>
      </w:tr>
      <w:tr>
        <w:trPr>
          <w:cantSplit/>
        </w:trPr>
        <w:tc>
          <w:tcPr>
            <w:tcW w:type="dxa" w:w="3360"/>
          </w:tcPr>
          <w:p>
            <w:r>
              <w:t>Related Requirements</w:t>
            </w:r>
          </w:p>
        </w:tc>
        <w:tc>
          <w:tcPr>
            <w:tcW w:type="dxa" w:w="3360"/>
          </w:tcPr>
          <w:p>
            <w:r>
              <w:t>FR-029; FR-028; DR-007; DR-008</w:t>
            </w:r>
          </w:p>
        </w:tc>
        <w:tc>
          <w:tcPr>
            <w:tcW w:type="dxa" w:w="3360"/>
          </w:tcPr>
          <w:p>
            <w:r>
              <w:t>Approved source traceability</w:t>
            </w:r>
          </w:p>
        </w:tc>
      </w:tr>
      <w:tr>
        <w:trPr>
          <w:cantSplit/>
        </w:trPr>
        <w:tc>
          <w:tcPr>
            <w:tcW w:type="dxa" w:w="3360"/>
          </w:tcPr>
          <w:p>
            <w:r>
              <w:t>UI</w:t>
            </w:r>
          </w:p>
        </w:tc>
        <w:tc>
          <w:tcPr>
            <w:tcW w:type="dxa" w:w="3360"/>
          </w:tcPr>
          <w:p>
            <w:r>
              <w:t>UI-009 - User Account Management</w:t>
            </w:r>
          </w:p>
        </w:tc>
        <w:tc>
          <w:tcPr>
            <w:tcW w:type="dxa" w:w="3360"/>
          </w:tcPr>
          <w:p>
            <w:r>
              <w:t>Approved screen/wireframe</w:t>
            </w:r>
          </w:p>
        </w:tc>
      </w:tr>
      <w:tr>
        <w:trPr>
          <w:cantSplit/>
        </w:trPr>
        <w:tc>
          <w:tcPr>
            <w:tcW w:type="dxa" w:w="3360"/>
          </w:tcPr>
          <w:p>
            <w:r>
              <w:t>API</w:t>
            </w:r>
          </w:p>
        </w:tc>
        <w:tc>
          <w:tcPr>
            <w:tcW w:type="dxa" w:w="3360"/>
          </w:tcPr>
          <w:p>
            <w:r>
              <w:t>POST /api/v1/admin/users</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System Administrator.</w:t>
      </w:r>
    </w:p>
    <w:p>
      <w:pPr>
        <w:pStyle w:val="ListBullet"/>
      </w:pPr>
      <w:r>
        <w:t>Authorization: SYSTEM_ADMINISTRATOR only.</w:t>
      </w:r>
    </w:p>
    <w:p>
      <w:pPr>
        <w:pStyle w:val="ListBullet"/>
      </w:pPr>
      <w:r>
        <w:t>Only SYSTEM_ADMINISTRATOR may create staff accounts. Role is limited to TRAINING_ADMINISTRATOR or TRAINER. account_identifier=A-&lt;ULID&gt; is server-generated.</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r>
        <w:t>The authenticated creator is an ACTIVE SYSTEM_ADMINISTRATOR and a valid server-issued CSRF token is available for the state-changing request.</w:t>
      </w:r>
    </w:p>
    <w:p>
      <w:pPr/>
      <w:r>
        <w:t>The approved API and UI-009 are aligned: Administrative User Creation requires an administrator-supplied unique Username together with Name, Email, Password and permitted Role. account_identifier remains server-generated A-&lt;ULID&gt;. The former Username UI/design blocker is resolved.</w:t>
      </w:r>
    </w:p>
    <w:p>
      <w:pPr>
        <w:pStyle w:val="Heading1"/>
      </w:pPr>
      <w:r>
        <w:t>4. User Interface - UI-009 - User Account Management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Username; Name; Email; Password; Role.</w:t>
            </w:r>
          </w:p>
        </w:tc>
      </w:tr>
      <w:tr>
        <w:trPr>
          <w:cantSplit/>
        </w:trPr>
        <w:tc>
          <w:tcPr>
            <w:tcW w:type="dxa" w:w="5040"/>
          </w:tcPr>
          <w:p>
            <w:r>
              <w:t>Actions</w:t>
            </w:r>
          </w:p>
        </w:tc>
        <w:tc>
          <w:tcPr>
            <w:tcW w:type="dxa" w:w="5040"/>
          </w:tcPr>
          <w:p>
            <w:r>
              <w:t>Create Account.</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/api/v1/admin/users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SYSTEM_ADMINISTRATOR only</w:t>
            </w:r>
          </w:p>
        </w:tc>
      </w:tr>
      <w:tr>
        <w:trPr>
          <w:cantSplit/>
        </w:trPr>
        <w:tc>
          <w:tcPr>
            <w:tcW w:type="dxa" w:w="5040"/>
          </w:tcPr>
          <w:p>
            <w:r>
              <w:t>Request</w:t>
            </w:r>
          </w:p>
        </w:tc>
        <w:tc>
          <w:tcPr>
            <w:tcW w:type="dxa" w:w="5040"/>
          </w:tcPr>
          <w:p>
            <w:r>
              <w:t>username, name, email, password, role; role must be TRAINING_ADMINISTRATOR or TRAINER</w:t>
            </w:r>
          </w:p>
        </w:tc>
      </w:tr>
      <w:tr>
        <w:trPr>
          <w:cantSplit/>
        </w:trPr>
        <w:tc>
          <w:tcPr>
            <w:tcW w:type="dxa" w:w="5040"/>
          </w:tcPr>
          <w:p>
            <w:r>
              <w:t>Success</w:t>
            </w:r>
          </w:p>
        </w:tc>
        <w:tc>
          <w:tcPr>
            <w:tcW w:type="dxa" w:w="5040"/>
          </w:tcPr>
          <w:p>
            <w:r>
              <w:t>201 {userId,accountIdentifier,username,name,email,role,accountStatus,createdAt}</w:t>
            </w:r>
          </w:p>
        </w:tc>
      </w:tr>
      <w:tr>
        <w:trPr>
          <w:cantSplit/>
        </w:trPr>
        <w:tc>
          <w:tcPr>
            <w:tcW w:type="dxa" w:w="5040"/>
          </w:tcPr>
          <w:p>
            <w:r>
              <w:t>Errors</w:t>
            </w:r>
          </w:p>
        </w:tc>
        <w:tc>
          <w:tcPr>
            <w:tcW w:type="dxa" w:w="5040"/>
          </w:tcPr>
          <w:p>
            <w:r>
              <w:t>400 validation; 403 unauthorized role/account action; 409 duplicate;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users: create only TRAINING_ADMINISTRATOR or TRAINER accounts. account_identifier=A-&lt;ULID&gt; is server-generated, unique, opaque and immutable; username and email are administrator-supplied and unique; role_id/role_name use the selected canonical role; permissions/access_scope/permitted_responsibilities/account_status/timestamps are server-controlled. Non-PARTICIPANT staff users must not have a participants profile. audit_records: successful administrative account creation is mandatory/auditable and attributed to the authenticated System Administrator.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Password policy: minimum 12 characters with uppercase, lowercase, digit and non-alphanumeric; Argon2id with unique salt; never log/return plaintext or hash.</w:t>
      </w:r>
    </w:p>
    <w:p>
      <w:pPr/>
      <w:r>
        <w:t>Only canonical TRAINING_ADMINISTRATOR or TRAINER may be supplied as role. PARTICIPANT and SYSTEM_ADMINISTRATOR are not creatable through this endpoint.</w:t>
      </w:r>
    </w:p>
    <w:p>
      <w:pPr/>
      <w:r>
        <w:t>Username remains administrator-supplied and unique. Do not auto-generate username from name/email. account_identifier is the server-generated A-&lt;ULID&gt; value.</w:t>
      </w:r>
    </w:p>
    <w:p>
      <w:pPr/>
      <w:r>
        <w:t>Client must not control permissions, access_scope, permitted_responsibilities, account_status, role-assignment timestamps or other account-control fields; resolve approved role defaults from the repository's canonical role source and stop if that binding is unavailable.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Validate required account fields and permitted role.</w:t>
            </w:r>
          </w:p>
        </w:tc>
      </w:tr>
      <w:tr>
        <w:trPr>
          <w:cantSplit/>
        </w:trPr>
        <w:tc>
          <w:tcPr>
            <w:tcW w:type="dxa" w:w="5040"/>
          </w:tcPr>
          <w:p>
            <w:r>
              <w:t>2</w:t>
            </w:r>
          </w:p>
        </w:tc>
        <w:tc>
          <w:tcPr>
            <w:tcW w:type="dxa" w:w="5040"/>
          </w:tcPr>
          <w:p>
            <w:r>
              <w:t>Apply approved password policy and Argon2id hashing.</w:t>
            </w:r>
          </w:p>
        </w:tc>
      </w:tr>
      <w:tr>
        <w:trPr>
          <w:cantSplit/>
        </w:trPr>
        <w:tc>
          <w:tcPr>
            <w:tcW w:type="dxa" w:w="5040"/>
          </w:tcPr>
          <w:p>
            <w:r>
              <w:t>3</w:t>
            </w:r>
          </w:p>
        </w:tc>
        <w:tc>
          <w:tcPr>
            <w:tcW w:type="dxa" w:w="5040"/>
          </w:tcPr>
          <w:p>
            <w:r>
              <w:t>Generate opaque immutable A-&lt;ULID&gt; account identifier server-side.</w:t>
            </w:r>
          </w:p>
        </w:tc>
      </w:tr>
      <w:tr>
        <w:trPr>
          <w:cantSplit/>
        </w:trPr>
        <w:tc>
          <w:tcPr>
            <w:tcW w:type="dxa" w:w="5040"/>
          </w:tcPr>
          <w:p>
            <w:r>
              <w:t>4</w:t>
            </w:r>
          </w:p>
        </w:tc>
        <w:tc>
          <w:tcPr>
            <w:tcW w:type="dxa" w:w="5040"/>
          </w:tcPr>
          <w:p>
            <w:r>
              <w:t>Persist canonical role code in role_id/role_name.</w:t>
            </w:r>
          </w:p>
        </w:tc>
      </w:tr>
      <w:tr>
        <w:trPr>
          <w:cantSplit/>
        </w:trPr>
        <w:tc>
          <w:tcPr>
            <w:tcW w:type="dxa" w:w="5040"/>
          </w:tcPr>
          <w:p>
            <w:r>
              <w:t>5</w:t>
            </w:r>
          </w:p>
        </w:tc>
        <w:tc>
          <w:tcPr>
            <w:tcW w:type="dxa" w:w="5040"/>
          </w:tcPr>
          <w:p>
            <w:r>
              <w:t>Client cannot control permissions/access scope/account status/timestamps.</w:t>
            </w:r>
          </w:p>
        </w:tc>
      </w:tr>
    </w:tbl>
    <w:p>
      <w:pPr>
        <w:pStyle w:val="Heading1"/>
      </w:pPr>
      <w:r>
        <w:t>8. Authorization and Security Controls</w:t>
      </w:r>
    </w:p>
    <w:p>
      <w:pPr>
        <w:pStyle w:val="ListBullet"/>
      </w:pPr>
      <w:r>
        <w:t>Only SYSTEM_ADMINISTRATOR may create staff accounts. Role is limited to TRAINING_ADMINISTRATOR or TRAINER. account_identifier=A-&lt;ULID&gt; is server-generated.</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The administrative-user-creation service owns the account-creation transaction. The users insert and mandatory account-creation audit event must use the same transaction connection and commit atomically; any failure rolls back the complete change. Application uniqueness checks may improve feedback, but database UNIQUE constraints remain authoritative under concurrency. Generated A-&lt;ULID&gt; collision handling must be distinct from duplicate administrator-supplied username/email handling and must never expose constraint names.</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src/routes/administrative-user-creation.routes.js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src/controllers/administrative-user-creation.controller.js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src/services/administrative-user-creation.service.js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src/validators/administrative-user.validator.js</w:t>
            </w:r>
          </w:p>
        </w:tc>
        <w:tc>
          <w:tcPr>
            <w:tcW w:type="dxa" w:w="3360"/>
          </w:tcPr>
          <w:p>
            <w:r>
              <w:rPr>
                <w:sz w:val="17"/>
              </w:rPr>
              <w:t>CREATE / CONDITIONAL</w:t>
            </w:r>
          </w:p>
        </w:tc>
        <w:tc>
          <w:tcPr>
            <w:tcW w:type="dxa" w:w="3360"/>
          </w:tcPr>
          <w:p>
            <w:r>
              <w:rPr>
                <w:sz w:val="17"/>
              </w:rPr>
              <w:t>Validate exactly username,name,email,password,role and permitted role codes.</w:t>
            </w:r>
          </w:p>
        </w:tc>
      </w:tr>
      <w:tr>
        <w:tc>
          <w:tcPr>
            <w:tcW w:type="dxa" w:w="3360"/>
          </w:tcPr>
          <w:p>
            <w:r>
              <w:rPr>
                <w:sz w:val="17"/>
              </w:rPr>
              <w:t>src/auth/password-hasher.js</w:t>
            </w:r>
          </w:p>
        </w:tc>
        <w:tc>
          <w:tcPr>
            <w:tcW w:type="dxa" w:w="3360"/>
          </w:tcPr>
          <w:p>
            <w:r>
              <w:rPr>
                <w:sz w:val="17"/>
              </w:rPr>
              <w:t>REUSE</w:t>
            </w:r>
          </w:p>
        </w:tc>
        <w:tc>
          <w:tcPr>
            <w:tcW w:type="dxa" w:w="3360"/>
          </w:tcPr>
          <w:p>
            <w:r>
              <w:rPr>
                <w:sz w:val="17"/>
              </w:rPr>
              <w:t>Shared Argon2id/password-policy implementation.</w:t>
            </w:r>
          </w:p>
        </w:tc>
      </w:tr>
      <w:tr>
        <w:tc>
          <w:tcPr>
            <w:tcW w:type="dxa" w:w="3360"/>
          </w:tcPr>
          <w:p>
            <w:r>
              <w:rPr>
                <w:sz w:val="17"/>
              </w:rPr>
              <w:t>src/utils/account-identifier.js</w:t>
            </w:r>
          </w:p>
        </w:tc>
        <w:tc>
          <w:tcPr>
            <w:tcW w:type="dxa" w:w="3360"/>
          </w:tcPr>
          <w:p>
            <w:r>
              <w:rPr>
                <w:sz w:val="17"/>
              </w:rPr>
              <w:t>REUSE / CONDITIONAL</w:t>
            </w:r>
          </w:p>
        </w:tc>
        <w:tc>
          <w:tcPr>
            <w:tcW w:type="dxa" w:w="3360"/>
          </w:tcPr>
          <w:p>
            <w:r>
              <w:rPr>
                <w:sz w:val="17"/>
              </w:rPr>
              <w:t>Shared A-&lt;ULID&gt; generation.</w:t>
            </w:r>
          </w:p>
        </w:tc>
      </w:tr>
      <w:tr>
        <w:tc>
          <w:tcPr>
            <w:tcW w:type="dxa" w:w="3360"/>
          </w:tcPr>
          <w:p>
            <w:r>
              <w:rPr>
                <w:sz w:val="17"/>
              </w:rPr>
              <w:t>src/repositories/user.repository.js</w:t>
            </w:r>
          </w:p>
        </w:tc>
        <w:tc>
          <w:tcPr>
            <w:tcW w:type="dxa" w:w="3360"/>
          </w:tcPr>
          <w:p>
            <w:r>
              <w:rPr>
                <w:sz w:val="17"/>
              </w:rPr>
              <w:t>REUSE / MODIFY</w:t>
            </w:r>
          </w:p>
        </w:tc>
        <w:tc>
          <w:tcPr>
            <w:tcW w:type="dxa" w:w="3360"/>
          </w:tcPr>
          <w:p>
            <w:r>
              <w:rPr>
                <w:sz w:val="17"/>
              </w:rPr>
              <w:t>Parameterized uniqueness lookup/insert using the transaction connection.</w:t>
            </w:r>
          </w:p>
        </w:tc>
      </w:tr>
      <w:tr>
        <w:tc>
          <w:tcPr>
            <w:tcW w:type="dxa" w:w="3360"/>
          </w:tcPr>
          <w:p>
            <w:r>
              <w:rPr>
                <w:sz w:val="17"/>
              </w:rPr>
              <w:t>src/views/admin/user-account-management.ejs + browser JS</w:t>
            </w:r>
          </w:p>
        </w:tc>
        <w:tc>
          <w:tcPr>
            <w:tcW w:type="dxa" w:w="3360"/>
          </w:tcPr>
          <w:p>
            <w:r>
              <w:rPr>
                <w:sz w:val="17"/>
              </w:rPr>
              <w:t>CONDITIONAL / UI-BINDING</w:t>
            </w:r>
          </w:p>
        </w:tc>
        <w:tc>
          <w:tcPr>
            <w:tcW w:type="dxa" w:w="3360"/>
          </w:tcPr>
          <w:p>
            <w:r>
              <w:t>Implement aligned UI-009 with required Username; do not synthesize or omit it.</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System Administrator</w:t>
      </w:r>
    </w:p>
    <w:p>
      <w:r>
        <w:t>-&gt; Open UI-009 - User Account Management</w:t>
      </w:r>
    </w:p>
    <w:p>
      <w:r>
        <w:t>-&gt; Submit/use POST /api/v1/admin/users</w:t>
      </w:r>
    </w:p>
    <w:p>
      <w:r>
        <w:t>-&gt; Apply server-side validation and authorization</w:t>
      </w:r>
    </w:p>
    <w:p>
      <w:r>
        <w:t>-&gt; Read/write approved persistence through repositories</w:t>
      </w:r>
    </w:p>
    <w:p>
      <w:r>
        <w:t>-&gt; Apply audit/transaction/notification behavior defined for this workflow</w:t>
      </w:r>
    </w:p>
    <w:p>
      <w:r>
        <w:t>-&gt; Return 201 {userId,accountIdentifier,username,name,email,role,accountStatus,createdAt}</w:t>
      </w:r>
    </w:p>
    <w:p>
      <w:r>
        <w:t>-&gt; Render/navigate using the approved UI outcome</w:t>
      </w:r>
    </w:p>
    <w:p>
      <w:pPr>
        <w:pStyle w:val="Heading1"/>
      </w:pPr>
      <w:r>
        <w:t>17. Alternative / Exception Flows</w:t>
      </w:r>
    </w:p>
    <w:p>
      <w:r>
        <w:t>400 validation; 403 unauthorized role/account action; 409 duplicate;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SYSTEM_ADMINISTRATOR authorization; create TRAINING_ADMINISTRATOR; create TRAINER; invalid role; missing fields; password rules; duplicate username/email; server-generated A-&lt;ULID&gt;; canonical role persistence; no participant profile; audit/rollback; CSRF 403 on missing/invalid token.</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tests/api/administrative-user-creation.api.test.js</w:t>
            </w:r>
          </w:p>
        </w:tc>
        <w:tc>
          <w:tcPr>
            <w:tcW w:type="dxa" w:w="3360"/>
          </w:tcPr>
          <w:p>
            <w:r>
              <w:rPr>
                <w:sz w:val="17"/>
              </w:rPr>
              <w:t>CREATE / EXTEND</w:t>
            </w:r>
          </w:p>
        </w:tc>
        <w:tc>
          <w:tcPr>
            <w:tcW w:type="dxa" w:w="3360"/>
          </w:tcPr>
          <w:p>
            <w:r>
              <w:rPr>
                <w:sz w:val="17"/>
              </w:rPr>
              <w:t>201/400/403/409/500, role restrictions, exact response, CSRF, sensitive-data non-leakage.</w:t>
            </w:r>
          </w:p>
        </w:tc>
      </w:tr>
      <w:tr>
        <w:tc>
          <w:tcPr>
            <w:tcW w:type="dxa" w:w="3360"/>
          </w:tcPr>
          <w:p>
            <w:r>
              <w:rPr>
                <w:sz w:val="17"/>
              </w:rPr>
              <w:t>tests/unit/services/administrative-user-creation.service.test.js</w:t>
            </w:r>
          </w:p>
        </w:tc>
        <w:tc>
          <w:tcPr>
            <w:tcW w:type="dxa" w:w="3360"/>
          </w:tcPr>
          <w:p>
            <w:r>
              <w:rPr>
                <w:sz w:val="17"/>
              </w:rPr>
              <w:t>CREATE / EXTEND</w:t>
            </w:r>
          </w:p>
        </w:tc>
        <w:tc>
          <w:tcPr>
            <w:tcW w:type="dxa" w:w="3360"/>
          </w:tcPr>
          <w:p>
            <w:r>
              <w:rPr>
                <w:sz w:val="17"/>
              </w:rPr>
              <w:t>A-&lt;ULID&gt;, canonical role defaults, password hashing, transaction ownership, audit, rollback.</w:t>
            </w:r>
          </w:p>
        </w:tc>
      </w:tr>
      <w:tr>
        <w:tc>
          <w:tcPr>
            <w:tcW w:type="dxa" w:w="3360"/>
          </w:tcPr>
          <w:p>
            <w:r>
              <w:rPr>
                <w:sz w:val="17"/>
              </w:rPr>
              <w:t>tests/integration/concurrency/administrative-user-uniqueness.test.js</w:t>
            </w:r>
          </w:p>
        </w:tc>
        <w:tc>
          <w:tcPr>
            <w:tcW w:type="dxa" w:w="3360"/>
          </w:tcPr>
          <w:p>
            <w:r>
              <w:rPr>
                <w:sz w:val="17"/>
              </w:rPr>
              <w:t>CREATE / EXTEND</w:t>
            </w:r>
          </w:p>
        </w:tc>
        <w:tc>
          <w:tcPr>
            <w:tcW w:type="dxa" w:w="3360"/>
          </w:tcPr>
          <w:p>
            <w:r>
              <w:rPr>
                <w:sz w:val="17"/>
              </w:rPr>
              <w:t>Concurrent duplicate username/email cannot create duplicate accounts.</w:t>
            </w:r>
          </w:p>
        </w:tc>
      </w:tr>
      <w:tr>
        <w:tc>
          <w:tcPr>
            <w:tcW w:type="dxa" w:w="3360"/>
          </w:tcPr>
          <w:p>
            <w:r>
              <w:rPr>
                <w:sz w:val="17"/>
              </w:rPr>
              <w:t>tests/integration/transactions/administrative-user-creation.transaction.test.js</w:t>
            </w:r>
          </w:p>
        </w:tc>
        <w:tc>
          <w:tcPr>
            <w:tcW w:type="dxa" w:w="3360"/>
          </w:tcPr>
          <w:p>
            <w:r>
              <w:rPr>
                <w:sz w:val="17"/>
              </w:rPr>
              <w:t>CREATE / EXTEND</w:t>
            </w:r>
          </w:p>
        </w:tc>
        <w:tc>
          <w:tcPr>
            <w:tcW w:type="dxa" w:w="3360"/>
          </w:tcPr>
          <w:p>
            <w:r>
              <w:rPr>
                <w:sz w:val="17"/>
              </w:rPr>
              <w:t>Audit/user failures leave no partial account/audit state.</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BP-005</w:t>
            </w:r>
          </w:p>
        </w:tc>
        <w:tc>
          <w:tcPr>
            <w:tcW w:type="dxa" w:w="5040"/>
          </w:tcPr>
          <w:p>
            <w:r>
              <w:t>Business process flow</w:t>
            </w:r>
          </w:p>
        </w:tc>
      </w:tr>
      <w:tr>
        <w:trPr>
          <w:cantSplit/>
        </w:trPr>
        <w:tc>
          <w:tcPr>
            <w:tcW w:type="dxa" w:w="5040"/>
          </w:tcPr>
          <w:p>
            <w:r>
              <w:t>OP-005</w:t>
            </w:r>
          </w:p>
        </w:tc>
        <w:tc>
          <w:tcPr>
            <w:tcW w:type="dxa" w:w="5040"/>
          </w:tcPr>
          <w:p>
            <w:r>
              <w:t>Approved operation/API mapping</w:t>
            </w:r>
          </w:p>
        </w:tc>
      </w:tr>
      <w:tr>
        <w:trPr>
          <w:cantSplit/>
        </w:trPr>
        <w:tc>
          <w:tcPr>
            <w:tcW w:type="dxa" w:w="5040"/>
          </w:tcPr>
          <w:p>
            <w:r>
              <w:t>FR-029; FR-028; DR-007; DR-008</w:t>
            </w:r>
          </w:p>
        </w:tc>
        <w:tc>
          <w:tcPr>
            <w:tcW w:type="dxa" w:w="5040"/>
          </w:tcPr>
          <w:p>
            <w:r>
              <w:t>Functional/business/validation/data/NFR scope</w:t>
            </w:r>
          </w:p>
        </w:tc>
      </w:tr>
      <w:tr>
        <w:trPr>
          <w:cantSplit/>
        </w:trPr>
        <w:tc>
          <w:tcPr>
            <w:tcW w:type="dxa" w:w="5040"/>
          </w:tcPr>
          <w:p>
            <w:r>
              <w:t>UI-009 - User Account Management</w:t>
            </w:r>
          </w:p>
        </w:tc>
        <w:tc>
          <w:tcPr>
            <w:tcW w:type="dxa" w:w="5040"/>
          </w:tcPr>
          <w:p>
            <w:r>
              <w:t>Approved UI behavior</w:t>
            </w:r>
          </w:p>
        </w:tc>
      </w:tr>
      <w:tr>
        <w:trPr>
          <w:cantSplit/>
        </w:trPr>
        <w:tc>
          <w:tcPr>
            <w:tcW w:type="dxa" w:w="5040"/>
          </w:tcPr>
          <w:p>
            <w:r>
              <w:t>POST /api/v1/admin/users</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UI-009 includes the approved required Username input and is aligned with the API. Do not synthesize or omit Username. Organizational approval-role segregation is governance, not an application approval workflow.</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WF-005 - Administrative User Creation.</w:t>
      </w:r>
    </w:p>
    <w:p>
      <w:pPr>
        <w:pStyle w:val="ListBullet"/>
      </w:pPr>
      <w:r>
        <w:t>Use the approved API contract: POST /api/v1/admin/users.</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v2.5 or SDD v1.16,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WF-005 Version 1.3 is the remediated final technical code-generation baseline for the approved WF-005 scope. The remediation adds deterministic workflow-specific bindings only; Requirements v2.5 and SDD v1.16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WF-005 | Version 1.3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WF-005 - Administrative User Creation Implementation Specification</dc:title>
  <dc:subject>Final Technical Code-Generation Baseline - WF-005</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