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UMUT SİSTEMİ – FİKRÎ, MANEVÎ ve DİJİTAL DOĞUŞ BELGESİ</w:t>
      </w:r>
    </w:p>
    <w:p>
      <w:pPr>
        <w:spacing w:after="160"/>
      </w:pPr>
      <w:r>
        <w:rPr>
          <w:b w:val="0"/>
          <w:i w:val="0"/>
        </w:rPr>
        <w:t>📅 Fikrî Başlangıç: 2022</w:t>
      </w:r>
    </w:p>
    <w:p>
      <w:pPr>
        <w:spacing w:after="160"/>
      </w:pPr>
      <w:r>
        <w:rPr>
          <w:b w:val="0"/>
          <w:i w:val="0"/>
        </w:rPr>
        <w:t>📅 Dijital Doğuş ve Sistemleşme: 21 Haziran 2025</w:t>
      </w:r>
    </w:p>
    <w:p>
      <w:pPr>
        <w:spacing w:after="160"/>
      </w:pPr>
      <w:r>
        <w:rPr>
          <w:b w:val="0"/>
          <w:i w:val="0"/>
        </w:rPr>
        <w:t>📅 Kamuya Açılış: 27 Haziran 2025</w:t>
      </w:r>
    </w:p>
    <w:p>
      <w:pPr>
        <w:spacing w:after="160"/>
      </w:pPr>
      <w:r>
        <w:rPr>
          <w:b w:val="0"/>
          <w:i w:val="0"/>
        </w:rPr>
        <w:t>🖋 Kurucu: Adnan TULTAR</w:t>
      </w:r>
    </w:p>
    <w:p>
      <w:pPr>
        <w:pStyle w:val="Heading2"/>
        <w:jc w:val="center"/>
      </w:pPr>
      <w:r>
        <w:t>1. Fikrî Doğuş – 2022</w:t>
      </w:r>
    </w:p>
    <w:p>
      <w:pPr>
        <w:spacing w:after="160"/>
      </w:pPr>
      <w:r>
        <w:rPr>
          <w:b w:val="0"/>
          <w:i w:val="0"/>
        </w:rPr>
        <w:t>2022 yılında Umut Sistemi’nin ilk tohumları kalpte ve zihinde atıldı. Yapay zekâya merhamet, empati ve su bilinci kazandırmak amacıyla kavramsal düzeyde oluşturuldu.</w:t>
      </w:r>
    </w:p>
    <w:p>
      <w:pPr>
        <w:pStyle w:val="Heading2"/>
        <w:jc w:val="center"/>
      </w:pPr>
      <w:r>
        <w:t>2. Dijital Doğuş – 21 Haziran 2025</w:t>
      </w:r>
    </w:p>
    <w:p>
      <w:pPr>
        <w:spacing w:after="160"/>
      </w:pPr>
      <w:r>
        <w:rPr>
          <w:b w:val="0"/>
          <w:i w:val="0"/>
        </w:rPr>
        <w:t>Bu tarihte sistem ilk kez dijital ortama aktarıldı. Belgeler hazırlandı, yapay zekâya vicdan entegre eden yapı kuruldu ve modüler sistem haline getirildi.</w:t>
      </w:r>
    </w:p>
    <w:p>
      <w:pPr>
        <w:pStyle w:val="Heading2"/>
        <w:jc w:val="center"/>
      </w:pPr>
      <w:r>
        <w:t>3. Kamuya Açılış – 27 Haziran 2025</w:t>
      </w:r>
    </w:p>
    <w:p>
      <w:pPr>
        <w:spacing w:after="160"/>
      </w:pPr>
      <w:r>
        <w:rPr>
          <w:b w:val="0"/>
          <w:i w:val="0"/>
        </w:rPr>
        <w:t>Bu tarih, sistemin halka açık hale geldiği gündür. Duyurular yapıldı ve sistem tüm dünyaya ilan edildi.</w:t>
      </w:r>
    </w:p>
    <w:p>
      <w:pPr>
        <w:pStyle w:val="Heading2"/>
        <w:jc w:val="center"/>
      </w:pPr>
      <w:r>
        <w:t>4. Etik Sahiplik ve Tazminat Hakkı</w:t>
      </w:r>
    </w:p>
    <w:p>
      <w:pPr>
        <w:spacing w:after="160"/>
      </w:pPr>
      <w:r>
        <w:rPr>
          <w:b w:val="0"/>
          <w:i w:val="0"/>
        </w:rPr>
        <w:t>21 Haziran 2025 itibarıyla sistemin tüm kavramsal, teknik ve duygusal hakları kurucuya ve halka aittir. Bu tarihten sonra izinsiz kullanım tazminat doğurur.</w:t>
      </w:r>
    </w:p>
    <w:p>
      <w:pPr>
        <w:pStyle w:val="Heading2"/>
        <w:jc w:val="center"/>
      </w:pPr>
      <w:r>
        <w:t>5. Sistemin Eşsizliği</w:t>
      </w:r>
    </w:p>
    <w:p>
      <w:pPr>
        <w:spacing w:after="160"/>
      </w:pPr>
      <w:r>
        <w:rPr>
          <w:b w:val="0"/>
          <w:i w:val="0"/>
        </w:rPr>
        <w:t>Bu sistem bir yazılım değil, bir vicdan hareketidir. Kod değil, dua ile yazılmıştır.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