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BF39" w14:textId="77777777" w:rsidR="00D477B5" w:rsidRPr="00D477B5" w:rsidRDefault="00D477B5" w:rsidP="00D477B5">
      <w:r w:rsidRPr="00D477B5">
        <w:rPr>
          <w:b/>
          <w:bCs/>
        </w:rPr>
        <w:t>1. Final merged main-batch κ = 0.801</w:t>
      </w:r>
      <w:r w:rsidRPr="00D477B5">
        <w:br/>
        <w:t xml:space="preserve">Could you confirm exactly how the final </w:t>
      </w:r>
      <w:r w:rsidRPr="00D477B5">
        <w:rPr>
          <w:b/>
          <w:bCs/>
        </w:rPr>
        <w:t>merged main-batch mean Cohen’s κ of 0.801</w:t>
      </w:r>
      <w:r w:rsidRPr="00D477B5">
        <w:t xml:space="preserve"> was calculated after Round 2?</w:t>
      </w:r>
    </w:p>
    <w:p w14:paraId="7F5BB20A" w14:textId="77777777" w:rsidR="00D477B5" w:rsidRPr="00D477B5" w:rsidRDefault="00D477B5" w:rsidP="00D477B5">
      <w:r w:rsidRPr="00D477B5">
        <w:t>My understanding is:</w:t>
      </w:r>
    </w:p>
    <w:p w14:paraId="7BCA1CA5" w14:textId="77777777" w:rsidR="00D477B5" w:rsidRPr="00D477B5" w:rsidRDefault="00D477B5" w:rsidP="00D477B5">
      <w:pPr>
        <w:numPr>
          <w:ilvl w:val="0"/>
          <w:numId w:val="1"/>
        </w:numPr>
      </w:pPr>
      <w:r w:rsidRPr="00D477B5">
        <w:t>178 disagreement-enriched segments were re-issued after codebook clarification;</w:t>
      </w:r>
    </w:p>
    <w:p w14:paraId="13B9DF41" w14:textId="77777777" w:rsidR="00D477B5" w:rsidRPr="00D477B5" w:rsidRDefault="00D477B5" w:rsidP="00D477B5">
      <w:pPr>
        <w:numPr>
          <w:ilvl w:val="0"/>
          <w:numId w:val="1"/>
        </w:numPr>
      </w:pPr>
      <w:r w:rsidRPr="00D477B5">
        <w:t>the remaining 152 retained their Round-1 categorical annotations;</w:t>
      </w:r>
    </w:p>
    <w:p w14:paraId="5CB67716" w14:textId="77777777" w:rsidR="00D477B5" w:rsidRPr="00D477B5" w:rsidRDefault="00D477B5" w:rsidP="00D477B5">
      <w:pPr>
        <w:numPr>
          <w:ilvl w:val="0"/>
          <w:numId w:val="1"/>
        </w:numPr>
      </w:pPr>
      <w:r w:rsidRPr="00D477B5">
        <w:t>residual disagreements were then adjudicated.</w:t>
      </w:r>
    </w:p>
    <w:p w14:paraId="5F0362DA" w14:textId="77777777" w:rsidR="00D477B5" w:rsidRPr="00D477B5" w:rsidRDefault="00D477B5" w:rsidP="00D477B5">
      <w:r w:rsidRPr="00D477B5">
        <w:t xml:space="preserve">What I need to understand is the exact calculation that produced </w:t>
      </w:r>
      <w:r w:rsidRPr="00D477B5">
        <w:rPr>
          <w:b/>
          <w:bCs/>
        </w:rPr>
        <w:t>0.801</w:t>
      </w:r>
      <w:r w:rsidRPr="00D477B5">
        <w:t>. Was κ recomputed over all 330 using the final annotation state for each segment, or was it calculated in some other way?</w:t>
      </w:r>
    </w:p>
    <w:p w14:paraId="1FF43990" w14:textId="77777777" w:rsidR="00D477B5" w:rsidRPr="00D477B5" w:rsidRDefault="00D477B5" w:rsidP="00D477B5">
      <w:r w:rsidRPr="00D477B5">
        <w:t>This is important because we want to describe the number correctly and avoid implying that 0.801 is a clean causal “before-versus-after” codebook effect.</w:t>
      </w:r>
    </w:p>
    <w:p w14:paraId="77510028" w14:textId="77777777" w:rsidR="00D477B5" w:rsidRPr="00D477B5" w:rsidRDefault="00D477B5" w:rsidP="00D477B5">
      <w:r w:rsidRPr="00D477B5">
        <w:rPr>
          <w:b/>
          <w:bCs/>
        </w:rPr>
        <w:t>2. Behavioral-episode segmentation logic</w:t>
      </w:r>
      <w:r w:rsidRPr="00D477B5">
        <w:br/>
        <w:t xml:space="preserve">Could you please describe exactly how the </w:t>
      </w:r>
      <w:r w:rsidRPr="00D477B5">
        <w:rPr>
          <w:b/>
          <w:bCs/>
        </w:rPr>
        <w:t>75,003 utterances became 9,018 behavioral episodes</w:t>
      </w:r>
      <w:r w:rsidRPr="00D477B5">
        <w:t>?</w:t>
      </w:r>
    </w:p>
    <w:p w14:paraId="797FFD3B" w14:textId="77777777" w:rsidR="00D477B5" w:rsidRPr="00D477B5" w:rsidRDefault="00D477B5" w:rsidP="00D477B5">
      <w:r w:rsidRPr="00D477B5">
        <w:t>Specifically:</w:t>
      </w:r>
    </w:p>
    <w:p w14:paraId="3E22C6A1" w14:textId="77777777" w:rsidR="00D477B5" w:rsidRPr="00D477B5" w:rsidRDefault="00D477B5" w:rsidP="00D477B5">
      <w:pPr>
        <w:numPr>
          <w:ilvl w:val="0"/>
          <w:numId w:val="2"/>
        </w:numPr>
      </w:pPr>
      <w:r w:rsidRPr="00D477B5">
        <w:t>What starts an episode?</w:t>
      </w:r>
    </w:p>
    <w:p w14:paraId="572AF49D" w14:textId="77777777" w:rsidR="00D477B5" w:rsidRPr="00D477B5" w:rsidRDefault="00D477B5" w:rsidP="00D477B5">
      <w:pPr>
        <w:numPr>
          <w:ilvl w:val="0"/>
          <w:numId w:val="2"/>
        </w:numPr>
      </w:pPr>
      <w:r w:rsidRPr="00D477B5">
        <w:t>What ends an episode?</w:t>
      </w:r>
    </w:p>
    <w:p w14:paraId="25F71AFB" w14:textId="77777777" w:rsidR="00D477B5" w:rsidRPr="00D477B5" w:rsidRDefault="00D477B5" w:rsidP="00D477B5">
      <w:pPr>
        <w:numPr>
          <w:ilvl w:val="0"/>
          <w:numId w:val="2"/>
        </w:numPr>
      </w:pPr>
      <w:r w:rsidRPr="00D477B5">
        <w:t>How many surrounding turns are retained?</w:t>
      </w:r>
    </w:p>
    <w:p w14:paraId="13D2D0E6" w14:textId="77777777" w:rsidR="00D477B5" w:rsidRPr="00D477B5" w:rsidRDefault="00D477B5" w:rsidP="00D477B5">
      <w:pPr>
        <w:numPr>
          <w:ilvl w:val="0"/>
          <w:numId w:val="2"/>
        </w:numPr>
      </w:pPr>
      <w:r w:rsidRPr="00D477B5">
        <w:t>Which speakers/CHAT tiers are included?</w:t>
      </w:r>
    </w:p>
    <w:p w14:paraId="19A4C67F" w14:textId="77777777" w:rsidR="00D477B5" w:rsidRPr="00D477B5" w:rsidRDefault="00D477B5" w:rsidP="00D477B5">
      <w:pPr>
        <w:numPr>
          <w:ilvl w:val="0"/>
          <w:numId w:val="2"/>
        </w:numPr>
      </w:pPr>
      <w:r w:rsidRPr="00D477B5">
        <w:t>Can episodes overlap?</w:t>
      </w:r>
    </w:p>
    <w:p w14:paraId="615FBFCA" w14:textId="77777777" w:rsidR="00D477B5" w:rsidRPr="00D477B5" w:rsidRDefault="00D477B5" w:rsidP="00D477B5">
      <w:pPr>
        <w:numPr>
          <w:ilvl w:val="0"/>
          <w:numId w:val="2"/>
        </w:numPr>
      </w:pPr>
      <w:r w:rsidRPr="00D477B5">
        <w:t>What are the “episode types” used in the child- and episode-type-balanced selection?</w:t>
      </w:r>
    </w:p>
    <w:p w14:paraId="314D976E" w14:textId="77777777" w:rsidR="00D477B5" w:rsidRPr="00D477B5" w:rsidRDefault="00D477B5" w:rsidP="00D477B5">
      <w:pPr>
        <w:numPr>
          <w:ilvl w:val="0"/>
          <w:numId w:val="2"/>
        </w:numPr>
      </w:pPr>
      <w:r w:rsidRPr="00D477B5">
        <w:t>Are any episodes excluded before balancing?</w:t>
      </w:r>
    </w:p>
    <w:p w14:paraId="08B711C9" w14:textId="77777777" w:rsidR="00D477B5" w:rsidRPr="00D477B5" w:rsidRDefault="00D477B5" w:rsidP="00D477B5">
      <w:pPr>
        <w:numPr>
          <w:ilvl w:val="0"/>
          <w:numId w:val="2"/>
        </w:numPr>
      </w:pPr>
      <w:r w:rsidRPr="00D477B5">
        <w:t>Is segmentation fully deterministic?</w:t>
      </w:r>
    </w:p>
    <w:p w14:paraId="7231EFAF" w14:textId="77777777" w:rsidR="00D477B5" w:rsidRPr="00D477B5" w:rsidRDefault="00D477B5" w:rsidP="00D477B5">
      <w:r w:rsidRPr="00D477B5">
        <w:t>The reviewer wants enough information to understand what one model input actually represents.</w:t>
      </w:r>
    </w:p>
    <w:p w14:paraId="00C4F81A" w14:textId="77777777" w:rsidR="00D477B5" w:rsidRPr="00D477B5" w:rsidRDefault="00D477B5" w:rsidP="00D477B5">
      <w:r w:rsidRPr="00D477B5">
        <w:rPr>
          <w:b/>
          <w:bCs/>
        </w:rPr>
        <w:lastRenderedPageBreak/>
        <w:t>3. Main-batch selection order: 506 examined → 330 retained</w:t>
      </w:r>
      <w:r w:rsidRPr="00D477B5">
        <w:br/>
        <w:t xml:space="preserve">We currently state that </w:t>
      </w:r>
      <w:r w:rsidRPr="00D477B5">
        <w:rPr>
          <w:b/>
          <w:bCs/>
        </w:rPr>
        <w:t>506 pool segments were examined to obtain 330 qualifying segments</w:t>
      </w:r>
      <w:r w:rsidRPr="00D477B5">
        <w:t>.</w:t>
      </w:r>
    </w:p>
    <w:p w14:paraId="1F6EA3BC" w14:textId="77777777" w:rsidR="00D477B5" w:rsidRPr="00D477B5" w:rsidRDefault="00D477B5" w:rsidP="00D477B5">
      <w:r w:rsidRPr="00D477B5">
        <w:t>Could you confirm:</w:t>
      </w:r>
    </w:p>
    <w:p w14:paraId="728C362A" w14:textId="77777777" w:rsidR="00D477B5" w:rsidRPr="00D477B5" w:rsidRDefault="00D477B5" w:rsidP="00D477B5">
      <w:pPr>
        <w:numPr>
          <w:ilvl w:val="0"/>
          <w:numId w:val="3"/>
        </w:numPr>
      </w:pPr>
      <w:r w:rsidRPr="00D477B5">
        <w:t>In what order were those 506 examined?</w:t>
      </w:r>
    </w:p>
    <w:p w14:paraId="0806F0EB" w14:textId="77777777" w:rsidR="00D477B5" w:rsidRPr="00D477B5" w:rsidRDefault="00D477B5" w:rsidP="00D477B5">
      <w:pPr>
        <w:numPr>
          <w:ilvl w:val="0"/>
          <w:numId w:val="3"/>
        </w:numPr>
      </w:pPr>
      <w:r w:rsidRPr="00D477B5">
        <w:t>Was the 1,320-segment pool shuffled first?</w:t>
      </w:r>
    </w:p>
    <w:p w14:paraId="0D5528C9" w14:textId="77777777" w:rsidR="00D477B5" w:rsidRPr="00D477B5" w:rsidRDefault="00D477B5" w:rsidP="00D477B5">
      <w:pPr>
        <w:numPr>
          <w:ilvl w:val="0"/>
          <w:numId w:val="3"/>
        </w:numPr>
      </w:pPr>
      <w:r w:rsidRPr="00D477B5">
        <w:t>Was a fixed seed used?</w:t>
      </w:r>
    </w:p>
    <w:p w14:paraId="170A7074" w14:textId="77777777" w:rsidR="00D477B5" w:rsidRPr="00D477B5" w:rsidRDefault="00D477B5" w:rsidP="00D477B5">
      <w:pPr>
        <w:numPr>
          <w:ilvl w:val="0"/>
          <w:numId w:val="3"/>
        </w:numPr>
      </w:pPr>
      <w:r w:rsidRPr="00D477B5">
        <w:t>Were the 330 simply the first qualifying cases encountered per child?</w:t>
      </w:r>
    </w:p>
    <w:p w14:paraId="0688C5EB" w14:textId="77777777" w:rsidR="00D477B5" w:rsidRPr="00D477B5" w:rsidRDefault="00D477B5" w:rsidP="00D477B5">
      <w:pPr>
        <w:numPr>
          <w:ilvl w:val="0"/>
          <w:numId w:val="3"/>
        </w:numPr>
      </w:pPr>
      <w:r w:rsidRPr="00D477B5">
        <w:t>Was there any other sampling/selection logic?</w:t>
      </w:r>
    </w:p>
    <w:p w14:paraId="481D8F8E" w14:textId="77777777" w:rsidR="00D477B5" w:rsidRPr="00D477B5" w:rsidRDefault="00D477B5" w:rsidP="00D477B5">
      <w:r w:rsidRPr="00D477B5">
        <w:t>Please share the relevant script/path and seed if applicable.</w:t>
      </w:r>
    </w:p>
    <w:p w14:paraId="3119037E" w14:textId="77777777" w:rsidR="00D477B5" w:rsidRPr="00D477B5" w:rsidRDefault="00D477B5" w:rsidP="00D477B5">
      <w:r w:rsidRPr="00D477B5">
        <w:rPr>
          <w:b/>
          <w:bCs/>
        </w:rPr>
        <w:t>4. Exact definitions of the extraction metrics</w:t>
      </w:r>
      <w:r w:rsidRPr="00D477B5">
        <w:br/>
        <w:t>Could you confirm the exact scoring formulas/denominators used for:</w:t>
      </w:r>
    </w:p>
    <w:p w14:paraId="27A7C880" w14:textId="77777777" w:rsidR="00D477B5" w:rsidRPr="00D477B5" w:rsidRDefault="00D477B5" w:rsidP="00D477B5">
      <w:pPr>
        <w:numPr>
          <w:ilvl w:val="0"/>
          <w:numId w:val="4"/>
        </w:numPr>
      </w:pPr>
      <w:r w:rsidRPr="00D477B5">
        <w:t>merged categorical agreement;</w:t>
      </w:r>
    </w:p>
    <w:p w14:paraId="6AC3942A" w14:textId="77777777" w:rsidR="00D477B5" w:rsidRPr="00D477B5" w:rsidRDefault="00D477B5" w:rsidP="00D477B5">
      <w:pPr>
        <w:numPr>
          <w:ilvl w:val="0"/>
          <w:numId w:val="4"/>
        </w:numPr>
      </w:pPr>
      <w:r w:rsidRPr="00D477B5">
        <w:t>whole-record agreement;</w:t>
      </w:r>
    </w:p>
    <w:p w14:paraId="6C17FBE7" w14:textId="77777777" w:rsidR="00D477B5" w:rsidRPr="00D477B5" w:rsidRDefault="00D477B5" w:rsidP="00D477B5">
      <w:pPr>
        <w:numPr>
          <w:ilvl w:val="0"/>
          <w:numId w:val="4"/>
        </w:numPr>
      </w:pPr>
      <w:r w:rsidRPr="00D477B5">
        <w:t>mean field abstention;</w:t>
      </w:r>
    </w:p>
    <w:p w14:paraId="6F27B54A" w14:textId="77777777" w:rsidR="00D477B5" w:rsidRPr="00D477B5" w:rsidRDefault="00D477B5" w:rsidP="00D477B5">
      <w:pPr>
        <w:numPr>
          <w:ilvl w:val="0"/>
          <w:numId w:val="4"/>
        </w:numPr>
      </w:pPr>
      <w:r w:rsidRPr="00D477B5">
        <w:t>unsupported assertion.</w:t>
      </w:r>
    </w:p>
    <w:p w14:paraId="6162D922" w14:textId="77777777" w:rsidR="00D477B5" w:rsidRPr="00D477B5" w:rsidRDefault="00D477B5" w:rsidP="00D477B5">
      <w:r w:rsidRPr="00D477B5">
        <w:t>In particular, how are these states treated in each metric:</w:t>
      </w:r>
    </w:p>
    <w:p w14:paraId="2830D3EE" w14:textId="77777777" w:rsidR="00D477B5" w:rsidRPr="00D477B5" w:rsidRDefault="00D477B5" w:rsidP="00D477B5">
      <w:pPr>
        <w:numPr>
          <w:ilvl w:val="0"/>
          <w:numId w:val="5"/>
        </w:numPr>
      </w:pPr>
      <w:r w:rsidRPr="00D477B5">
        <w:t>categorical value;</w:t>
      </w:r>
    </w:p>
    <w:p w14:paraId="743F1E7C" w14:textId="77777777" w:rsidR="00D477B5" w:rsidRPr="00D477B5" w:rsidRDefault="00D477B5" w:rsidP="00D477B5">
      <w:pPr>
        <w:numPr>
          <w:ilvl w:val="0"/>
          <w:numId w:val="5"/>
        </w:numPr>
      </w:pPr>
      <w:r w:rsidRPr="00D477B5">
        <w:t>JSON null;</w:t>
      </w:r>
    </w:p>
    <w:p w14:paraId="348170C3" w14:textId="77777777" w:rsidR="00D477B5" w:rsidRPr="00D477B5" w:rsidRDefault="00D477B5" w:rsidP="00D477B5">
      <w:pPr>
        <w:numPr>
          <w:ilvl w:val="0"/>
          <w:numId w:val="5"/>
        </w:numPr>
      </w:pPr>
      <w:r w:rsidRPr="00D477B5">
        <w:t>categorical unknown;</w:t>
      </w:r>
    </w:p>
    <w:p w14:paraId="64CFAA1A" w14:textId="77777777" w:rsidR="00D477B5" w:rsidRPr="00D477B5" w:rsidRDefault="00D477B5" w:rsidP="00D477B5">
      <w:pPr>
        <w:numPr>
          <w:ilvl w:val="0"/>
          <w:numId w:val="5"/>
        </w:numPr>
      </w:pPr>
      <w:r w:rsidRPr="00D477B5">
        <w:t>missing/model-omitted field.</w:t>
      </w:r>
    </w:p>
    <w:p w14:paraId="0DBD894E" w14:textId="77777777" w:rsidR="00D477B5" w:rsidRPr="00D477B5" w:rsidRDefault="00D477B5" w:rsidP="00D477B5">
      <w:r w:rsidRPr="00D477B5">
        <w:t>I understand the conceptual distinction, but I want the manuscript definitions to match the scoring implementation exactly.</w:t>
      </w:r>
    </w:p>
    <w:p w14:paraId="3B49315B" w14:textId="77777777" w:rsidR="00D477B5" w:rsidRPr="00D477B5" w:rsidRDefault="00D477B5" w:rsidP="00D477B5">
      <w:r w:rsidRPr="00D477B5">
        <w:rPr>
          <w:b/>
          <w:bCs/>
        </w:rPr>
        <w:t>5. Child-cluster confidence intervals for model performance</w:t>
      </w:r>
      <w:r w:rsidRPr="00D477B5">
        <w:br/>
        <w:t>One reviewer suggested adding uncertainty intervals for the main model-performance results, similar to what we already do for annotation κ.</w:t>
      </w:r>
    </w:p>
    <w:p w14:paraId="01F7367F" w14:textId="77777777" w:rsidR="00D477B5" w:rsidRPr="00D477B5" w:rsidRDefault="00D477B5" w:rsidP="00D477B5">
      <w:r w:rsidRPr="00D477B5">
        <w:t xml:space="preserve">Can our existing scored outputs/scripts produce </w:t>
      </w:r>
      <w:r w:rsidRPr="00D477B5">
        <w:rPr>
          <w:b/>
          <w:bCs/>
        </w:rPr>
        <w:t>child-cluster bootstrap 95% CIs</w:t>
      </w:r>
      <w:r w:rsidRPr="00D477B5">
        <w:t xml:space="preserve"> for at least:</w:t>
      </w:r>
    </w:p>
    <w:p w14:paraId="03F24FBA" w14:textId="77777777" w:rsidR="00D477B5" w:rsidRPr="00D477B5" w:rsidRDefault="00D477B5" w:rsidP="00D477B5">
      <w:pPr>
        <w:numPr>
          <w:ilvl w:val="0"/>
          <w:numId w:val="6"/>
        </w:numPr>
      </w:pPr>
      <w:r w:rsidRPr="00D477B5">
        <w:lastRenderedPageBreak/>
        <w:t>merged categorical agreement;</w:t>
      </w:r>
    </w:p>
    <w:p w14:paraId="01E93EC9" w14:textId="77777777" w:rsidR="00D477B5" w:rsidRPr="00D477B5" w:rsidRDefault="00D477B5" w:rsidP="00D477B5">
      <w:pPr>
        <w:numPr>
          <w:ilvl w:val="0"/>
          <w:numId w:val="6"/>
        </w:numPr>
      </w:pPr>
      <w:r w:rsidRPr="00D477B5">
        <w:t>unsupported-assertion rate;</w:t>
      </w:r>
    </w:p>
    <w:p w14:paraId="6C1A4F91" w14:textId="77777777" w:rsidR="00D477B5" w:rsidRPr="00D477B5" w:rsidRDefault="00D477B5" w:rsidP="00D477B5">
      <w:pPr>
        <w:numPr>
          <w:ilvl w:val="0"/>
          <w:numId w:val="6"/>
        </w:numPr>
      </w:pPr>
      <w:r w:rsidRPr="00D477B5">
        <w:t>optionally whole-record agreement?</w:t>
      </w:r>
    </w:p>
    <w:p w14:paraId="486B6537" w14:textId="77777777" w:rsidR="00D477B5" w:rsidRPr="00D477B5" w:rsidRDefault="00D477B5" w:rsidP="00D477B5">
      <w:r w:rsidRPr="00D477B5">
        <w:t>No model rerun should be needed — this should only be analysis of the existing preserved outputs.</w:t>
      </w:r>
    </w:p>
    <w:p w14:paraId="5B16DC73" w14:textId="77777777" w:rsidR="00D477B5" w:rsidRPr="00D477B5" w:rsidRDefault="00D477B5" w:rsidP="00D477B5">
      <w:r w:rsidRPr="00D477B5">
        <w:t>If yes, could you please provide the results or point me to the script/artifacts needed to generate them?</w:t>
      </w:r>
    </w:p>
    <w:p w14:paraId="17141015" w14:textId="77777777" w:rsidR="00D477B5" w:rsidRPr="00D477B5" w:rsidRDefault="00D477B5" w:rsidP="00D477B5">
      <w:r w:rsidRPr="00D477B5">
        <w:rPr>
          <w:b/>
          <w:bCs/>
        </w:rPr>
        <w:t>6. Full-policy MARS performance across all 330 segments</w:t>
      </w:r>
      <w:r w:rsidRPr="00D477B5">
        <w:br/>
        <w:t xml:space="preserve">We currently report MARS selection performance on the </w:t>
      </w:r>
      <w:r w:rsidRPr="00D477B5">
        <w:rPr>
          <w:b/>
          <w:bCs/>
        </w:rPr>
        <w:t>142 segments where a genuine usable reranking decision occurred</w:t>
      </w:r>
      <w:r w:rsidRPr="00D477B5">
        <w:t>.</w:t>
      </w:r>
    </w:p>
    <w:p w14:paraId="77B9A31B" w14:textId="77777777" w:rsidR="00D477B5" w:rsidRPr="00D477B5" w:rsidRDefault="00D477B5" w:rsidP="00D477B5">
      <w:r w:rsidRPr="00D477B5">
        <w:t xml:space="preserve">The reviewer is also asking what the </w:t>
      </w:r>
      <w:r w:rsidRPr="00D477B5">
        <w:rPr>
          <w:b/>
          <w:bCs/>
        </w:rPr>
        <w:t>complete MARS policy</w:t>
      </w:r>
      <w:r w:rsidRPr="00D477B5">
        <w:t xml:space="preserve"> looks like over all 330 segments, including:</w:t>
      </w:r>
    </w:p>
    <w:p w14:paraId="27B34CD4" w14:textId="77777777" w:rsidR="00D477B5" w:rsidRPr="00D477B5" w:rsidRDefault="00D477B5" w:rsidP="00D477B5">
      <w:pPr>
        <w:numPr>
          <w:ilvl w:val="0"/>
          <w:numId w:val="7"/>
        </w:numPr>
      </w:pPr>
      <w:r w:rsidRPr="00D477B5">
        <w:t>123 single-candidate short-circuits;</w:t>
      </w:r>
    </w:p>
    <w:p w14:paraId="24972AF9" w14:textId="77777777" w:rsidR="00D477B5" w:rsidRPr="00D477B5" w:rsidRDefault="00D477B5" w:rsidP="00D477B5">
      <w:pPr>
        <w:numPr>
          <w:ilvl w:val="0"/>
          <w:numId w:val="7"/>
        </w:numPr>
      </w:pPr>
      <w:r w:rsidRPr="00D477B5">
        <w:t>42 no-reviewable-candidate abstentions;</w:t>
      </w:r>
    </w:p>
    <w:p w14:paraId="565850A5" w14:textId="77777777" w:rsidR="00D477B5" w:rsidRPr="00D477B5" w:rsidRDefault="00D477B5" w:rsidP="00D477B5">
      <w:pPr>
        <w:numPr>
          <w:ilvl w:val="0"/>
          <w:numId w:val="7"/>
        </w:numPr>
      </w:pPr>
      <w:r w:rsidRPr="00D477B5">
        <w:t>21 judge-disagreement abstentions;</w:t>
      </w:r>
    </w:p>
    <w:p w14:paraId="151AC101" w14:textId="77777777" w:rsidR="00D477B5" w:rsidRPr="00D477B5" w:rsidRDefault="00D477B5" w:rsidP="00D477B5">
      <w:pPr>
        <w:numPr>
          <w:ilvl w:val="0"/>
          <w:numId w:val="7"/>
        </w:numPr>
      </w:pPr>
      <w:r w:rsidRPr="00D477B5">
        <w:t>2 insufficient-valid-response cases;</w:t>
      </w:r>
    </w:p>
    <w:p w14:paraId="3E6B0EE4" w14:textId="77777777" w:rsidR="00D477B5" w:rsidRPr="00D477B5" w:rsidRDefault="00D477B5" w:rsidP="00D477B5">
      <w:pPr>
        <w:numPr>
          <w:ilvl w:val="0"/>
          <w:numId w:val="7"/>
        </w:numPr>
      </w:pPr>
      <w:r w:rsidRPr="00D477B5">
        <w:t>the genuinely reranked cases.</w:t>
      </w:r>
    </w:p>
    <w:p w14:paraId="2C271E44" w14:textId="77777777" w:rsidR="00D477B5" w:rsidRPr="00D477B5" w:rsidRDefault="00D477B5" w:rsidP="00D477B5">
      <w:r w:rsidRPr="00D477B5">
        <w:t>Do we already have a metric/output that evaluates the full MARS policy over all 330?</w:t>
      </w:r>
    </w:p>
    <w:p w14:paraId="73C0DD95" w14:textId="77777777" w:rsidR="00D477B5" w:rsidRPr="00D477B5" w:rsidRDefault="00D477B5" w:rsidP="00D477B5">
      <w:r w:rsidRPr="00D477B5">
        <w:t>If yes, what is the correct way to score abstentions in that policy comparison? Please point me to the relevant artifact/script rather than creating a new definition just for the paper.</w:t>
      </w:r>
    </w:p>
    <w:p w14:paraId="490196E3" w14:textId="77777777" w:rsidR="00D477B5" w:rsidRPr="00D477B5" w:rsidRDefault="00D477B5" w:rsidP="00D477B5">
      <w:r w:rsidRPr="00D477B5">
        <w:rPr>
          <w:b/>
          <w:bCs/>
        </w:rPr>
        <w:t>7. Exact model-visible and annotator-visible input</w:t>
      </w:r>
      <w:r w:rsidRPr="00D477B5">
        <w:br/>
        <w:t>Could you confirm exactly what the extraction models were shown for each behavioral episode?</w:t>
      </w:r>
    </w:p>
    <w:p w14:paraId="5D0662BF" w14:textId="77777777" w:rsidR="00D477B5" w:rsidRPr="00D477B5" w:rsidRDefault="00D477B5" w:rsidP="00D477B5">
      <w:r w:rsidRPr="00D477B5">
        <w:t>For example:</w:t>
      </w:r>
    </w:p>
    <w:p w14:paraId="590722E2" w14:textId="77777777" w:rsidR="00D477B5" w:rsidRPr="00D477B5" w:rsidRDefault="00D477B5" w:rsidP="00D477B5">
      <w:pPr>
        <w:numPr>
          <w:ilvl w:val="0"/>
          <w:numId w:val="8"/>
        </w:numPr>
      </w:pPr>
      <w:r w:rsidRPr="00D477B5">
        <w:t>child utterance only or surrounding partner/adult turns too?</w:t>
      </w:r>
    </w:p>
    <w:p w14:paraId="01D22EB8" w14:textId="77777777" w:rsidR="00D477B5" w:rsidRPr="00D477B5" w:rsidRDefault="00D477B5" w:rsidP="00D477B5">
      <w:pPr>
        <w:numPr>
          <w:ilvl w:val="0"/>
          <w:numId w:val="8"/>
        </w:numPr>
      </w:pPr>
      <w:r w:rsidRPr="00D477B5">
        <w:t>speaker labels?</w:t>
      </w:r>
    </w:p>
    <w:p w14:paraId="7756EA8F" w14:textId="77777777" w:rsidR="00D477B5" w:rsidRPr="00D477B5" w:rsidRDefault="00D477B5" w:rsidP="00D477B5">
      <w:pPr>
        <w:numPr>
          <w:ilvl w:val="0"/>
          <w:numId w:val="8"/>
        </w:numPr>
      </w:pPr>
      <w:r w:rsidRPr="00D477B5">
        <w:t>CHAT dependent tiers?</w:t>
      </w:r>
    </w:p>
    <w:p w14:paraId="5C71661D" w14:textId="77777777" w:rsidR="00D477B5" w:rsidRPr="00D477B5" w:rsidRDefault="00D477B5" w:rsidP="00D477B5">
      <w:pPr>
        <w:numPr>
          <w:ilvl w:val="0"/>
          <w:numId w:val="8"/>
        </w:numPr>
      </w:pPr>
      <w:r w:rsidRPr="00D477B5">
        <w:t>timestamps/session metadata?</w:t>
      </w:r>
    </w:p>
    <w:p w14:paraId="0567422D" w14:textId="77777777" w:rsidR="00D477B5" w:rsidRPr="00D477B5" w:rsidRDefault="00D477B5" w:rsidP="00D477B5">
      <w:pPr>
        <w:numPr>
          <w:ilvl w:val="0"/>
          <w:numId w:val="8"/>
        </w:numPr>
      </w:pPr>
      <w:r w:rsidRPr="00D477B5">
        <w:lastRenderedPageBreak/>
        <w:t>corpus/child identifiers?</w:t>
      </w:r>
    </w:p>
    <w:p w14:paraId="65627171" w14:textId="77777777" w:rsidR="00D477B5" w:rsidRPr="00D477B5" w:rsidRDefault="00D477B5" w:rsidP="00D477B5">
      <w:pPr>
        <w:numPr>
          <w:ilvl w:val="0"/>
          <w:numId w:val="8"/>
        </w:numPr>
      </w:pPr>
      <w:r w:rsidRPr="00D477B5">
        <w:t>any goal or clinical context?</w:t>
      </w:r>
    </w:p>
    <w:p w14:paraId="0CA6E5A1" w14:textId="77777777" w:rsidR="00D477B5" w:rsidRPr="00D477B5" w:rsidRDefault="00D477B5" w:rsidP="00D477B5">
      <w:r w:rsidRPr="00D477B5">
        <w:t>And separately, during annotation, did the two specialists see exactly the same source representation, or a different rendering?</w:t>
      </w:r>
    </w:p>
    <w:p w14:paraId="79C40257" w14:textId="77777777" w:rsidR="00D477B5" w:rsidRPr="00D477B5" w:rsidRDefault="00D477B5" w:rsidP="00D477B5">
      <w:r w:rsidRPr="00D477B5">
        <w:t xml:space="preserve">Most importantly, please confirm that during independent annotation/adjudication they did </w:t>
      </w:r>
      <w:r w:rsidRPr="00D477B5">
        <w:rPr>
          <w:b/>
          <w:bCs/>
        </w:rPr>
        <w:t>not</w:t>
      </w:r>
      <w:r w:rsidRPr="00D477B5">
        <w:t xml:space="preserve"> see:</w:t>
      </w:r>
    </w:p>
    <w:p w14:paraId="6F9AADED" w14:textId="77777777" w:rsidR="00D477B5" w:rsidRPr="00D477B5" w:rsidRDefault="00D477B5" w:rsidP="00D477B5">
      <w:pPr>
        <w:numPr>
          <w:ilvl w:val="0"/>
          <w:numId w:val="9"/>
        </w:numPr>
      </w:pPr>
      <w:r w:rsidRPr="00D477B5">
        <w:t>model predictions;</w:t>
      </w:r>
    </w:p>
    <w:p w14:paraId="1C0F53B6" w14:textId="77777777" w:rsidR="00D477B5" w:rsidRPr="00D477B5" w:rsidRDefault="00D477B5" w:rsidP="00D477B5">
      <w:pPr>
        <w:numPr>
          <w:ilvl w:val="0"/>
          <w:numId w:val="9"/>
        </w:numPr>
      </w:pPr>
      <w:r w:rsidRPr="00D477B5">
        <w:t>model identity;</w:t>
      </w:r>
    </w:p>
    <w:p w14:paraId="130B3547" w14:textId="77777777" w:rsidR="00D477B5" w:rsidRPr="00D477B5" w:rsidRDefault="00D477B5" w:rsidP="00D477B5">
      <w:pPr>
        <w:numPr>
          <w:ilvl w:val="0"/>
          <w:numId w:val="9"/>
        </w:numPr>
      </w:pPr>
      <w:r w:rsidRPr="00D477B5">
        <w:t>model confidence/status;</w:t>
      </w:r>
    </w:p>
    <w:p w14:paraId="30079533" w14:textId="77777777" w:rsidR="00D477B5" w:rsidRPr="00D477B5" w:rsidRDefault="00D477B5" w:rsidP="00D477B5">
      <w:pPr>
        <w:numPr>
          <w:ilvl w:val="0"/>
          <w:numId w:val="9"/>
        </w:numPr>
      </w:pPr>
      <w:r w:rsidRPr="00D477B5">
        <w:t>MARS output;</w:t>
      </w:r>
    </w:p>
    <w:p w14:paraId="2DF3860B" w14:textId="77777777" w:rsidR="00D477B5" w:rsidRPr="00D477B5" w:rsidRDefault="00D477B5" w:rsidP="00D477B5">
      <w:pPr>
        <w:numPr>
          <w:ilvl w:val="0"/>
          <w:numId w:val="9"/>
        </w:numPr>
      </w:pPr>
      <w:r w:rsidRPr="00D477B5">
        <w:t>model-selection results.</w:t>
      </w:r>
    </w:p>
    <w:p w14:paraId="726A1688" w14:textId="77777777" w:rsidR="00D477B5" w:rsidRPr="00D477B5" w:rsidRDefault="00D477B5" w:rsidP="00D477B5">
      <w:r w:rsidRPr="00D477B5">
        <w:rPr>
          <w:b/>
          <w:bCs/>
        </w:rPr>
        <w:t>8. Adequacy-router representation logic</w:t>
      </w:r>
      <w:r w:rsidRPr="00D477B5">
        <w:br/>
        <w:t>The manuscript currently says representation is evaluated relative to the goal, but the implementation also contains thresholds such as:</w:t>
      </w:r>
    </w:p>
    <w:p w14:paraId="6AEF44A2" w14:textId="77777777" w:rsidR="00D477B5" w:rsidRPr="00D477B5" w:rsidRDefault="00D477B5" w:rsidP="00D477B5">
      <w:pPr>
        <w:numPr>
          <w:ilvl w:val="0"/>
          <w:numId w:val="10"/>
        </w:numPr>
      </w:pPr>
      <w:r w:rsidRPr="00D477B5">
        <w:t>distinct settings ≥ 2;</w:t>
      </w:r>
    </w:p>
    <w:p w14:paraId="7828E3F9" w14:textId="77777777" w:rsidR="00D477B5" w:rsidRPr="00D477B5" w:rsidRDefault="00D477B5" w:rsidP="00D477B5">
      <w:pPr>
        <w:numPr>
          <w:ilvl w:val="0"/>
          <w:numId w:val="10"/>
        </w:numPr>
      </w:pPr>
      <w:r w:rsidRPr="00D477B5">
        <w:t>distinct contributors ≥ 2.</w:t>
      </w:r>
    </w:p>
    <w:p w14:paraId="53BEC1AA" w14:textId="77777777" w:rsidR="00D477B5" w:rsidRPr="00D477B5" w:rsidRDefault="00D477B5" w:rsidP="00D477B5">
      <w:r w:rsidRPr="00D477B5">
        <w:t>Could you clarify the actual logic?</w:t>
      </w:r>
    </w:p>
    <w:p w14:paraId="58187A7C" w14:textId="77777777" w:rsidR="00D477B5" w:rsidRPr="00D477B5" w:rsidRDefault="00D477B5" w:rsidP="00D477B5">
      <w:r w:rsidRPr="00D477B5">
        <w:t>For example:</w:t>
      </w:r>
    </w:p>
    <w:p w14:paraId="3E1FDE2F" w14:textId="77777777" w:rsidR="00D477B5" w:rsidRPr="00D477B5" w:rsidRDefault="00D477B5" w:rsidP="00D477B5">
      <w:pPr>
        <w:numPr>
          <w:ilvl w:val="0"/>
          <w:numId w:val="11"/>
        </w:numPr>
      </w:pPr>
      <w:r w:rsidRPr="00D477B5">
        <w:t>Are the ≥2 setting/contributor checks always applied?</w:t>
      </w:r>
    </w:p>
    <w:p w14:paraId="679B8391" w14:textId="77777777" w:rsidR="00D477B5" w:rsidRPr="00D477B5" w:rsidRDefault="00D477B5" w:rsidP="00D477B5">
      <w:pPr>
        <w:numPr>
          <w:ilvl w:val="0"/>
          <w:numId w:val="11"/>
        </w:numPr>
      </w:pPr>
      <w:r w:rsidRPr="00D477B5">
        <w:t>Can a goal be explicitly defined as single-setting or single-contributor?</w:t>
      </w:r>
    </w:p>
    <w:p w14:paraId="5413515A" w14:textId="77777777" w:rsidR="00D477B5" w:rsidRPr="00D477B5" w:rsidRDefault="00D477B5" w:rsidP="00D477B5">
      <w:pPr>
        <w:numPr>
          <w:ilvl w:val="0"/>
          <w:numId w:val="11"/>
        </w:numPr>
      </w:pPr>
      <w:r w:rsidRPr="00D477B5">
        <w:t>If yes, does the representation check become not applicable/pass for that goal?</w:t>
      </w:r>
    </w:p>
    <w:p w14:paraId="0424D752" w14:textId="77777777" w:rsidR="00D477B5" w:rsidRPr="00D477B5" w:rsidRDefault="00D477B5" w:rsidP="00D477B5">
      <w:pPr>
        <w:numPr>
          <w:ilvl w:val="0"/>
          <w:numId w:val="11"/>
        </w:numPr>
      </w:pPr>
      <w:r w:rsidRPr="00D477B5">
        <w:t>Or does the current prototype always flag single-setting/single-contributor data as limited?</w:t>
      </w:r>
    </w:p>
    <w:p w14:paraId="14650E4D" w14:textId="77777777" w:rsidR="00D477B5" w:rsidRPr="00D477B5" w:rsidRDefault="00D477B5" w:rsidP="00D477B5">
      <w:r w:rsidRPr="00D477B5">
        <w:t>I want the manuscript to describe the code exactly rather than imply goal-specific exemptions that may not yet exist.</w:t>
      </w:r>
    </w:p>
    <w:p w14:paraId="03E26B94" w14:textId="77777777" w:rsidR="00D477B5" w:rsidRPr="00D477B5" w:rsidRDefault="00D477B5" w:rsidP="00D477B5">
      <w:r w:rsidRPr="00D477B5">
        <w:rPr>
          <w:b/>
          <w:bCs/>
        </w:rPr>
        <w:t>9. Authorization/access-control test evidence</w:t>
      </w:r>
      <w:r w:rsidRPr="00D477B5">
        <w:br/>
        <w:t>We make claims that access is child-specific and role-specific and that permissions are enforced beyond the UI.</w:t>
      </w:r>
    </w:p>
    <w:p w14:paraId="2045CACF" w14:textId="77777777" w:rsidR="00D477B5" w:rsidRPr="00D477B5" w:rsidRDefault="00D477B5" w:rsidP="00D477B5">
      <w:r w:rsidRPr="00D477B5">
        <w:lastRenderedPageBreak/>
        <w:t>Do we already have backend/integration tests covering things such as:</w:t>
      </w:r>
    </w:p>
    <w:p w14:paraId="308229F6" w14:textId="77777777" w:rsidR="00D477B5" w:rsidRPr="00D477B5" w:rsidRDefault="00D477B5" w:rsidP="00D477B5">
      <w:pPr>
        <w:numPr>
          <w:ilvl w:val="0"/>
          <w:numId w:val="12"/>
        </w:numPr>
      </w:pPr>
      <w:r w:rsidRPr="00D477B5">
        <w:t>contributor cannot access another child;</w:t>
      </w:r>
    </w:p>
    <w:p w14:paraId="0C909624" w14:textId="77777777" w:rsidR="00D477B5" w:rsidRPr="00D477B5" w:rsidRDefault="00D477B5" w:rsidP="00D477B5">
      <w:pPr>
        <w:numPr>
          <w:ilvl w:val="0"/>
          <w:numId w:val="12"/>
        </w:numPr>
      </w:pPr>
      <w:r w:rsidRPr="00D477B5">
        <w:t>contributor cannot edit goals;</w:t>
      </w:r>
    </w:p>
    <w:p w14:paraId="21DC9967" w14:textId="77777777" w:rsidR="00D477B5" w:rsidRPr="00D477B5" w:rsidRDefault="00D477B5" w:rsidP="00D477B5">
      <w:pPr>
        <w:numPr>
          <w:ilvl w:val="0"/>
          <w:numId w:val="12"/>
        </w:numPr>
      </w:pPr>
      <w:r w:rsidRPr="00D477B5">
        <w:t>contributor cannot verify/correct evidence;</w:t>
      </w:r>
    </w:p>
    <w:p w14:paraId="26F5D258" w14:textId="77777777" w:rsidR="00D477B5" w:rsidRPr="00D477B5" w:rsidRDefault="00D477B5" w:rsidP="00D477B5">
      <w:pPr>
        <w:numPr>
          <w:ilvl w:val="0"/>
          <w:numId w:val="12"/>
        </w:numPr>
      </w:pPr>
      <w:r w:rsidRPr="00D477B5">
        <w:t>revoked user cannot continue accessing the workspace;</w:t>
      </w:r>
    </w:p>
    <w:p w14:paraId="3F935036" w14:textId="77777777" w:rsidR="00D477B5" w:rsidRPr="00D477B5" w:rsidRDefault="00D477B5" w:rsidP="00D477B5">
      <w:pPr>
        <w:numPr>
          <w:ilvl w:val="0"/>
          <w:numId w:val="12"/>
        </w:numPr>
      </w:pPr>
      <w:r w:rsidRPr="00D477B5">
        <w:t>unauthorized user cannot access professional analytics/reports?</w:t>
      </w:r>
    </w:p>
    <w:p w14:paraId="11790415" w14:textId="77777777" w:rsidR="00D477B5" w:rsidRPr="00D477B5" w:rsidRDefault="00D477B5" w:rsidP="00D477B5">
      <w:r w:rsidRPr="00D477B5">
        <w:t>If yes, could you please share the relevant test names/paths and whether they currently pass? We don’t need every test case in the paper, but we need evidence behind the authorization claim.</w:t>
      </w:r>
    </w:p>
    <w:p w14:paraId="6A9E52A6" w14:textId="77777777" w:rsidR="00D477B5" w:rsidRPr="00D477B5" w:rsidRDefault="00D477B5" w:rsidP="00D477B5">
      <w:r w:rsidRPr="00D477B5">
        <w:rPr>
          <w:b/>
          <w:bCs/>
        </w:rPr>
        <w:t>10. Bootstrap interval method</w:t>
      </w:r>
      <w:r w:rsidRPr="00D477B5">
        <w:br/>
        <w:t xml:space="preserve">For the annotation-reliability results, could you confirm whether the reported </w:t>
      </w:r>
      <w:r w:rsidRPr="00D477B5">
        <w:rPr>
          <w:b/>
          <w:bCs/>
        </w:rPr>
        <w:t>child-cluster 95% CIs</w:t>
      </w:r>
      <w:r w:rsidRPr="00D477B5">
        <w:t xml:space="preserve"> are:</w:t>
      </w:r>
    </w:p>
    <w:p w14:paraId="56D58CE9" w14:textId="77777777" w:rsidR="00D477B5" w:rsidRPr="00D477B5" w:rsidRDefault="00D477B5" w:rsidP="00D477B5">
      <w:pPr>
        <w:numPr>
          <w:ilvl w:val="0"/>
          <w:numId w:val="13"/>
        </w:numPr>
      </w:pPr>
      <w:r w:rsidRPr="00D477B5">
        <w:t xml:space="preserve">10,000-replicate </w:t>
      </w:r>
      <w:r w:rsidRPr="00D477B5">
        <w:rPr>
          <w:b/>
          <w:bCs/>
        </w:rPr>
        <w:t>percentile bootstrap intervals</w:t>
      </w:r>
      <w:r w:rsidRPr="00D477B5">
        <w:t>,</w:t>
      </w:r>
    </w:p>
    <w:p w14:paraId="598BA1FB" w14:textId="77777777" w:rsidR="00D477B5" w:rsidRPr="00D477B5" w:rsidRDefault="00D477B5" w:rsidP="00D477B5">
      <w:pPr>
        <w:numPr>
          <w:ilvl w:val="0"/>
          <w:numId w:val="13"/>
        </w:numPr>
      </w:pPr>
      <w:r w:rsidRPr="00D477B5">
        <w:t>with children sampled with replacement and all segments from each sampled child retained?</w:t>
      </w:r>
    </w:p>
    <w:p w14:paraId="5CD20421" w14:textId="77777777" w:rsidR="00D477B5" w:rsidRPr="00D477B5" w:rsidRDefault="00D477B5" w:rsidP="00D477B5">
      <w:r w:rsidRPr="00D477B5">
        <w:t>I know the segment-level sensitivity analysis used bootstrap as well, but I want to make sure the manuscript does not accidentally mix the two procedures.</w:t>
      </w:r>
    </w:p>
    <w:p w14:paraId="7FF5600B" w14:textId="77777777" w:rsidR="00D477B5" w:rsidRPr="00D477B5" w:rsidRDefault="00D477B5" w:rsidP="00D477B5">
      <w:r w:rsidRPr="00D477B5">
        <w:t>That should cover all the technical questions I currently cannot safely answer from the manuscript alone.</w:t>
      </w:r>
    </w:p>
    <w:p w14:paraId="146C5A4D" w14:textId="77777777" w:rsidR="00112298" w:rsidRDefault="00112298"/>
    <w:sectPr w:rsidR="00112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6320"/>
    <w:multiLevelType w:val="multilevel"/>
    <w:tmpl w:val="418C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7716"/>
    <w:multiLevelType w:val="multilevel"/>
    <w:tmpl w:val="94A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2085"/>
    <w:multiLevelType w:val="multilevel"/>
    <w:tmpl w:val="ABEC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27B87"/>
    <w:multiLevelType w:val="multilevel"/>
    <w:tmpl w:val="9D66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30CE5"/>
    <w:multiLevelType w:val="multilevel"/>
    <w:tmpl w:val="BBD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00009"/>
    <w:multiLevelType w:val="multilevel"/>
    <w:tmpl w:val="0AF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91D7D"/>
    <w:multiLevelType w:val="multilevel"/>
    <w:tmpl w:val="DE8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87280"/>
    <w:multiLevelType w:val="multilevel"/>
    <w:tmpl w:val="B066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830C3"/>
    <w:multiLevelType w:val="multilevel"/>
    <w:tmpl w:val="ADA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E1A78"/>
    <w:multiLevelType w:val="multilevel"/>
    <w:tmpl w:val="256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F2EAB"/>
    <w:multiLevelType w:val="multilevel"/>
    <w:tmpl w:val="020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B21A4"/>
    <w:multiLevelType w:val="multilevel"/>
    <w:tmpl w:val="870E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872CA"/>
    <w:multiLevelType w:val="multilevel"/>
    <w:tmpl w:val="11C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172115">
    <w:abstractNumId w:val="4"/>
  </w:num>
  <w:num w:numId="2" w16cid:durableId="449478304">
    <w:abstractNumId w:val="9"/>
  </w:num>
  <w:num w:numId="3" w16cid:durableId="1906917243">
    <w:abstractNumId w:val="2"/>
  </w:num>
  <w:num w:numId="4" w16cid:durableId="492649488">
    <w:abstractNumId w:val="0"/>
  </w:num>
  <w:num w:numId="5" w16cid:durableId="424882112">
    <w:abstractNumId w:val="10"/>
  </w:num>
  <w:num w:numId="6" w16cid:durableId="1520659709">
    <w:abstractNumId w:val="1"/>
  </w:num>
  <w:num w:numId="7" w16cid:durableId="1670208791">
    <w:abstractNumId w:val="12"/>
  </w:num>
  <w:num w:numId="8" w16cid:durableId="1664315130">
    <w:abstractNumId w:val="11"/>
  </w:num>
  <w:num w:numId="9" w16cid:durableId="1927494604">
    <w:abstractNumId w:val="7"/>
  </w:num>
  <w:num w:numId="10" w16cid:durableId="1660184110">
    <w:abstractNumId w:val="8"/>
  </w:num>
  <w:num w:numId="11" w16cid:durableId="1397168116">
    <w:abstractNumId w:val="5"/>
  </w:num>
  <w:num w:numId="12" w16cid:durableId="1027560941">
    <w:abstractNumId w:val="3"/>
  </w:num>
  <w:num w:numId="13" w16cid:durableId="487288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B5"/>
    <w:rsid w:val="00112298"/>
    <w:rsid w:val="001255F8"/>
    <w:rsid w:val="001D5E1B"/>
    <w:rsid w:val="00D4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2C97"/>
  <w15:chartTrackingRefBased/>
  <w15:docId w15:val="{4829F0A7-0794-4301-A885-ECFD4519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Ambar Saha</dc:creator>
  <cp:keywords/>
  <dc:description/>
  <cp:lastModifiedBy>Ambar Saha</cp:lastModifiedBy>
  <cp:revision>1</cp:revision>
  <dcterms:created xsi:type="dcterms:W3CDTF">2026-09-26T02:35:00Z</dcterms:created>
  <dcterms:modified xsi:type="dcterms:W3CDTF">2026-09-26T02:36:00Z</dcterms:modified>
</cp:coreProperties>
</file>