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2BA20" w14:textId="77777777" w:rsidR="001A1065" w:rsidRPr="001A1065" w:rsidRDefault="001A1065" w:rsidP="001A1065">
      <w:pPr>
        <w:rPr>
          <w:b/>
          <w:bCs/>
        </w:rPr>
      </w:pPr>
      <w:r w:rsidRPr="001A1065">
        <w:rPr>
          <w:b/>
          <w:bCs/>
        </w:rPr>
        <w:t>Round 2 Clarification Questions for Manuscript Finalization</w:t>
      </w:r>
    </w:p>
    <w:p w14:paraId="1D2B3E36" w14:textId="77777777" w:rsidR="001A1065" w:rsidRPr="001A1065" w:rsidRDefault="001A1065" w:rsidP="001A1065">
      <w:pPr>
        <w:rPr>
          <w:b/>
          <w:bCs/>
        </w:rPr>
      </w:pPr>
      <w:r w:rsidRPr="001A1065">
        <w:rPr>
          <w:b/>
          <w:bCs/>
        </w:rPr>
        <w:t>1. Operational Extractor Selection — Qwen 2.5 7B</w:t>
      </w:r>
    </w:p>
    <w:p w14:paraId="1EFE5644" w14:textId="77777777" w:rsidR="001A1065" w:rsidRPr="001A1065" w:rsidRDefault="001A1065" w:rsidP="001A1065">
      <w:r w:rsidRPr="001A1065">
        <w:rPr>
          <w:b/>
          <w:bCs/>
        </w:rPr>
        <w:t>Question:</w:t>
      </w:r>
      <w:r w:rsidRPr="001A1065">
        <w:br/>
        <w:t>Please confirm the exact chronology and selection rule used when Qwen 2.5 7B was chosen as the operational extraction model.</w:t>
      </w:r>
    </w:p>
    <w:p w14:paraId="1E402E78" w14:textId="77777777" w:rsidR="001A1065" w:rsidRPr="001A1065" w:rsidRDefault="001A1065" w:rsidP="001A1065">
      <w:r w:rsidRPr="001A1065">
        <w:t>Specifically, please clarify:</w:t>
      </w:r>
    </w:p>
    <w:p w14:paraId="1F437B2D" w14:textId="77777777" w:rsidR="001A1065" w:rsidRPr="001A1065" w:rsidRDefault="001A1065" w:rsidP="001A1065">
      <w:pPr>
        <w:numPr>
          <w:ilvl w:val="0"/>
          <w:numId w:val="1"/>
        </w:numPr>
      </w:pPr>
      <w:r w:rsidRPr="001A1065">
        <w:t xml:space="preserve">Was Qwen 2.5 7B selected </w:t>
      </w:r>
      <w:r w:rsidRPr="001A1065">
        <w:rPr>
          <w:b/>
          <w:bCs/>
        </w:rPr>
        <w:t>before</w:t>
      </w:r>
      <w:r w:rsidRPr="001A1065">
        <w:t xml:space="preserve"> the 132-segment held-out set was fully adjudicated and scored? </w:t>
      </w:r>
    </w:p>
    <w:p w14:paraId="7AD92F0E" w14:textId="77777777" w:rsidR="001A1065" w:rsidRPr="001A1065" w:rsidRDefault="001A1065" w:rsidP="001A1065">
      <w:pPr>
        <w:numPr>
          <w:ilvl w:val="0"/>
          <w:numId w:val="1"/>
        </w:numPr>
      </w:pPr>
      <w:r w:rsidRPr="001A1065">
        <w:t xml:space="preserve">At the time of selection, which results were available? </w:t>
      </w:r>
    </w:p>
    <w:p w14:paraId="78EF37C0" w14:textId="77777777" w:rsidR="001A1065" w:rsidRPr="001A1065" w:rsidRDefault="001A1065" w:rsidP="001A1065">
      <w:pPr>
        <w:numPr>
          <w:ilvl w:val="1"/>
          <w:numId w:val="1"/>
        </w:numPr>
      </w:pPr>
      <w:r w:rsidRPr="001A1065">
        <w:t xml:space="preserve">330-segment main-batch results? </w:t>
      </w:r>
    </w:p>
    <w:p w14:paraId="0C3AB0C5" w14:textId="77777777" w:rsidR="001A1065" w:rsidRPr="001A1065" w:rsidRDefault="001A1065" w:rsidP="001A1065">
      <w:pPr>
        <w:numPr>
          <w:ilvl w:val="1"/>
          <w:numId w:val="1"/>
        </w:numPr>
      </w:pPr>
      <w:r w:rsidRPr="001A1065">
        <w:t xml:space="preserve">MARS results? </w:t>
      </w:r>
    </w:p>
    <w:p w14:paraId="429C3E52" w14:textId="77777777" w:rsidR="001A1065" w:rsidRPr="001A1065" w:rsidRDefault="001A1065" w:rsidP="001A1065">
      <w:pPr>
        <w:numPr>
          <w:ilvl w:val="1"/>
          <w:numId w:val="1"/>
        </w:numPr>
      </w:pPr>
      <w:r w:rsidRPr="001A1065">
        <w:t xml:space="preserve">Qwen 3 14B results? </w:t>
      </w:r>
    </w:p>
    <w:p w14:paraId="7F0FB7F0" w14:textId="77777777" w:rsidR="001A1065" w:rsidRPr="001A1065" w:rsidRDefault="001A1065" w:rsidP="001A1065">
      <w:pPr>
        <w:numPr>
          <w:ilvl w:val="1"/>
          <w:numId w:val="1"/>
        </w:numPr>
      </w:pPr>
      <w:r w:rsidRPr="001A1065">
        <w:t xml:space="preserve">Held-out annotation/reliability results? </w:t>
      </w:r>
    </w:p>
    <w:p w14:paraId="19105E76" w14:textId="77777777" w:rsidR="001A1065" w:rsidRPr="001A1065" w:rsidRDefault="001A1065" w:rsidP="001A1065">
      <w:pPr>
        <w:numPr>
          <w:ilvl w:val="1"/>
          <w:numId w:val="1"/>
        </w:numPr>
      </w:pPr>
      <w:r w:rsidRPr="001A1065">
        <w:t xml:space="preserve">Held-out generator performance results? </w:t>
      </w:r>
    </w:p>
    <w:p w14:paraId="24049A7A" w14:textId="77777777" w:rsidR="001A1065" w:rsidRPr="001A1065" w:rsidRDefault="001A1065" w:rsidP="001A1065">
      <w:pPr>
        <w:numPr>
          <w:ilvl w:val="0"/>
          <w:numId w:val="1"/>
        </w:numPr>
      </w:pPr>
      <w:r w:rsidRPr="001A1065">
        <w:t xml:space="preserve">What exact criterion or combination of criteria was used to select Qwen 2.5 7B? </w:t>
      </w:r>
    </w:p>
    <w:p w14:paraId="5FA70A58" w14:textId="77777777" w:rsidR="001A1065" w:rsidRPr="001A1065" w:rsidRDefault="001A1065" w:rsidP="001A1065">
      <w:pPr>
        <w:numPr>
          <w:ilvl w:val="1"/>
          <w:numId w:val="1"/>
        </w:numPr>
      </w:pPr>
      <w:r w:rsidRPr="001A1065">
        <w:t xml:space="preserve">Highest categorical agreement on the main batch? </w:t>
      </w:r>
    </w:p>
    <w:p w14:paraId="2644AB83" w14:textId="77777777" w:rsidR="001A1065" w:rsidRPr="001A1065" w:rsidRDefault="001A1065" w:rsidP="001A1065">
      <w:pPr>
        <w:numPr>
          <w:ilvl w:val="1"/>
          <w:numId w:val="1"/>
        </w:numPr>
      </w:pPr>
      <w:r w:rsidRPr="001A1065">
        <w:t xml:space="preserve">Whole-record agreement? </w:t>
      </w:r>
    </w:p>
    <w:p w14:paraId="33747664" w14:textId="77777777" w:rsidR="001A1065" w:rsidRPr="001A1065" w:rsidRDefault="001A1065" w:rsidP="001A1065">
      <w:pPr>
        <w:numPr>
          <w:ilvl w:val="1"/>
          <w:numId w:val="1"/>
        </w:numPr>
      </w:pPr>
      <w:r w:rsidRPr="001A1065">
        <w:t xml:space="preserve">Unsupported-assertion behavior? </w:t>
      </w:r>
    </w:p>
    <w:p w14:paraId="15EE9DD7" w14:textId="77777777" w:rsidR="001A1065" w:rsidRPr="001A1065" w:rsidRDefault="001A1065" w:rsidP="001A1065">
      <w:pPr>
        <w:numPr>
          <w:ilvl w:val="1"/>
          <w:numId w:val="1"/>
        </w:numPr>
      </w:pPr>
      <w:r w:rsidRPr="001A1065">
        <w:t xml:space="preserve">Abstention behavior? </w:t>
      </w:r>
    </w:p>
    <w:p w14:paraId="7E2A0DD4" w14:textId="77777777" w:rsidR="001A1065" w:rsidRPr="001A1065" w:rsidRDefault="001A1065" w:rsidP="001A1065">
      <w:pPr>
        <w:numPr>
          <w:ilvl w:val="1"/>
          <w:numId w:val="1"/>
        </w:numPr>
      </w:pPr>
      <w:r w:rsidRPr="001A1065">
        <w:t xml:space="preserve">Operational simplicity compared with MARS? </w:t>
      </w:r>
    </w:p>
    <w:p w14:paraId="2E617E38" w14:textId="77777777" w:rsidR="001A1065" w:rsidRPr="001A1065" w:rsidRDefault="001A1065" w:rsidP="001A1065">
      <w:pPr>
        <w:numPr>
          <w:ilvl w:val="1"/>
          <w:numId w:val="1"/>
        </w:numPr>
      </w:pPr>
      <w:r w:rsidRPr="001A1065">
        <w:t xml:space="preserve">Other considerations? </w:t>
      </w:r>
    </w:p>
    <w:p w14:paraId="6D33FC17" w14:textId="77777777" w:rsidR="001A1065" w:rsidRPr="001A1065" w:rsidRDefault="001A1065" w:rsidP="001A1065">
      <w:pPr>
        <w:numPr>
          <w:ilvl w:val="0"/>
          <w:numId w:val="1"/>
        </w:numPr>
      </w:pPr>
      <w:r w:rsidRPr="001A1065">
        <w:t xml:space="preserve">Is there a commit, configuration file, design note, run artifact, or dated decision record showing when Qwen 2.5 7B became the intended operational extractor? </w:t>
      </w:r>
    </w:p>
    <w:p w14:paraId="7E5ADEB6" w14:textId="77777777" w:rsidR="001A1065" w:rsidRPr="001A1065" w:rsidRDefault="001A1065" w:rsidP="001A1065">
      <w:pPr>
        <w:numPr>
          <w:ilvl w:val="0"/>
          <w:numId w:val="1"/>
        </w:numPr>
      </w:pPr>
      <w:r w:rsidRPr="001A1065">
        <w:t xml:space="preserve">Please confirm whether the held-out set was used only for </w:t>
      </w:r>
      <w:r w:rsidRPr="001A1065">
        <w:rPr>
          <w:b/>
          <w:bCs/>
        </w:rPr>
        <w:t>subsequent validation</w:t>
      </w:r>
      <w:r w:rsidRPr="001A1065">
        <w:t xml:space="preserve"> and did not influence the original model-selection decision. </w:t>
      </w:r>
    </w:p>
    <w:p w14:paraId="7F1EDCBB" w14:textId="77777777" w:rsidR="001A1065" w:rsidRPr="001A1065" w:rsidRDefault="001A1065" w:rsidP="001A1065">
      <w:r w:rsidRPr="001A1065">
        <w:rPr>
          <w:b/>
          <w:bCs/>
        </w:rPr>
        <w:t>Why we need this:</w:t>
      </w:r>
      <w:r w:rsidRPr="001A1065">
        <w:br/>
        <w:t>After held-out adjudication, Qwen 3 14B has slightly higher merged agreement than Qwen 2.5 7B on the held-out set, while Qwen 2.5 7B has a substantially safer unsupported-</w:t>
      </w:r>
      <w:r w:rsidRPr="001A1065">
        <w:lastRenderedPageBreak/>
        <w:t>assertion profile. A reviewer may therefore ask whether Qwen 2.5 7B was selected before or after seeing the held-out results.</w:t>
      </w:r>
    </w:p>
    <w:p w14:paraId="5E06F26F" w14:textId="77777777" w:rsidR="001A1065" w:rsidRPr="001A1065" w:rsidRDefault="001A1065" w:rsidP="001A1065">
      <w:r w:rsidRPr="001A1065">
        <w:t>We want to describe the chronology accurately and avoid any appearance of post-hoc model selection. If Qwen 2.5 7B was selected before held-out scoring, that strengthens the study because the held-out set can then be presented as an independent validation set rather than part of the selection process.</w:t>
      </w:r>
    </w:p>
    <w:p w14:paraId="4B8F79F2" w14:textId="77777777" w:rsidR="001A1065" w:rsidRPr="001A1065" w:rsidRDefault="001A1065" w:rsidP="001A1065">
      <w:r w:rsidRPr="001A1065">
        <w:pict w14:anchorId="046D37F2">
          <v:rect id="_x0000_i1037" style="width:0;height:1.5pt" o:hralign="center" o:hrstd="t" o:hr="t" fillcolor="#a0a0a0" stroked="f"/>
        </w:pict>
      </w:r>
    </w:p>
    <w:p w14:paraId="5A4608C9" w14:textId="77777777" w:rsidR="001A1065" w:rsidRPr="001A1065" w:rsidRDefault="001A1065" w:rsidP="001A1065">
      <w:pPr>
        <w:rPr>
          <w:b/>
          <w:bCs/>
        </w:rPr>
      </w:pPr>
      <w:r w:rsidRPr="001A1065">
        <w:rPr>
          <w:b/>
          <w:bCs/>
        </w:rPr>
        <w:t>2. Final Reproducibility and Public-Release Plan</w:t>
      </w:r>
    </w:p>
    <w:p w14:paraId="4BCBF8FC" w14:textId="77777777" w:rsidR="001A1065" w:rsidRPr="001A1065" w:rsidRDefault="001A1065" w:rsidP="001A1065">
      <w:r w:rsidRPr="001A1065">
        <w:rPr>
          <w:b/>
          <w:bCs/>
        </w:rPr>
        <w:t>Question:</w:t>
      </w:r>
      <w:r w:rsidRPr="001A1065">
        <w:br/>
        <w:t>Please confirm the intended final reproducibility package for publication.</w:t>
      </w:r>
    </w:p>
    <w:p w14:paraId="6B1BBFF3" w14:textId="77777777" w:rsidR="001A1065" w:rsidRPr="001A1065" w:rsidRDefault="001A1065" w:rsidP="001A1065">
      <w:r w:rsidRPr="001A1065">
        <w:t>Specifically, please provide:</w:t>
      </w:r>
    </w:p>
    <w:p w14:paraId="229FB667" w14:textId="77777777" w:rsidR="001A1065" w:rsidRPr="001A1065" w:rsidRDefault="001A1065" w:rsidP="001A1065">
      <w:pPr>
        <w:numPr>
          <w:ilvl w:val="0"/>
          <w:numId w:val="2"/>
        </w:numPr>
      </w:pPr>
      <w:r w:rsidRPr="001A1065">
        <w:t xml:space="preserve">Intended public repository or archive location </w:t>
      </w:r>
    </w:p>
    <w:p w14:paraId="64256143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GitHub, </w:t>
      </w:r>
      <w:proofErr w:type="spellStart"/>
      <w:r w:rsidRPr="001A1065">
        <w:t>Zenodo</w:t>
      </w:r>
      <w:proofErr w:type="spellEnd"/>
      <w:r w:rsidRPr="001A1065">
        <w:t xml:space="preserve">, OSF, another archive, or combination </w:t>
      </w:r>
    </w:p>
    <w:p w14:paraId="09112B00" w14:textId="77777777" w:rsidR="001A1065" w:rsidRPr="001A1065" w:rsidRDefault="001A1065" w:rsidP="001A1065">
      <w:pPr>
        <w:numPr>
          <w:ilvl w:val="0"/>
          <w:numId w:val="2"/>
        </w:numPr>
      </w:pPr>
      <w:r w:rsidRPr="001A1065">
        <w:t xml:space="preserve">Intended release tag/version </w:t>
      </w:r>
    </w:p>
    <w:p w14:paraId="72AB4270" w14:textId="77777777" w:rsidR="001A1065" w:rsidRPr="001A1065" w:rsidRDefault="001A1065" w:rsidP="001A1065">
      <w:pPr>
        <w:numPr>
          <w:ilvl w:val="0"/>
          <w:numId w:val="2"/>
        </w:numPr>
      </w:pPr>
      <w:r w:rsidRPr="001A1065">
        <w:t xml:space="preserve">Intended software/artifact license </w:t>
      </w:r>
    </w:p>
    <w:p w14:paraId="2F20BFAB" w14:textId="77777777" w:rsidR="001A1065" w:rsidRPr="001A1065" w:rsidRDefault="001A1065" w:rsidP="001A1065">
      <w:pPr>
        <w:numPr>
          <w:ilvl w:val="0"/>
          <w:numId w:val="2"/>
        </w:numPr>
      </w:pPr>
      <w:r w:rsidRPr="001A1065">
        <w:t xml:space="preserve">Which of the following can be released publicly: </w:t>
      </w:r>
    </w:p>
    <w:p w14:paraId="1665DC10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source code </w:t>
      </w:r>
    </w:p>
    <w:p w14:paraId="5CB81C97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schemas </w:t>
      </w:r>
    </w:p>
    <w:p w14:paraId="1E2DB156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prompts </w:t>
      </w:r>
    </w:p>
    <w:p w14:paraId="59F8F9F8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annotation codebook </w:t>
      </w:r>
    </w:p>
    <w:p w14:paraId="3F9A951B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adequacy-router rules </w:t>
      </w:r>
    </w:p>
    <w:p w14:paraId="285709DF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deterministic analytics definitions </w:t>
      </w:r>
    </w:p>
    <w:p w14:paraId="2E227A6B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reporting schema </w:t>
      </w:r>
    </w:p>
    <w:p w14:paraId="7BBF1C81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evaluation scripts </w:t>
      </w:r>
    </w:p>
    <w:p w14:paraId="6DB5858F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MARS code/configuration </w:t>
      </w:r>
    </w:p>
    <w:p w14:paraId="67D1B329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artifact manifest </w:t>
      </w:r>
    </w:p>
    <w:p w14:paraId="72D3219B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SHA-256 hashes </w:t>
      </w:r>
    </w:p>
    <w:p w14:paraId="28BD1EDC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lastRenderedPageBreak/>
        <w:t xml:space="preserve">aggregated metrics/results </w:t>
      </w:r>
    </w:p>
    <w:p w14:paraId="7A55B8F5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adjudicated annotation labels </w:t>
      </w:r>
    </w:p>
    <w:p w14:paraId="45A58371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held-out labels </w:t>
      </w:r>
    </w:p>
    <w:p w14:paraId="79B06A60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preserved model outputs </w:t>
      </w:r>
    </w:p>
    <w:p w14:paraId="7FEDED64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de-identified </w:t>
      </w:r>
      <w:proofErr w:type="spellStart"/>
      <w:r w:rsidRPr="001A1065">
        <w:t>ASDBank</w:t>
      </w:r>
      <w:proofErr w:type="spellEnd"/>
      <w:r w:rsidRPr="001A1065">
        <w:t xml:space="preserve">-derived segment text </w:t>
      </w:r>
    </w:p>
    <w:p w14:paraId="65B913BB" w14:textId="77777777" w:rsidR="001A1065" w:rsidRPr="001A1065" w:rsidRDefault="001A1065" w:rsidP="001A1065">
      <w:pPr>
        <w:numPr>
          <w:ilvl w:val="0"/>
          <w:numId w:val="2"/>
        </w:numPr>
      </w:pPr>
      <w:r w:rsidRPr="001A1065">
        <w:t xml:space="preserve">Are there any </w:t>
      </w:r>
      <w:proofErr w:type="spellStart"/>
      <w:r w:rsidRPr="001A1065">
        <w:t>TalkBank</w:t>
      </w:r>
      <w:proofErr w:type="spellEnd"/>
      <w:r w:rsidRPr="001A1065">
        <w:t>/</w:t>
      </w:r>
      <w:proofErr w:type="spellStart"/>
      <w:r w:rsidRPr="001A1065">
        <w:t>ASDBank</w:t>
      </w:r>
      <w:proofErr w:type="spellEnd"/>
      <w:r w:rsidRPr="001A1065">
        <w:t xml:space="preserve"> license or redistribution restrictions that prevent us from publishing source-derived text, annotation files containing transcript content, or model outputs that reproduce source text? </w:t>
      </w:r>
    </w:p>
    <w:p w14:paraId="0836D743" w14:textId="77777777" w:rsidR="001A1065" w:rsidRPr="001A1065" w:rsidRDefault="001A1065" w:rsidP="001A1065">
      <w:pPr>
        <w:numPr>
          <w:ilvl w:val="0"/>
          <w:numId w:val="2"/>
        </w:numPr>
      </w:pPr>
      <w:r w:rsidRPr="001A1065">
        <w:t xml:space="preserve">If source-derived material cannot be redistributed, what reproducibility substitute should we make public? </w:t>
      </w:r>
    </w:p>
    <w:p w14:paraId="3AECCF27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hashes </w:t>
      </w:r>
    </w:p>
    <w:p w14:paraId="29D3CC48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segment identifiers </w:t>
      </w:r>
    </w:p>
    <w:p w14:paraId="3D50BA14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scripts that recreate the dataset for authorized users </w:t>
      </w:r>
    </w:p>
    <w:p w14:paraId="5CFF5586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schemas/codebooks </w:t>
      </w:r>
    </w:p>
    <w:p w14:paraId="4A80E1BA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aggregate metrics </w:t>
      </w:r>
    </w:p>
    <w:p w14:paraId="4D607390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synthetic examples </w:t>
      </w:r>
    </w:p>
    <w:p w14:paraId="083E30BC" w14:textId="77777777" w:rsidR="001A1065" w:rsidRPr="001A1065" w:rsidRDefault="001A1065" w:rsidP="001A1065">
      <w:pPr>
        <w:numPr>
          <w:ilvl w:val="1"/>
          <w:numId w:val="2"/>
        </w:numPr>
      </w:pPr>
      <w:r w:rsidRPr="001A1065">
        <w:t xml:space="preserve">other permitted artifacts </w:t>
      </w:r>
    </w:p>
    <w:p w14:paraId="54E05278" w14:textId="77777777" w:rsidR="001A1065" w:rsidRPr="001A1065" w:rsidRDefault="001A1065" w:rsidP="001A1065">
      <w:pPr>
        <w:numPr>
          <w:ilvl w:val="0"/>
          <w:numId w:val="2"/>
        </w:numPr>
      </w:pPr>
      <w:r w:rsidRPr="001A1065">
        <w:t xml:space="preserve">Please confirm whether the final release can be frozen and cited with a permanent identifier or DOI. </w:t>
      </w:r>
    </w:p>
    <w:p w14:paraId="3CC8ABF2" w14:textId="77777777" w:rsidR="001A1065" w:rsidRPr="001A1065" w:rsidRDefault="001A1065" w:rsidP="001A1065">
      <w:r w:rsidRPr="001A1065">
        <w:rPr>
          <w:b/>
          <w:bCs/>
        </w:rPr>
        <w:t>Why we need this:</w:t>
      </w:r>
      <w:r w:rsidRPr="001A1065">
        <w:br/>
        <w:t>The study already has strong internal reproducibility infrastructure, including frozen outputs, versioned prompts, exact model digests, deterministic downstream analysis, artifact manifests, and SHA-256 hashes. The remaining issue is not additional experimentation; it is defining what can legally and practically be made public.</w:t>
      </w:r>
    </w:p>
    <w:p w14:paraId="79794165" w14:textId="77777777" w:rsidR="001A1065" w:rsidRPr="001A1065" w:rsidRDefault="001A1065" w:rsidP="001A1065">
      <w:r w:rsidRPr="001A1065">
        <w:t xml:space="preserve">Because the target journal is </w:t>
      </w:r>
      <w:r w:rsidRPr="001A1065">
        <w:rPr>
          <w:b/>
          <w:bCs/>
        </w:rPr>
        <w:t>AI (MDPI)</w:t>
      </w:r>
      <w:r w:rsidRPr="001A1065">
        <w:t>, reproducibility and transparent technical reporting are important. We need the Data Availability and Reproducibility sections to distinguish clearly between:</w:t>
      </w:r>
    </w:p>
    <w:p w14:paraId="3BCEC1C4" w14:textId="77777777" w:rsidR="001A1065" w:rsidRPr="001A1065" w:rsidRDefault="001A1065" w:rsidP="001A1065">
      <w:r w:rsidRPr="001A1065">
        <w:rPr>
          <w:b/>
          <w:bCs/>
        </w:rPr>
        <w:t>what exists internally</w:t>
      </w:r>
      <w:r w:rsidRPr="001A1065">
        <w:t>,</w:t>
      </w:r>
      <w:r w:rsidRPr="001A1065">
        <w:br/>
      </w:r>
      <w:r w:rsidRPr="001A1065">
        <w:rPr>
          <w:b/>
          <w:bCs/>
        </w:rPr>
        <w:t>what can be publicly released</w:t>
      </w:r>
      <w:r w:rsidRPr="001A1065">
        <w:t>, and</w:t>
      </w:r>
      <w:r w:rsidRPr="001A1065">
        <w:br/>
      </w:r>
      <w:r w:rsidRPr="001A1065">
        <w:rPr>
          <w:b/>
          <w:bCs/>
        </w:rPr>
        <w:t>what cannot be redistributed because of corpus licensing or privacy restrictions</w:t>
      </w:r>
      <w:r w:rsidRPr="001A1065">
        <w:t>.</w:t>
      </w:r>
    </w:p>
    <w:p w14:paraId="05EC62A2" w14:textId="77777777" w:rsidR="001A1065" w:rsidRPr="001A1065" w:rsidRDefault="001A1065" w:rsidP="001A1065">
      <w:r w:rsidRPr="001A1065">
        <w:lastRenderedPageBreak/>
        <w:t>We should not make any public-release claim until these boundaries are confirmed.</w:t>
      </w:r>
    </w:p>
    <w:p w14:paraId="58909FF1" w14:textId="77777777" w:rsidR="001A1065" w:rsidRPr="001A1065" w:rsidRDefault="001A1065" w:rsidP="001A1065">
      <w:r w:rsidRPr="001A1065">
        <w:pict w14:anchorId="6D0803B2">
          <v:rect id="_x0000_i1038" style="width:0;height:1.5pt" o:hralign="center" o:hrstd="t" o:hr="t" fillcolor="#a0a0a0" stroked="f"/>
        </w:pict>
      </w:r>
    </w:p>
    <w:p w14:paraId="3F54B824" w14:textId="77777777" w:rsidR="001A1065" w:rsidRPr="001A1065" w:rsidRDefault="001A1065" w:rsidP="001A1065">
      <w:pPr>
        <w:rPr>
          <w:b/>
          <w:bCs/>
        </w:rPr>
      </w:pPr>
      <w:r w:rsidRPr="001A1065">
        <w:rPr>
          <w:b/>
          <w:bCs/>
        </w:rPr>
        <w:t>Optional confirmation if easy to retrieve</w:t>
      </w:r>
    </w:p>
    <w:p w14:paraId="302923E2" w14:textId="77777777" w:rsidR="001A1065" w:rsidRPr="001A1065" w:rsidRDefault="001A1065" w:rsidP="001A1065">
      <w:r w:rsidRPr="001A1065">
        <w:t xml:space="preserve">If convenient, please also confirm the </w:t>
      </w:r>
      <w:r w:rsidRPr="001A1065">
        <w:rPr>
          <w:b/>
          <w:bCs/>
        </w:rPr>
        <w:t>final implementation state of the mandatory human-verification gate</w:t>
      </w:r>
      <w:r w:rsidRPr="001A1065">
        <w:t>, specifically the commit or version in which:</w:t>
      </w:r>
    </w:p>
    <w:p w14:paraId="355250AC" w14:textId="77777777" w:rsidR="001A1065" w:rsidRPr="001A1065" w:rsidRDefault="001A1065" w:rsidP="001A1065">
      <w:pPr>
        <w:numPr>
          <w:ilvl w:val="0"/>
          <w:numId w:val="3"/>
        </w:numPr>
      </w:pPr>
      <w:r w:rsidRPr="001A1065">
        <w:t xml:space="preserve">VERIFIED status was introduced, </w:t>
      </w:r>
    </w:p>
    <w:p w14:paraId="31ED9979" w14:textId="77777777" w:rsidR="001A1065" w:rsidRPr="001A1065" w:rsidRDefault="001A1065" w:rsidP="001A1065">
      <w:pPr>
        <w:numPr>
          <w:ilvl w:val="0"/>
          <w:numId w:val="3"/>
        </w:numPr>
      </w:pPr>
      <w:r w:rsidRPr="001A1065">
        <w:t xml:space="preserve">analytics were restricted to VERIFIED or CORRECTED records, </w:t>
      </w:r>
    </w:p>
    <w:p w14:paraId="03257946" w14:textId="77777777" w:rsidR="001A1065" w:rsidRPr="001A1065" w:rsidRDefault="001A1065" w:rsidP="001A1065">
      <w:pPr>
        <w:numPr>
          <w:ilvl w:val="0"/>
          <w:numId w:val="3"/>
        </w:numPr>
      </w:pPr>
      <w:r w:rsidRPr="001A1065">
        <w:t xml:space="preserve">the deterministic reporter became the default operational reporting path. </w:t>
      </w:r>
    </w:p>
    <w:p w14:paraId="4FAA1C64" w14:textId="77777777" w:rsidR="001A1065" w:rsidRPr="001A1065" w:rsidRDefault="001A1065" w:rsidP="001A1065">
      <w:r w:rsidRPr="001A1065">
        <w:rPr>
          <w:b/>
          <w:bCs/>
        </w:rPr>
        <w:t>Why:</w:t>
      </w:r>
      <w:r w:rsidRPr="001A1065">
        <w:br/>
        <w:t>We already have the technical details, but a final commit/version reference would make the manuscript's implementation chronology cleaner and easier to reproduce.</w:t>
      </w:r>
    </w:p>
    <w:p w14:paraId="25540E39" w14:textId="77777777" w:rsidR="00112298" w:rsidRDefault="00112298"/>
    <w:sectPr w:rsidR="001122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1115"/>
    <w:multiLevelType w:val="multilevel"/>
    <w:tmpl w:val="058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B1B05"/>
    <w:multiLevelType w:val="multilevel"/>
    <w:tmpl w:val="AA5A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81D35"/>
    <w:multiLevelType w:val="multilevel"/>
    <w:tmpl w:val="6D74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780386">
    <w:abstractNumId w:val="1"/>
  </w:num>
  <w:num w:numId="2" w16cid:durableId="1623801899">
    <w:abstractNumId w:val="0"/>
  </w:num>
  <w:num w:numId="3" w16cid:durableId="1619291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065"/>
    <w:rsid w:val="00112298"/>
    <w:rsid w:val="001A1065"/>
    <w:rsid w:val="001D5E1B"/>
    <w:rsid w:val="006D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2472"/>
  <w15:chartTrackingRefBased/>
  <w15:docId w15:val="{02DAB1FE-0EF0-47E0-AC2A-5BCBB082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Ambar Saha</dc:creator>
  <cp:keywords/>
  <dc:description/>
  <cp:lastModifiedBy>Ambar Saha</cp:lastModifiedBy>
  <cp:revision>1</cp:revision>
  <dcterms:created xsi:type="dcterms:W3CDTF">2026-09-24T01:21:00Z</dcterms:created>
  <dcterms:modified xsi:type="dcterms:W3CDTF">2026-09-24T01:21:00Z</dcterms:modified>
</cp:coreProperties>
</file>