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sz w:val="22"/>
          <w:szCs w:val="22"/>
        </w:rPr>
      </w:pPr>
      <w:sdt>
        <w:sdtPr>
          <w:id w:val="-19344533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62828"/>
              <w:sz w:val="22"/>
              <w:szCs w:val="22"/>
              <w:rtl w:val="0"/>
            </w:rPr>
            <w:t xml:space="preserve">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GOLF FUNDRAISER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Phase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62828" w:space="6" w:sz="6" w:val="single"/>
        </w:pBd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63238"/>
          <w:sz w:val="22"/>
          <w:szCs w:val="22"/>
          <w:rtl w:val="0"/>
        </w:rPr>
        <w:t xml:space="preserve">Payments +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46e7a"/>
          <w:sz w:val="22"/>
          <w:szCs w:val="22"/>
          <w:rtl w:val="0"/>
        </w:rPr>
        <w:t xml:space="preserve">Stripe Setup Intents · Silent Auction · Live Auction · Donation Items · Auto-Charging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46e7a"/>
          <w:sz w:val="22"/>
          <w:szCs w:val="22"/>
          <w:rtl w:val="0"/>
        </w:rPr>
        <w:t xml:space="preserve">Golf Scramble Made Easy  ·  Implementation Design Series  ·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2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c62828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1. Phase 4 Goal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Phase 4 adds Stripe payment processing and the complete three-format auction system. Stripe is integrated once and reused across entry fee collection, auction winner charging, and donation pledge charging. The auction uses SignalR from Phase 3 for bid updates, Redis for race condition protection, and PostgreSQL row-level locks to prevent simultaneous bid conflicts.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8–10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Stripe Libs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Stripe .NET SDK (server), @stripe/stripe-js (client setup intent)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New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stripe_customers, auction_items, bids, auction_winners, auction_sessions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New SignalR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BidPlaced, AuctionExtended, ItemClosed, LiveAuctionStarted, LiveItemAdvanced, PledgeReceived, AuctionTotalUpdated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Prerequisite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Phase 3 complete. SignalR hub running. Redis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c62828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2. Stripe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2.1  Card-on-File — Setup Intent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202710087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Client calls POST /api/v1/payments/setup-intent → server creates Stripe SetupIntent, returns client_secret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Client renders Stripe Elements card form with the client_secret. Player enters card details. Stripe tokenizes client-side — raw card number never touches GFP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17561040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On card entry complete: client calls POST /api/v1/payments/confirm-setup → server confirms SetupIntent, retrieves PaymentMethod ID, saves to stripe_customers table, sets players.has_payment_method = true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ff8f00" w:space="0" w:sz="4" w:val="single"/>
          <w:left w:color="ff8f00" w:space="0" w:sz="16" w:val="single"/>
          <w:bottom w:color="ff8f00" w:space="0" w:sz="4" w:val="single"/>
          <w:right w:color="ff8f00" w:space="0" w:sz="4" w:val="single"/>
        </w:pBdr>
        <w:shd w:fill="fff8e1" w:val="clear"/>
        <w:spacing w:after="120" w:before="12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8f00"/>
          <w:sz w:val="22"/>
          <w:szCs w:val="22"/>
          <w:rtl w:val="0"/>
        </w:rPr>
        <w:t xml:space="preserve">Security:  </w:t>
      </w: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The Stripe secret key only ever lives on the server. client_secret is safe to expose to the browser — it can only be used to confirm the specific SetupIntent it belongs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2.2  Charging a Winner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Auction item closes (timer expires or admin awards live 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For each winner: server creates Stripe PaymentIntent with { amount, currency, customer, payment_method, confirm: true, off_session: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On payment.succeeded webhook: auction_winners.charge_status = succeeded, receipt_sent = true, SendGrid receipt email fired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On payment.failed webhook: admin dashboard alert. Manual resolution: re-charge or waive.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c62828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3. Silent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3.1  Bid Submission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63238" w:val="clear"/>
        <w:spacing w:after="80" w:before="80" w:lineRule="auto"/>
        <w:ind w:left="288" w:right="288" w:firstLine="0"/>
        <w:rPr>
          <w:sz w:val="22"/>
          <w:szCs w:val="22"/>
        </w:rPr>
      </w:pPr>
      <w:sdt>
        <w:sdtPr>
          <w:id w:val="2021108292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c8e6c9"/>
              <w:sz w:val="22"/>
              <w:szCs w:val="22"/>
              <w:rtl w:val="0"/>
            </w:rPr>
            <w:br w:type="textWrapping"/>
            <w:t xml:space="preserve">POST /api/v1/auction/items/{id}/bid</w:t>
            <w:br w:type="textWrapping"/>
            <w:t xml:space="preserve">Body: { amount_cents: 7500 }</w:t>
            <w:br w:type="textWrapping"/>
            <w:br w:type="textWrapping"/>
            <w:t xml:space="preserve">Server logic (all in a PostgreSQL transaction):</w:t>
            <w:br w:type="textWrapping"/>
            <w:t xml:space="preserve">1. SELECT ... FOR UPDATE on auction_items row (row-level lock)</w:t>
            <w:br w:type="textWrapping"/>
            <w:t xml:space="preserve">2. Validate: closes_at &gt; NOW()  → else AUCTION_CLOSED</w:t>
            <w:br w:type="textWrapping"/>
            <w:t xml:space="preserve">3. Validate: player has_payment_method OR check_in_status=checked_in  → else NO_PAYMENT_METHOD</w:t>
            <w:br w:type="textWrapping"/>
            <w:t xml:space="preserve">4. Validate: amount &gt;= current_high_bid + bid_increment  → else BID_TOO_LOW</w:t>
            <w:br w:type="textWrapping"/>
            <w:t xml:space="preserve">5. If buy_now_price and amount &gt;= buy_now_price: set status=closed</w:t>
            <w:br w:type="textWrapping"/>
            <w:t xml:space="preserve">6. INSERT into bids</w:t>
            <w:br w:type="textWrapping"/>
            <w:t xml:space="preserve">7. Apply 30-second extension:</w:t>
            <w:br w:type="textWrapping"/>
            <w:t xml:space="preserve">   if NOW() &gt; closes_at - 30s AND closes_at &lt; original_closes_at + max_extension_min:</w:t>
            <w:br w:type="textWrapping"/>
            <w:t xml:space="preserve">     SET closes_at = LEAST(NOW() + 30s, original_closes_at + max_extension_min)</w:t>
            <w:br w:type="textWrapping"/>
            <w:t xml:space="preserve">     fire AuctionExtended SignalR event</w:t>
            <w:br w:type="textWrapping"/>
            <w:t xml:space="preserve">8. fire BidPlaced SignalR event9. COMMIT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3.2  Auction Close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Hangfire recurring job runs every 10 seconds: SELECT * FROM auction_items WHERE status='open' AND closes_at &lt;=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For each expired item: SET status='closed', determine winner (highest bid), INSERT into auction_winners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8737329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Fire ItemClosed SignalR event → all clients update item status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Trigger automatic winner charge (see §2.2)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Donation items: INSERT one auction_winners row per bidder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c62828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4. Live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4.1  Admin Host Control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11390374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Admin navigates to Event → Live Auction → Start Session. POST /api/v1/events/{id}/auction/sessions/start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168584531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All connected clients receive LiveAuctionStarted event → 'Live Auction in Progress' banner appears everywhere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Host screen shows: current item large photo, title, description, starting bid. Amount input field (admin types current called amount). Winner dropdown (all checked-in attendees with accounts).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71558889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Admin types live bid amount as room bids verbally → AuctionAmountUpdated SignalR fires → all attendee screens show current called amount updating in real time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3224598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Admin selects winner → taps 'Award Item' → POST /api/v1/auction/items/{id}/award → charge fires automatically → ItemClosed event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57531630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Admin taps 'Next Item' → POST /api/v1/events/{id}/auction/sessions/next-item → LiveItemAdvanced SignalR event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4.2  Attendee Screen During Live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Mobile app shows 'Live Auction' tab with current item details and live called amount (updated via SignalR)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'I'm Bidding' button: soft paddle-raise. Server increments a counter visible to admin on host screen. Not a formal bid.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118509799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Donation items: attendee taps their pledge denomination on phone → POST /api/v1/auction/items/{id}/pledge → PledgeReceived SignalR event → running total updates on all screens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c62828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5. Donation Items (Fund-a-Need)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auction_type = donation_silent or donation_live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donation_denominations = [2500, 5000, 10000, 25000] cents (or null for open amount)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Fixed denomination: bidding screen shows one button per denomination. Multiple attendees can tap the same amount — all charged.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Open amount: text input. Any amount &gt;= minimum_bid_cents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Close: all pledgers in bids table are charged simultaneously. One auction_winners row per pledger.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Goal thermometer: displayed on item detail page and public leaderboard. Live total from PledgeReceived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40860676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Tax receipts: FMV = 0 for pure fund-a-need items → receipt says 'fully tax deductible'. FMV &gt; 0 for tangible items → deductible amount = pledge − FMV.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c62828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2828"/>
          <w:sz w:val="22"/>
          <w:szCs w:val="22"/>
          <w:rtl w:val="0"/>
        </w:rPr>
        <w:t xml:space="preserve">6. Phase 4 API Endpoints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460"/>
        <w:tblGridChange w:id="0">
          <w:tblGrid>
            <w:gridCol w:w="700"/>
            <w:gridCol w:w="32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c6282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c6282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c6282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/payments/setup-intent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Create Stripe SetupIntent. Returns client_secret for Stripe Elements card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/payments/confirm-setup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Confirm SetupIntent. Saves PaymentMethod to player. Sets has_payment_method=true.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/events/{id}/auction/items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Admin: create/edit/delete auction items with all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/events/{id}/auction/items/public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Public: open items with current high bid, countdown, photos. No 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/auction/items/{id}/bid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Submit bid. Validates eligibility, minimum, timing, extension. Fires BidPlaced.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/auction/items/{id}/buy-now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Instant-win at buy_now_price. Closes item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/auction/items/{id}/pledge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Donation item pledge. Denomination or open amount. Multiple winners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/auction/items/{id}/award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Admin: assign live auction winner. Body: { player_id, amount_cents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/events/{id}/auction/sessions/start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Admin: start live auction session. Fires LiveAuctionStarted to all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/events/{id}/auction/sessions/next-item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Admin: advance to next item. Fires LiveItemAdvanced.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/players/{id}/bids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Player's bid history: item title, current status (Winning/Outbid/Won/Lost),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/webhooks/stripe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Stripe webhook receiver. Validates signature. Handles payment.succeeded, payment.failed, setup_intent.succeeded.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color="c62828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6"/>
        <w:szCs w:val="16"/>
        <w:rtl w:val="0"/>
      </w:rPr>
      <w:t xml:space="preserve">Golf Fundraiser Pro — ConfidentialPage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bottom w:color="c62828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8"/>
        <w:szCs w:val="18"/>
        <w:rtl w:val="0"/>
      </w:rPr>
      <w:t xml:space="preserve">Golf Fundraiser Pro  ·  Phase 4: Payments + Auction</w:t>
    </w:r>
    <w:r w:rsidDel="00000000" w:rsidR="00000000" w:rsidRPr="00000000">
      <w:rPr>
        <w:rFonts w:ascii="Arial" w:cs="Arial" w:eastAsia="Arial" w:hAnsi="Arial"/>
        <w:i w:val="1"/>
        <w:iCs w:val="1"/>
        <w:color w:val="c62828"/>
        <w:sz w:val="18"/>
        <w:szCs w:val="18"/>
        <w:rtl w:val="0"/>
      </w:rPr>
      <w:t xml:space="preserve">Implementation Design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9MBiApyjpa2Zk4MFtgTGc5rcg==">CgMxLjAaHQoBMBIYChYIB0ISEhBBcmlhbCBVbmljb2RlIE1TGiQKATESHwodCAdCGQoFQXJpYWwSEEFyaWFsIFVuaWNvZGUgTVMaJAoBMhIfCh0IB0IZCgVBcmlhbBIQQXJpYWwgVW5pY29kZSBNUxojCgEzEh4KHAgHQhgKC0NvdXJpZXIgTmV3EglGaXJhIE1vbm8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4AHIhMWRuYmQ0TDFZRlRBMnF0elVfMkFLZ1NmWXJzNFJGTF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