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Some Tests With Tables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p>
            <w:r>
              <w:t xml:space="preserve">Header Cell 1</w:t>
            </w:r>
          </w:p>
        </w:tc>
        <w:tc>
          <w:p>
            <w:r>
              <w:t xml:space="preserve">Header 2</w:t>
            </w:r>
          </w:p>
        </w:tc>
        <w:tc>
          <w:p>
            <w:r>
              <w:t xml:space="preserve">Header 4</w:t>
            </w:r>
          </w:p>
        </w:tc>
        <w:tc>
          <w:p/>
        </w:tc>
      </w:tr>
      <w:tr>
        <w:trPr>
          <w:tblHeader w:val="false"/>
        </w:trPr>
        <w:tc>
          <w:p>
            <w:pPr>
              <w:pStyle w:val="Heading3"/>
            </w:pPr>
            <w:r>
              <w:t xml:space="preserve">Heading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t xml:space="preserve">List</w:t>
            </w:r>
          </w:p>
          <w:p>
            <w:pPr>
              <w:pStyle w:val="ListParagraph"/>
              <w:numPr>
                <w:ilvl w:val="0"/>
                <w:numId w:val="4"/>
              </w:numPr>
            </w:pPr>
            <w:r>
              <w:t xml:space="preserve">Items</w:t>
            </w:r>
          </w:p>
          <w:p>
            <w:pPr>
              <w:pStyle w:val="ListParagraph"/>
              <w:numPr>
                <w:ilvl w:val="0"/>
                <w:numId w:val="4"/>
              </w:numPr>
            </w:pPr>
            <w:r>
              <w:t xml:space="preserve">In</w:t>
            </w:r>
          </w:p>
          <w:p>
            <w:pPr>
              <w:pStyle w:val="ListParagraph"/>
              <w:numPr>
                <w:ilvl w:val="0"/>
                <w:numId w:val="4"/>
              </w:numPr>
            </w:pPr>
            <w:r>
              <w:t xml:space="preserve">table</w:t>
            </w:r>
          </w:p>
        </w:tc>
        <w:tc>
          <w:p>
            <w:pPr>
              <w:pStyle w:val="Heading4"/>
            </w:pPr>
            <w:r>
              <w:t xml:space="preserve">Mixed</w:t>
            </w:r>
          </w:p>
          <w:p>
            <w:r>
              <w:t xml:space="preserve">Content.</w:t>
            </w:r>
          </w:p>
          <w:p>
            <w:pPr>
              <w:pStyle w:val="CodeBlock"/>
            </w:pPr>
            <w:r>
              <w:t xml:space="preserve">const a = 1; console.log(a); </w:t>
            </w:r>
          </w:p>
        </w:tc>
        <w:tc>
          <w:p/>
        </w:tc>
      </w:tr>
      <w:tr>
        <w:trPr>
          <w:tblHeader w:val="false"/>
        </w:trPr>
        <w:tc>
          <w:p>
            <w:r>
              <w:t xml:space="preserve">The ultimate: table in tables:</w:t>
            </w:r>
          </w:p>
          <w:tbl>
            <w:tblPr>
              <w:tblStyle w:val="PageBlock"/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170"/>
              <w:gridCol w:w="1170"/>
            </w:tblGrid>
            <w:tr>
              <w:trPr>
                <w:tblHeader/>
              </w:trPr>
              <w:tc>
                <w:p>
                  <w:r>
                    <w:t xml:space="preserve">Key</w:t>
                  </w:r>
                </w:p>
              </w:tc>
              <w:tc>
                <w:p>
                  <w:r>
                    <w:t xml:space="preserve">Value</w:t>
                  </w:r>
                </w:p>
              </w:tc>
            </w:tr>
            <w:tr>
              <w:trPr>
                <w:tblHeader w:val="false"/>
              </w:trPr>
              <w:tc>
                <w:p>
                  <w:r>
                    <w:t xml:space="preserve">Emmet</w:t>
                  </w:r>
                </w:p>
              </w:tc>
              <w:tc>
                <w:p>
                  <w:r>
                    <w:t xml:space="preserve">King of Lego</w:t>
                  </w:r>
                </w:p>
              </w:tc>
            </w:tr>
          </w:tbl>
          <w:p/>
        </w:tc>
        <w:tc>
          <w:p>
            <w:pPr>
              <w:pStyle w:val="Heading2"/>
            </w:pPr>
            <w:r>
              <w:t xml:space="preserve">Parrots!</w:t>
            </w:r>
          </w:p>
          <w:p>
            <w:r>
              <w:drawing>
                <wp:inline distT="0" distB="0" distL="0" distR="0">
                  <wp:extent cx="1901744" cy="18288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74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Total </w:t>
            </w:r>
            <w:r>
              <w:rPr>
                <w:b/>
                <w:bCs/>
              </w:rPr>
              <w:t xml:space="preserve">normal</w:t>
            </w:r>
            <w:r>
              <w:t xml:space="preserve"> test with some </w:t>
            </w:r>
            <w:r>
              <w:rPr>
                <w:i/>
                <w:iCs/>
              </w:rPr>
              <w:t xml:space="preserve">minimal</w:t>
            </w:r>
            <w:r>
              <w:t xml:space="preserve"> formatting.</w:t>
            </w:r>
          </w:p>
          <w:p>
            <w:r>
              <w:t xml:space="preserve">And </w:t>
            </w:r>
            <w:r>
              <w:rPr>
                <w:rStyle w:val="InlineCode"/>
              </w:rPr>
              <w:t xml:space="preserve">just </w:t>
            </w:r>
            <w:r>
              <w:t xml:space="preserve">a new line.</w:t>
            </w:r>
          </w:p>
          <w:p>
            <w:r>
              <w:t xml:space="preserve">And </w:t>
            </w:r>
            <w:hyperlink w:history="1" r:id="rIdpw5vs-t3nsmnvde0hfqmo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</w:tc>
        <w:tc>
          <w:p/>
        </w:tc>
      </w:tr>
      <w:tr>
        <w:trPr>
          <w:tblHeader w:val="false"/>
        </w:trPr>
        <w:tc>
          <w:p>
            <w:r>
              <w:t xml:space="preserve">What about sections?</w:t>
            </w:r>
          </w:p>
          <w:p>
            <w:pPr>
              <w:spacing w:before="250" w:after="250"/>
            </w:pPr>
            <w:r>
              <w:t xml:space="preserve">---</w:t>
            </w:r>
          </w:p>
          <w:p>
            <w:r>
              <w:t xml:space="preserve">Would this be on a new one?</w:t>
            </w:r>
          </w:p>
        </w:tc>
        <w:tc>
          <w:p/>
        </w:tc>
        <w:tc>
          <w:p/>
        </w:tc>
        <w:tc>
          <w:p/>
        </w:tc>
      </w:tr>
    </w:tbl>
    <w:p/>
    <w:p>
      <w:pPr>
        <w:pStyle w:val="Heading1"/>
      </w:pPr>
      <w:r>
        <w:t xml:space="preserve">And some consecutive tables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p>
            <w:r>
              <w:t xml:space="preserve">Key</w:t>
            </w:r>
          </w:p>
        </w:tc>
        <w:tc>
          <w:p>
            <w:r>
              <w:t xml:space="preserve">Value</w:t>
            </w:r>
          </w:p>
        </w:tc>
      </w:tr>
      <w:tr>
        <w:trPr>
          <w:tblHeader w:val="false"/>
        </w:trPr>
        <w:tc>
          <w:p>
            <w:r>
              <w:t xml:space="preserve">A</w:t>
            </w:r>
          </w:p>
        </w:tc>
        <w:tc>
          <w:p>
            <w:r>
              <w:t xml:space="preserve">42</w:t>
            </w:r>
          </w:p>
        </w:tc>
      </w:tr>
      <w:tr>
        <w:trPr>
          <w:tblHeader w:val="false"/>
        </w:trPr>
        <w:tc>
          <w:p>
            <w:r>
              <w:t xml:space="preserve">B</w:t>
            </w:r>
          </w:p>
        </w:tc>
        <w:tc>
          <w:p>
            <w:r>
              <w:t xml:space="preserve">99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p>
            <w:r>
              <w:t xml:space="preserve">Name</w:t>
            </w:r>
          </w:p>
        </w:tc>
        <w:tc>
          <w:p>
            <w:r>
              <w:t xml:space="preserve">Value</w:t>
            </w:r>
          </w:p>
        </w:tc>
      </w:tr>
      <w:tr>
        <w:trPr>
          <w:tblHeader w:val="false"/>
        </w:trPr>
        <w:tc>
          <w:p>
            <w:r>
              <w:t xml:space="preserve">TAU</w:t>
            </w:r>
          </w:p>
        </w:tc>
        <w:tc>
          <w:p>
            <w:r>
              <w:t xml:space="preserve">6.282</w:t>
            </w:r>
          </w:p>
        </w:tc>
      </w:tr>
      <w:tr>
        <w:trPr>
          <w:tblHeader w:val="false"/>
        </w:trPr>
        <w:tc>
          <w:p>
            <w:r>
              <w:t xml:space="preserve">PI</w:t>
            </w:r>
          </w:p>
        </w:tc>
        <w:tc>
          <w:p>
            <w:r>
              <w:t xml:space="preserve">3.141</w:t>
            </w:r>
          </w:p>
        </w:tc>
      </w:tr>
    </w:tbl>
    <w:p/>
    <w:p>
      <w:pPr>
        <w:pStyle w:val="Heading1"/>
      </w:pPr>
      <w:r>
        <w:t xml:space="preserve">With Column Formatting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20"/>
        <w:gridCol w:w="3120"/>
        <w:gridCol w:w="3120"/>
      </w:tblGrid>
      <w:tr>
        <w:trPr>
          <w:tblHeader/>
        </w:trPr>
        <w:tc>
          <w:p>
            <w:r>
              <w:t xml:space="preserve">Left</w:t>
            </w:r>
          </w:p>
        </w:tc>
        <w:tc>
          <w:p>
            <w:pPr>
              <w:jc w:val="center"/>
            </w:pPr>
            <w:r>
              <w:t xml:space="preserve">Center</w:t>
            </w:r>
          </w:p>
        </w:tc>
        <w:tc>
          <w:p>
            <w:pPr>
              <w:jc w:val="right"/>
            </w:pPr>
            <w:r>
              <w:t xml:space="preserve">Right</w:t>
            </w:r>
          </w:p>
        </w:tc>
      </w:tr>
      <w:tr>
        <w:trPr>
          <w:tblHeader w:val="false"/>
        </w:trPr>
        <w:tc>
          <w:p>
            <w:r>
              <w:t xml:space="preserve">Switzerland</w:t>
            </w:r>
          </w:p>
        </w:tc>
        <w:tc>
          <w:p>
            <w:pPr>
              <w:jc w:val="center"/>
            </w:pPr>
            <w:r>
              <w:t xml:space="preserve">Cheese</w:t>
            </w:r>
          </w:p>
        </w:tc>
        <w:tc>
          <w:p>
            <w:pPr>
              <w:jc w:val="right"/>
            </w:pPr>
            <w:r>
              <w:t xml:space="preserve">23.9</w:t>
            </w:r>
          </w:p>
        </w:tc>
      </w:tr>
      <w:tr>
        <w:trPr>
          <w:tblHeader w:val="false"/>
        </w:trPr>
        <w:tc>
          <w:p>
            <w:r>
              <w:t xml:space="preserve">Germany</w:t>
            </w:r>
          </w:p>
        </w:tc>
        <w:tc>
          <w:p>
            <w:pPr>
              <w:jc w:val="center"/>
            </w:pPr>
            <w:r>
              <w:t xml:space="preserve">Wurst</w:t>
            </w:r>
          </w:p>
        </w:tc>
        <w:tc>
          <w:p>
            <w:pPr>
              <w:jc w:val="right"/>
            </w:pPr>
            <w:r>
              <w:t xml:space="preserve">44.2</w:t>
            </w:r>
          </w:p>
        </w:tc>
      </w:tr>
    </w:tbl>
    <w:p/>
    <w:p>
      <w:pPr>
        <w:pStyle w:val="Heading1"/>
      </w:pPr>
      <w:r>
        <w:t xml:space="preserve">Row- and colspan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120"/>
        <w:gridCol w:w="3120"/>
        <w:gridCol w:w="3120"/>
        <w:gridCol w:w="3120"/>
      </w:tblGrid>
      <w:tr>
        <w:trPr>
          <w:tblHeader/>
        </w:trPr>
        <w:tc>
          <w:tcPr>
            <w:gridSpan w:val="2"/>
          </w:tcPr>
          <w:p>
            <w:r>
              <w:t xml:space="preserve">AB1</w:t>
            </w:r>
          </w:p>
        </w:tc>
        <w:tc>
          <w:p>
            <w:r>
              <w:t xml:space="preserve">C1</w:t>
            </w:r>
          </w:p>
        </w:tc>
        <w:tc>
          <w:p>
            <w:r>
              <w:t xml:space="preserve">D1</w:t>
            </w:r>
          </w:p>
        </w:tc>
      </w:tr>
      <w:tr>
        <w:trPr>
          <w:tblHeader w:val="false"/>
        </w:trPr>
        <w:tc>
          <w:p>
            <w:r>
              <w:t xml:space="preserve">A2</w:t>
            </w:r>
          </w:p>
        </w:tc>
        <w:tc>
          <w:p>
            <w:r>
              <w:t xml:space="preserve">B2</w:t>
            </w:r>
          </w:p>
        </w:tc>
        <w:tc>
          <w:p>
            <w:r>
              <w:t xml:space="preserve">C23</w:t>
            </w:r>
          </w:p>
        </w:tc>
        <w:tc>
          <w:p>
            <w:r>
              <w:t xml:space="preserve">D2</w:t>
            </w:r>
          </w:p>
        </w:tc>
      </w:tr>
      <w:tr>
        <w:trPr>
          <w:tblHeader w:val="false"/>
        </w:trPr>
        <w:tc>
          <w:tcPr>
            <w:vMerge w:val="restart"/>
          </w:tcPr>
          <w:p>
            <w:r>
              <w:t xml:space="preserve">A3456</w:t>
            </w:r>
          </w:p>
        </w:tc>
        <w:tc>
          <w:p>
            <w:r>
              <w:t xml:space="preserve">B3</w:t>
            </w:r>
          </w:p>
        </w:tc>
        <w:tc>
          <w:tcPr>
            <w:gridSpan w:val="2"/>
          </w:tcPr>
          <w:p>
            <w:r>
              <w:t xml:space="preserve">CD3</w:t>
            </w:r>
          </w:p>
        </w:tc>
      </w:tr>
      <w:tr>
        <w:trPr>
          <w:tblHeader w:val="false"/>
        </w:trPr>
        <w:tc>
          <w:tcPr>
            <w:vMerge w:val="continue"/>
          </w:tcPr>
          <w:p/>
        </w:tc>
        <w:tc>
          <w:tcPr>
            <w:gridSpan w:val="2"/>
            <w:vMerge w:val="restart"/>
          </w:tcPr>
          <w:p>
            <w:r>
              <w:t xml:space="preserve">BC45</w:t>
            </w:r>
          </w:p>
        </w:tc>
        <w:tc>
          <w:p>
            <w:r>
              <w:t xml:space="preserve">D4</w:t>
            </w:r>
          </w:p>
        </w:tc>
      </w:tr>
      <w:tr>
        <w:trPr>
          <w:tblHeader w:val="false"/>
        </w:trPr>
        <w:tc>
          <w:tcPr>
            <w:vMerge w:val="continue"/>
          </w:tcPr>
          <w:p/>
        </w:tc>
        <w:tc>
          <w:tcPr>
            <w:gridSpan w:val="2"/>
            <w:vMerge w:val="continue"/>
          </w:tcPr>
          <w:p/>
        </w:tc>
        <w:tc>
          <w:tcPr>
            <w:vMerge w:val="restart"/>
          </w:tcPr>
          <w:p>
            <w:r>
              <w:t xml:space="preserve">D56</w:t>
            </w:r>
          </w:p>
        </w:tc>
      </w:tr>
      <w:tr>
        <w:trPr>
          <w:tblHeader w:val="false"/>
        </w:trPr>
        <w:tc>
          <w:tcPr>
            <w:vMerge w:val="continue"/>
          </w:tcPr>
          <w:p/>
        </w:tc>
        <w:tc>
          <w:p>
            <w:r>
              <w:t xml:space="preserve">B6</w:t>
            </w:r>
          </w:p>
        </w:tc>
        <w:tc>
          <w:p>
            <w:r>
              <w:t xml:space="preserve">C6</w:t>
            </w:r>
          </w:p>
        </w:tc>
        <w:tc>
          <w:tcPr>
            <w:vMerge w:val="continue"/>
          </w:tcPr>
          <w:p/>
        </w:tc>
      </w:tr>
      <w:tr>
        <w:trPr>
          <w:tblHeader w:val="false"/>
        </w:trPr>
        <w:tc>
          <w:p>
            <w:r>
              <w:t xml:space="preserve">A7</w:t>
            </w:r>
          </w:p>
        </w:tc>
        <w:tc>
          <w:p>
            <w:r>
              <w:t xml:space="preserve">B7</w:t>
            </w:r>
          </w:p>
        </w:tc>
        <w:tc>
          <w:p>
            <w:r>
              <w:t xml:space="preserve">C7</w:t>
            </w:r>
          </w:p>
        </w:tc>
        <w:tc>
          <w:p>
            <w:r>
              <w:t xml:space="preserve">D7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deBlock">
    <w:name w:val="Code Block"/>
    <w:basedOn w:val="Normal"/>
    <w:next w:val="Normal"/>
    <w:qFormat/>
    <w:rPr>
      <w:rFonts w:ascii="Courier New" w:eastAsia="Courier New" w:hAnsi="Courier New" w:cs="Courier New"/>
    </w:rPr>
  </w:style>
  <w:style w:type="character" w:customStyle="1" w:styleId="InlineCode">
    <w:name w:val="InlineCode"/>
    <w:basedOn w:val="DefaultParagraphFont"/>
    <w:uiPriority w:val="99"/>
    <w:unhideWhenUsed/>
    <w:qFormat/>
    <w:rsid w:val="003327EF"/>
    <w:rPr>
      <w:rFonts w:ascii="Courier New" w:eastAsia="Courier New" w:hAnsi="Courier New" w:cs="Courier New"/>
      <w:color w:val="222222"/>
      <w:shd w:val="clear" w:color="auto" w:fill="DDDDDD"/>
    </w:rPr>
  </w:style>
  <w:style w:type="paragraph" w:styleId="Header">
    <w:name w:val="header"/>
    <w:basedOn w:val="Normal"/>
    <w:link w:val="HeaderChar"/>
    <w:uiPriority w:val="99"/>
    <w:unhideWhenUsed/>
    <w:rsid w:val="008B311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114"/>
  </w:style>
  <w:style w:type="paragraph" w:styleId="Footer">
    <w:name w:val="footer"/>
    <w:basedOn w:val="Normal"/>
    <w:link w:val="FooterChar"/>
    <w:uiPriority w:val="99"/>
    <w:unhideWhenUsed/>
    <w:rsid w:val="008B311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114"/>
  </w:style>
  <w:style w:type="table" w:styleId="TableGrid">
    <w:name w:val="Table Grid"/>
    <w:basedOn w:val="TableNormal"/>
    <w:uiPriority w:val="39"/>
    <w:rsid w:val="008B3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31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B31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B311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B31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31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ageBlock">
    <w:name w:val="PageBlock"/>
    <w:basedOn w:val="TableNormal"/>
    <w:uiPriority w:val="99"/>
    <w:rsid w:val="00E37A87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9CC2E5"/>
        <w:tcMar>
          <w:top w:w="57" w:type="dxa"/>
          <w:left w:w="108" w:type="dxa"/>
          <w:bottom w:w="0" w:type="dxa"/>
          <w:right w:w="108" w:type="dxa"/>
        </w:tcMar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133DC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A133DC"/>
    <w:rPr>
      <w:i/>
      <w:iCs/>
      <w:color w:val="40404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pw5vs-t3nsmnvde0hfqmo" Type="http://schemas.openxmlformats.org/officeDocument/2006/relationships/hyperlink" Target="https://www.adobe.com/" TargetMode="External"/><Relationship Id="rId5" Type="http://schemas.openxmlformats.org/officeDocument/2006/relationships/image" Target="media/6e7474d95857dabd817fd3dc5e693e4a9c99635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2022-03-23T21:13:10.870Z</dcterms:created>
  <dcterms:modified xsi:type="dcterms:W3CDTF">2022-03-23T21:13:10.870Z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