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rPr>
                <w:b/>
                <w:bCs/>
              </w:rPr>
              <w:t xml:space="preserve">breadcrumbs</w:t>
            </w:r>
          </w:p>
        </w:tc>
      </w:tr>
      <w:tr>
        <w:tc>
          <w:p>
            <w:pPr>
              <w:pStyle w:val="ListParagraph"/>
              <w:numPr>
                <w:ilvl w:val="0"/>
                <w:numId w:val="4"/>
              </w:numPr>
            </w:pPr>
            <w:hyperlink w:history="1" r:id="rIdxwq8olf1bpttsmhy3v-ck">
              <w:r>
                <w:rPr>
                  <w:rStyle w:val="Hyperlink"/>
                </w:rPr>
                <w:t xml:space="preserve">Home</w:t>
              </w:r>
            </w:hyperlink>
          </w:p>
          <w:p>
            <w:pPr>
              <w:pStyle w:val="ListParagraph"/>
              <w:numPr>
                <w:ilvl w:val="0"/>
                <w:numId w:val="4"/>
              </w:numPr>
            </w:pPr>
            <w:r>
              <w:t xml:space="preserve">Customer Journey Analytics - 3 Months Offer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vAlign w:val="center"/>
          </w:tcPr>
          <w:p>
            <w:pPr>
              <w:jc w:val="center"/>
            </w:pPr>
            <w:r>
              <w:rPr>
                <w:b/>
                <w:bCs/>
              </w:rPr>
              <w:t xml:space="preserve">marquee (medium, light)</w:t>
            </w:r>
          </w:p>
        </w:tc>
      </w:tr>
      <w:tr>
        <w:tc>
          <w:tcPr>
            <w:gridSpan w:val="2"/>
            <w:vAlign w:val="center"/>
          </w:tcPr>
          <w:p>
            <w:r>
              <w:t xml:space="preserve">#f5f5f5</w:t>
            </w:r>
          </w:p>
        </w:tc>
      </w:tr>
      <w:tr>
        <w:tc>
          <w:tcPr>
            <w:vAlign w:val="center"/>
          </w:tcPr>
          <w:p>
            <w:r>
              <w:rPr>
                <w:b/>
                <w:bCs/>
              </w:rPr>
              <w:t xml:space="preserve">GET UP TO THREE MONTHS COMPLIMENTARY</w:t>
            </w:r>
          </w:p>
          <w:p>
            <w:pPr>
              <w:pStyle w:val="Heading1"/>
            </w:pPr>
            <w:r>
              <w:rPr>
                <w:b/>
                <w:bCs/>
              </w:rPr>
              <w:t xml:space="preserve">Now is the time to change your analytics solution.</w:t>
            </w:r>
          </w:p>
          <w:p>
            <w:r>
              <w:t xml:space="preserve">Universal Analytics is going away. Don’t feel forced into Google Analytics 4. Open the door to user-friendly, omnichannel insights with </w:t>
            </w:r>
            <w:r>
              <w:rPr>
                <w:b/>
                <w:bCs/>
              </w:rPr>
              <w:t xml:space="preserve">up to three months of waived licensing fees for Adobe Customer Journey Analytics</w:t>
            </w:r>
            <w:r>
              <w:t xml:space="preserve">. (</w:t>
            </w:r>
            <w:hyperlink w:history="1" r:id="rIdgmkgzveb5xpmilawl0awq">
              <w:r>
                <w:rPr>
                  <w:rStyle w:val="Hyperlink"/>
                </w:rPr>
                <w:t xml:space="preserve">See terms</w:t>
              </w:r>
            </w:hyperlink>
            <w:r>
              <w:t xml:space="preserve">)</w:t>
            </w:r>
          </w:p>
          <w:p>
            <w:hyperlink w:history="1" r:id="rIdngc5pa1_8te3fnsrsb6_k">
              <w:r>
                <w:rPr>
                  <w:b/>
                  <w:bCs/>
                  <w:rStyle w:val="Hyperlink"/>
                </w:rPr>
                <w:t xml:space="preserve">Get started</w:t>
              </w:r>
            </w:hyperlink>
          </w:p>
        </w:tc>
        <w:tc>
          <w:tcPr>
            <w:vAlign w:val="center"/>
          </w:tcPr>
          <w:p>
            <w:r>
              <w:drawing>
                <wp:inline distT="0" distB="0" distL="0" distR="0">
                  <wp:extent cx="3651504"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651504" cy="182880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pPr>
              <w:jc w:val="center"/>
            </w:pPr>
            <w:r>
              <w:rPr>
                <w:b/>
                <w:bCs/>
              </w:rPr>
              <w:t xml:space="preserve">text (full-width</w:t>
            </w:r>
            <w:r>
              <w:t xml:space="preserve">,  no-spacing, small </w:t>
            </w:r>
            <w:r>
              <w:rPr>
                <w:b/>
                <w:bCs/>
              </w:rPr>
              <w:t xml:space="preserve">)</w:t>
            </w:r>
          </w:p>
        </w:tc>
      </w:tr>
      <w:tr>
        <w:tc>
          <w:p>
            <w:r>
              <w:rPr>
                <w:b/>
                <w:bCs/>
              </w:rPr>
              <w:t xml:space="preserve">Get up to three months of waived licensing fees for Adobe Customer Journey Analytics.</w:t>
            </w:r>
            <w:r>
              <w:t xml:space="preserve"> (</w:t>
            </w:r>
            <w:hyperlink w:history="1" r:id="rIdzr1ar8qd2h1b8jxk5j_i6">
              <w:r>
                <w:rPr>
                  <w:rStyle w:val="Hyperlink"/>
                </w:rPr>
                <w:t xml:space="preserve">See terms</w:t>
              </w:r>
            </w:hyperlink>
            <w:r>
              <w:t xml:space="preserve">)</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Section Metadata</w:t>
            </w:r>
          </w:p>
        </w:tc>
      </w:tr>
      <w:tr>
        <w:tc>
          <w:p>
            <w:r>
              <w:t xml:space="preserve">background</w:t>
            </w:r>
          </w:p>
        </w:tc>
        <w:tc>
          <w:p>
            <w:r>
              <w:t xml:space="preserve">#000000</w:t>
            </w:r>
          </w:p>
        </w:tc>
      </w:tr>
      <w:tr>
        <w:tc>
          <w:p>
            <w:r>
              <w:t xml:space="preserve">style</w:t>
            </w:r>
          </w:p>
        </w:tc>
        <w:tc>
          <w:p>
            <w:r>
              <w:t xml:space="preserve">dark, m spacing</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vAlign w:val="center"/>
          </w:tcPr>
          <w:p>
            <w:pPr>
              <w:jc w:val="center"/>
            </w:pPr>
            <w:r>
              <w:rPr>
                <w:b/>
                <w:bCs/>
              </w:rPr>
              <w:t xml:space="preserve">z-pattern</w:t>
            </w:r>
          </w:p>
        </w:tc>
      </w:tr>
      <w:tr>
        <w:tc>
          <w:tcPr>
            <w:gridSpan w:val="2"/>
            <w:vAlign w:val="center"/>
          </w:tcPr>
          <w:p/>
        </w:tc>
      </w:tr>
      <w:tr>
        <w:tc>
          <w:tcPr>
            <w:gridSpan w:val="2"/>
            <w:vAlign w:val="center"/>
          </w:tcPr>
          <w:p>
            <w:pPr>
              <w:pStyle w:val="Heading2"/>
            </w:pPr>
            <w:r>
              <w:t xml:space="preserve">Get cross-channel analytics and keep your historical data when you move to Adobe.</w:t>
            </w:r>
          </w:p>
          <w:p>
            <w:r>
              <w:t xml:space="preserve">On July 1st, 2023, Universal Analytics properties will stop processing data and customers will need to migrate to Google Analytics 4 or find a different solution. With no migration
support, your business risks losing its historical data record during this mandatory transition.</w:t>
            </w:r>
          </w:p>
        </w:tc>
      </w:tr>
      <w:tr>
        <w:tc>
          <w:tcPr>
            <w:vAlign w:val="center"/>
          </w:tcPr>
          <w:p>
            <w:r>
              <w:drawing>
                <wp:inline distT="0" distB="0" distL="0" distR="0">
                  <wp:extent cx="2438400"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438400" cy="1828800"/>
                          </a:xfrm>
                          <a:prstGeom prst="rect">
                            <a:avLst/>
                          </a:prstGeom>
                        </pic:spPr>
                      </pic:pic>
                    </a:graphicData>
                  </a:graphic>
                </wp:inline>
              </w:drawing>
            </w:r>
          </w:p>
        </w:tc>
        <w:tc>
          <w:tcPr>
            <w:vAlign w:val="center"/>
          </w:tcPr>
          <w:p>
            <w:pPr>
              <w:pStyle w:val="Heading2"/>
            </w:pPr>
            <w:r>
              <w:t xml:space="preserve">Get your transition plan in place with up to 3 months of waived licensing fees for Adobe Customer Journey Analytics.*</w:t>
            </w:r>
          </w:p>
          <w:p>
            <w:pPr>
              <w:pStyle w:val="ListParagraph"/>
              <w:numPr>
                <w:ilvl w:val="0"/>
                <w:numId w:val="4"/>
              </w:numPr>
            </w:pPr>
            <w:r>
              <w:t xml:space="preserve">Migrate and augment your valuable historical Google Analytics data.</w:t>
            </w:r>
          </w:p>
          <w:p>
            <w:pPr>
              <w:pStyle w:val="ListParagraph"/>
              <w:numPr>
                <w:ilvl w:val="0"/>
                <w:numId w:val="4"/>
              </w:numPr>
            </w:pPr>
            <w:r>
              <w:t xml:space="preserve">Get end-to-end omnichannel analysis of the customer journey.</w:t>
            </w:r>
          </w:p>
          <w:p>
            <w:pPr>
              <w:pStyle w:val="ListParagraph"/>
              <w:numPr>
                <w:ilvl w:val="0"/>
                <w:numId w:val="4"/>
              </w:numPr>
            </w:pPr>
            <w:r>
              <w:t xml:space="preserve">Enjoy user-friendly reporting and activate insights in your CDP or personalization engine.</w:t>
            </w:r>
          </w:p>
          <w:p>
            <w:hyperlink w:history="1" r:id="rIdkaqdm4xvrg9n_p8kifsdd">
              <w:r>
                <w:rPr>
                  <w:b/>
                  <w:bCs/>
                  <w:i/>
                  <w:iCs/>
                  <w:rStyle w:val="Hyperlink"/>
                </w:rPr>
                <w:t xml:space="preserve">Get started</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cPr>
            <w:vAlign w:val="center"/>
          </w:tcPr>
          <w:p>
            <w:pPr>
              <w:jc w:val="center"/>
            </w:pPr>
            <w:r>
              <w:rPr>
                <w:b/>
                <w:bCs/>
              </w:rPr>
              <w:t xml:space="preserve">text (full-width)</w:t>
            </w:r>
          </w:p>
        </w:tc>
      </w:tr>
      <w:tr>
        <w:tc>
          <w:tcPr>
            <w:vAlign w:val="center"/>
          </w:tcPr>
          <w:p>
            <w:pPr>
              <w:pStyle w:val="Heading2"/>
            </w:pPr>
            <w:r>
              <w:t xml:space="preserve">How Customer Journey Analytics benefits your business.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c>
          <w:tcPr>
            <w:gridSpan w:val="3"/>
          </w:tcPr>
          <w:p>
            <w:r>
              <w:rPr>
                <w:b/>
                <w:bCs/>
              </w:rPr>
              <w:t xml:space="preserve">Columns (contained, center)</w:t>
            </w:r>
          </w:p>
        </w:tc>
      </w:tr>
      <w:tr>
        <w:tc>
          <w:p>
            <w:r>
              <w:drawing>
                <wp:inline distT="0" distB="0" distL="0" distR="0">
                  <wp:extent cx="2981325" cy="1009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981325" cy="1009650"/>
                          </a:xfrm>
                          <a:prstGeom prst="rect">
                            <a:avLst/>
                          </a:prstGeom>
                        </pic:spPr>
                      </pic:pic>
                    </a:graphicData>
                  </a:graphic>
                </wp:inline>
              </w:drawing>
            </w:r>
          </w:p>
          <w:p>
            <w:pPr>
              <w:pStyle w:val="Heading3"/>
            </w:pPr>
            <w:r>
              <w:t xml:space="preserve">Uncover hidden insights</w:t>
            </w:r>
          </w:p>
          <w:p>
            <w:r>
              <w:t xml:space="preserve">AI and machine learning automatically
discover anomalies and contributing
factors to explain cause and effect
between customer interactions.</w:t>
            </w:r>
          </w:p>
        </w:tc>
        <w:tc>
          <w:p>
            <w:r>
              <w:drawing>
                <wp:inline distT="0" distB="0" distL="0" distR="0">
                  <wp:extent cx="3086100" cy="10001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3086100" cy="1000125"/>
                          </a:xfrm>
                          <a:prstGeom prst="rect">
                            <a:avLst/>
                          </a:prstGeom>
                        </pic:spPr>
                      </pic:pic>
                    </a:graphicData>
                  </a:graphic>
                </wp:inline>
              </w:drawing>
            </w:r>
          </w:p>
          <w:p>
            <w:pPr>
              <w:pStyle w:val="Heading3"/>
            </w:pPr>
            <w:r>
              <w:t xml:space="preserve">Make data accessible</w:t>
            </w:r>
          </w:p>
          <w:p>
            <w:r>
              <w:t xml:space="preserve">Empower your organization to make
data-driven decisions with an
intuitive, collaborative UX
interface.</w:t>
            </w:r>
          </w:p>
        </w:tc>
        <w:tc>
          <w:p>
            <w:r>
              <w:drawing>
                <wp:inline distT="0" distB="0" distL="0" distR="0">
                  <wp:extent cx="2981325" cy="1009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981325" cy="1009650"/>
                          </a:xfrm>
                          <a:prstGeom prst="rect">
                            <a:avLst/>
                          </a:prstGeom>
                        </pic:spPr>
                      </pic:pic>
                    </a:graphicData>
                  </a:graphic>
                </wp:inline>
              </w:drawing>
            </w:r>
          </w:p>
          <w:p>
            <w:pPr>
              <w:pStyle w:val="Heading3"/>
            </w:pPr>
            <w:r>
              <w:t xml:space="preserve">More streamlined activation</w:t>
            </w:r>
          </w:p>
          <w:p>
            <w:r>
              <w:t xml:space="preserve">Audiences discovered through our
Customer Journey Analytics
omnichannel data analysis can be
published to Adobe Experience
Platform profiles across any channel
with Adobe Real-time CDP.</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Section Metadata</w:t>
            </w:r>
          </w:p>
        </w:tc>
      </w:tr>
      <w:tr>
        <w:tc>
          <w:p>
            <w:r>
              <w:t xml:space="preserve">style</w:t>
            </w:r>
          </w:p>
        </w:tc>
        <w:tc>
          <w:p>
            <w:r>
              <w:t xml:space="preserve">Center, xs spacing</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tcPr>
            <w:vAlign w:val="center"/>
          </w:tcPr>
          <w:p>
            <w:pPr>
              <w:jc w:val="center"/>
            </w:pPr>
            <w:r>
              <w:rPr>
                <w:b/>
                <w:bCs/>
              </w:rPr>
              <w:t xml:space="preserve">text (full-width)</w:t>
            </w:r>
          </w:p>
        </w:tc>
      </w:tr>
      <w:tr>
        <w:tc>
          <w:tcPr>
            <w:vAlign w:val="center"/>
          </w:tcPr>
          <w:p>
            <w:pPr>
              <w:pStyle w:val="Heading2"/>
            </w:pPr>
            <w:r>
              <w:t xml:space="preserve">Get up to three months of Customer Journey Analytics licensing fees waived.*</w:t>
            </w:r>
          </w:p>
          <w:p>
            <w:r>
              <w:t xml:space="preserve">Talk to an expert to start the process.</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vAlign w:val="center"/>
          </w:tcPr>
          <w:p>
            <w:r>
              <w:t xml:space="preserve">Marketo (column2)</w:t>
            </w:r>
          </w:p>
        </w:tc>
      </w:tr>
      <w:tr>
        <w:tc>
          <w:tcPr>
            <w:gridSpan w:val="2"/>
          </w:tcPr>
          <w:p>
            <w:hyperlink w:history="1" r:id="rIdixcbb-l6c8zu9vvh7-zaj">
              <w:r>
                <w:rPr>
                  <w:rStyle w:val="Hyperlink"/>
                </w:rPr>
                <w:t xml:space="preserve">Marketo Configurator</w:t>
              </w:r>
            </w:hyperlink>
          </w:p>
        </w:tc>
      </w:tr>
      <w:tr>
        <w:tc>
          <w:p>
            <w:r>
              <w:t xml:space="preserve">Title</w:t>
            </w:r>
          </w:p>
        </w:tc>
        <w:tc>
          <w:p>
            <w:r>
              <w:t xml:space="preserve">New Title</w:t>
            </w:r>
          </w:p>
        </w:tc>
      </w:tr>
      <w:tr>
        <w:tc>
          <w:p>
            <w:r>
              <w:t xml:space="preserve">Description</w:t>
            </w:r>
          </w:p>
        </w:tc>
        <w:tc>
          <w:p>
            <w:r>
              <w:t xml:space="preserve">New Description</w:t>
            </w:r>
          </w:p>
        </w:tc>
      </w:tr>
      <w:tr>
        <w:tc>
          <w:p>
            <w:r>
              <w:t xml:space="preserve">Destination URL</w:t>
            </w:r>
          </w:p>
        </w:tc>
        <w:tc>
          <w:p>
            <w:hyperlink w:history="1" r:id="rIdjocevbxnz1xpww_azqnrd">
              <w:r>
                <w:rPr>
                  <w:rStyle w:val="Hyperlink"/>
                </w:rPr>
                <w:t xml:space="preserve">https://business.adobe.com/resources/7-secrets-successful-migration/thank-you.html</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p>
            <w:r>
              <w:rPr>
                <w:b/>
                <w:bCs/>
              </w:rPr>
              <w:t xml:space="preserve">Section Metadata</w:t>
            </w:r>
          </w:p>
        </w:tc>
        <w:tc>
          <w:p/>
        </w:tc>
      </w:tr>
      <w:tr>
        <w:tc>
          <w:p>
            <w:r>
              <w:t xml:space="preserve">style</w:t>
            </w:r>
          </w:p>
        </w:tc>
        <w:tc>
          <w:p>
            <w:r>
              <w:t xml:space="preserve">container, xxl spacing, two-up, resource-form</w:t>
            </w:r>
          </w:p>
        </w:tc>
      </w:tr>
    </w:tbl>
    <w:p/>
    <w:p>
      <w:pPr>
        <w:spacing w:before="250" w:after="250"/>
      </w:pPr>
      <w:r>
        <w:t xml:space="preserve">---</w:t>
      </w:r>
    </w:p>
    <w:p>
      <w:r>
        <w:t xml:space="preserve">*Offer begins on October 17th, 2022 and ends on July 17th, 2023, and is available only to new Adobe Customer Journey Analytics customers who license by calling an Adobe Sales Rep at </w:t>
      </w:r>
      <w:hyperlink w:history="1" r:id="rIdmvnfnsj8xe-uiuv9hh4xp">
        <w:r>
          <w:rPr>
            <w:rStyle w:val="Hyperlink"/>
          </w:rPr>
          <w:t xml:space="preserve">1-800-833-6687</w:t>
        </w:r>
      </w:hyperlink>
      <w:r>
        <w:t xml:space="preserve">, or by completing the online form. License Adobe Customer Journey Analytics and receive the first 3 months complimentary after approval by Adobe and completion of onboarding process. Offer requires a 21-month commitment after your 3-month complimentary period with minimum of 10 million server calls per month during commitment. Contact Adobe Sales Rep for pricing and details.</w:t>
      </w:r>
    </w:p>
    <w:p>
      <w:r>
        <w:t xml:space="preserve">General Terms: Valid only for eligible persons who are 18+. Residents or persons in embargoed countries or countries subject to U.S. or local export restrictions are not eligible. Offer and prices subject to change without notice due to unforeseen circumstances. Offer may not be assigned, exchanged, sold, transferred, combined, or redeemed for cash or other goods and services not expressly stated here as included. Subject to availability where the recipient resides. Additional terms and conditions may apply. Unless stated otherwise, offer may not be combined with any other offer. VOID WHERE PROHIBITED OR RESTRICTED BY LAW.</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Section Metadata</w:t>
            </w:r>
          </w:p>
        </w:tc>
      </w:tr>
      <w:tr>
        <w:tc>
          <w:p>
            <w:r>
              <w:t xml:space="preserve">style</w:t>
            </w:r>
          </w:p>
        </w:tc>
        <w:tc>
          <w:p>
            <w:r>
              <w:t xml:space="preserve">container, xxl spacing</w:t>
            </w:r>
          </w:p>
        </w:tc>
      </w:tr>
      <w:tr>
        <w:tc>
          <w:p>
            <w:r>
              <w:t xml:space="preserve">id</w:t>
            </w:r>
          </w:p>
        </w:tc>
        <w:tc>
          <w:p>
            <w:r>
              <w:t xml:space="preserve">text</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Metadata</w:t>
            </w:r>
          </w:p>
        </w:tc>
      </w:tr>
      <w:tr>
        <w:tc>
          <w:p>
            <w:r>
              <w:t xml:space="preserve">Title</w:t>
            </w:r>
          </w:p>
        </w:tc>
        <w:tc>
          <w:p>
            <w:r>
              <w:t xml:space="preserve">Customer Journey Analytics - 3 Complimentary Months |
Adobe Business</w:t>
            </w:r>
          </w:p>
        </w:tc>
      </w:tr>
      <w:tr>
        <w:tc>
          <w:p>
            <w:r>
              <w:t xml:space="preserve">robots</w:t>
            </w:r>
          </w:p>
        </w:tc>
        <w:tc>
          <w:p>
            <w:r>
              <w:t xml:space="preserve">noodp ,NOINDEX , NOFOLLOW</w:t>
            </w:r>
          </w:p>
        </w:tc>
      </w:tr>
      <w:tr>
        <w:tc>
          <w:p>
            <w:r>
              <w:t xml:space="preserve">Description</w:t>
            </w:r>
          </w:p>
        </w:tc>
        <w:tc>
          <w:p>
            <w:r>
              <w:t xml:space="preserve">Get omnichannel customer journey insights with up to 3
months of waived licensing fees.</w:t>
            </w:r>
          </w:p>
        </w:tc>
      </w:tr>
      <w:tr>
        <w:tc>
          <w:p>
            <w:r>
              <w:t xml:space="preserve">keywords</w:t>
            </w:r>
          </w:p>
        </w:tc>
        <w:tc>
          <w:p>
            <w:r>
              <w:t xml:space="preserve">Enterprise, North America, Customer Journey Analytics,
Explore, Analytics, Promotion</w:t>
            </w:r>
          </w:p>
        </w:tc>
      </w:tr>
      <w:tr>
        <w:tc>
          <w:p>
            <w:r>
              <w:t xml:space="preserve">serp-content-type</w:t>
            </w:r>
          </w:p>
        </w:tc>
        <w:tc>
          <w:p>
            <w:r>
              <w:t xml:space="preserve">thought-leadership</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2022-11-08T22:33:27.136Z</w:t>
            </w:r>
          </w:p>
        </w:tc>
      </w:tr>
      <w:tr>
        <w:tc>
          <w:p>
            <w:r>
              <w:t xml:space="preserve">productJcrID</w:t>
            </w:r>
          </w:p>
        </w:tc>
        <w:tc>
          <w:p>
            <w:r>
              <w:t xml:space="preserve">products:SG_EXPERIENCECLOUD</w:t>
            </w:r>
          </w:p>
        </w:tc>
      </w:tr>
      <w:tr>
        <w:tc>
          <w:p>
            <w:r>
              <w:t xml:space="preserve">primaryProductName</w:t>
            </w:r>
          </w:p>
        </w:tc>
        <w:tc>
          <w:p>
            <w:r>
              <w:t xml:space="preserve">Experience Cloud</w:t>
            </w:r>
          </w:p>
        </w:tc>
      </w:tr>
      <w:tr>
        <w:tc>
          <w:p>
            <w:r>
              <w:t xml:space="preserve">image</w:t>
            </w:r>
          </w:p>
        </w:tc>
        <w:tc>
          <w:p>
            <w:r>
              <w:drawing>
                <wp:inline distT="0" distB="0" distL="0" distR="0">
                  <wp:extent cx="2438400"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438400" cy="1828800"/>
                          </a:xfrm>
                          <a:prstGeom prst="rect">
                            <a:avLst/>
                          </a:prstGeom>
                        </pic:spPr>
                      </pic:pic>
                    </a:graphicData>
                  </a:graphic>
                </wp:inline>
              </w:drawing>
            </w:r>
          </w:p>
        </w:tc>
      </w:tr>
      <w:tr>
        <w:tc>
          <w:p>
            <w:r>
              <w:t xml:space="preserve">caas:content-type</w:t>
            </w:r>
          </w:p>
        </w:tc>
        <w:tc>
          <w:p>
            <w:r>
              <w:t xml:space="preserve">Promotion</w:t>
            </w:r>
          </w:p>
        </w:tc>
      </w:tr>
      <w:tr>
        <w:tc>
          <w:p>
            <w:r>
              <w:t xml:space="preserve">Gnav-source</w:t>
            </w:r>
          </w:p>
        </w:tc>
        <w:tc>
          <w:p>
            <w:hyperlink w:history="1" r:id="rIdesow3dq-2gjhte2_-d3a2">
              <w:r>
                <w:rPr>
                  <w:rStyle w:val="Hyperlink"/>
                </w:rPr>
                <w:t xml:space="preserve">https://main--bacom--adobecom.hlx.page/gnav</w:t>
              </w:r>
            </w:hyperlink>
          </w:p>
        </w:tc>
      </w:tr>
      <w:tr>
        <w:tc>
          <w:p>
            <w:r>
              <w:t xml:space="preserve">Footer-source</w:t>
            </w:r>
          </w:p>
        </w:tc>
        <w:tc>
          <w:p>
            <w:hyperlink w:history="1" r:id="rIdoweriszyl1ywp3zwpklu3">
              <w:r>
                <w:rPr>
                  <w:rStyle w:val="Hyperlink"/>
                </w:rPr>
                <w:t xml:space="preserve">https://main--bacom--adobecom.hlx.page/footer</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p>
            <w:r>
              <w:rPr>
                <w:b/>
                <w:bCs/>
              </w:rPr>
              <w:t xml:space="preserve">Card Metadata</w:t>
            </w:r>
          </w:p>
        </w:tc>
        <w:tc>
          <w:p/>
        </w:tc>
      </w:tr>
      <w:tr>
        <w:tc>
          <w:p>
            <w:r>
              <w:t xml:space="preserve">cardTitle</w:t>
            </w:r>
          </w:p>
        </w:tc>
        <w:tc>
          <w:p>
            <w:r>
              <w:t xml:space="preserve">Customer Journey Analytics - 3 Complimentary Months | Adobe Business</w:t>
            </w:r>
          </w:p>
        </w:tc>
      </w:tr>
      <w:tr>
        <w:tc>
          <w:p>
            <w:r>
              <w:t xml:space="preserve">cardImagePath</w:t>
            </w:r>
          </w:p>
        </w:tc>
        <w:tc>
          <w:p>
            <w:r>
              <w:drawing>
                <wp:inline distT="0" distB="0" distL="0" distR="0">
                  <wp:extent cx="2438400"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438400" cy="1828800"/>
                          </a:xfrm>
                          <a:prstGeom prst="rect">
                            <a:avLst/>
                          </a:prstGeom>
                        </pic:spPr>
                      </pic:pic>
                    </a:graphicData>
                  </a:graphic>
                </wp:inline>
              </w:drawing>
            </w:r>
          </w:p>
        </w:tc>
      </w:tr>
      <w:tr>
        <w:tc>
          <w:p>
            <w:r>
              <w:t xml:space="preserve">CardDescription</w:t>
            </w:r>
          </w:p>
        </w:tc>
        <w:tc>
          <w:p>
            <w:r>
              <w:t xml:space="preserve">Get omnichannel customer journey insights with up to 3 months of waived
licensing fees.</w:t>
            </w:r>
          </w:p>
        </w:tc>
      </w:tr>
      <w:tr>
        <w:tc>
          <w:p>
            <w:r>
              <w:t xml:space="preserve">primaryTag</w:t>
            </w:r>
          </w:p>
        </w:tc>
        <w:tc>
          <w:p>
            <w:r>
              <w:t xml:space="preserve">caas:content-type/promotion</w:t>
            </w:r>
          </w:p>
        </w:tc>
      </w:tr>
      <w:tr>
        <w:tc>
          <w:p>
            <w:r>
              <w:t xml:space="preserve">Tags</w:t>
            </w:r>
          </w:p>
        </w:tc>
        <w:tc>
          <w:p>
            <w:r>
              <w:t xml:space="preserve">caas:content-type/promotion,caas:topic/analytics,caas:journey-phase/explore</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xwq8olf1bpttsmhy3v-ck" Type="http://schemas.openxmlformats.org/officeDocument/2006/relationships/hyperlink" Target="https://business.adobe.com/" TargetMode="External"/><Relationship Id="rIdgmkgzveb5xpmilawl0awq" Type="http://schemas.openxmlformats.org/officeDocument/2006/relationships/hyperlink" Target="https://main--bacom--adobecom.hlx.page/resources/promotion/customer-journey-analytics-three-months-offer#terms" TargetMode="External"/><Relationship Id="rIdngc5pa1_8te3fnsrsb6_k" Type="http://schemas.openxmlformats.org/officeDocument/2006/relationships/hyperlink" Target="https://business.adobe.com/resources/promotion/customer-journey-analytics-three-months-offer.html#learnmore" TargetMode="External"/><Relationship Id="rIdzr1ar8qd2h1b8jxk5j_i6" Type="http://schemas.openxmlformats.org/officeDocument/2006/relationships/hyperlink" Target="https://main--bacom--adobecom.hlx.page/resources/promotion/customer-journey-analytics-three-months-offer#terms" TargetMode="External"/><Relationship Id="rIdkaqdm4xvrg9n_p8kifsdd" Type="http://schemas.openxmlformats.org/officeDocument/2006/relationships/hyperlink" Target="https://business.adobe.com/resources/promotion/customer-journey-analytics-three-months-offer.html#learnmore" TargetMode="External"/><Relationship Id="rIdixcbb-l6c8zu9vvh7-zaj" Type="http://schemas.openxmlformats.org/officeDocument/2006/relationships/hyperlink" Target="http://localhost:6456/drafts/bmarshal/mcz/marketo-configurator?martech=off#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" TargetMode="External"/><Relationship Id="rIdjocevbxnz1xpww_azqnrd" Type="http://schemas.openxmlformats.org/officeDocument/2006/relationships/hyperlink" Target="https://business.adobe.com/resources/7-secrets-successful-migration/thank-you.html" TargetMode="External"/><Relationship Id="rIdmvnfnsj8xe-uiuv9hh4xp" Type="http://schemas.openxmlformats.org/officeDocument/2006/relationships/hyperlink" Target="tel:1-800-833-6687" TargetMode="External"/><Relationship Id="rIdesow3dq-2gjhte2_-d3a2" Type="http://schemas.openxmlformats.org/officeDocument/2006/relationships/hyperlink" Target="https://main--bacom--adobecom.hlx.page/gnav" TargetMode="External"/><Relationship Id="rIdoweriszyl1ywp3zwpklu3" Type="http://schemas.openxmlformats.org/officeDocument/2006/relationships/hyperlink" Target="https://main--bacom--adobecom.hlx.page/footer" TargetMode="External"/><Relationship Id="rId6" Type="http://schemas.openxmlformats.org/officeDocument/2006/relationships/image" Target="media/d629b50a4339b9d2b5c47019c560268ee4d42067.png"/><Relationship Id="rId7" Type="http://schemas.openxmlformats.org/officeDocument/2006/relationships/image" Target="media/661797a17f92414b9ebef7dc924af6a68f537a01.png"/><Relationship Id="rId8" Type="http://schemas.openxmlformats.org/officeDocument/2006/relationships/image" Target="media/efb0ecdecdcdf8265d81adbb76d67632874ad4aa.png"/><Relationship Id="rId9" Type="http://schemas.openxmlformats.org/officeDocument/2006/relationships/image" Target="media/77ee758117a28b3212d9164cfe1500fdb6b26b1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2023-06-07T16:27:20.720Z</dcterms:created>
  <dcterms:modified xsi:type="dcterms:W3CDTF">2023-06-07T16:27:20.720Z</dcterms:modified>
</cp:coreProperties>
</file>

<file path=docProps/custom.xml><?xml version="1.0" encoding="utf-8"?>
<Properties xmlns="http://schemas.openxmlformats.org/officeDocument/2006/custom-properties" xmlns:vt="http://schemas.openxmlformats.org/officeDocument/2006/docPropsVTypes"/>
</file>