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23B" w:rsidRDefault="00145F8E">
      <w:r>
        <w:rPr>
          <w:rFonts w:ascii="Arial" w:hAnsi="Arial" w:cs="Arial"/>
          <w:color w:val="777777"/>
          <w:sz w:val="20"/>
          <w:szCs w:val="20"/>
        </w:rPr>
        <w:t xml:space="preserve">Günümüzde estetik diş hekimliği ağız diş sağlığını </w:t>
      </w:r>
      <w:proofErr w:type="gramStart"/>
      <w:r>
        <w:rPr>
          <w:rFonts w:ascii="Arial" w:hAnsi="Arial" w:cs="Arial"/>
          <w:color w:val="777777"/>
          <w:sz w:val="20"/>
          <w:szCs w:val="20"/>
        </w:rPr>
        <w:t>optimum</w:t>
      </w:r>
      <w:proofErr w:type="gramEnd"/>
      <w:r>
        <w:rPr>
          <w:rFonts w:ascii="Arial" w:hAnsi="Arial" w:cs="Arial"/>
          <w:color w:val="777777"/>
          <w:sz w:val="20"/>
          <w:szCs w:val="20"/>
        </w:rPr>
        <w:t xml:space="preserve"> düzeye ulaştırmanın yanı sıra; yapılan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ortodontik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tedaviler, porselen restorasyonlar,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lamina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seramik uygulamaları, estetik dolgular pembe estetik dediğimiz diş-dişeti uyumu,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implantlar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ve beyazlatma işlemleri fonksiyon,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fonasyon</w:t>
      </w:r>
      <w:proofErr w:type="spellEnd"/>
      <w:r>
        <w:rPr>
          <w:rFonts w:ascii="Arial" w:hAnsi="Arial" w:cs="Arial"/>
          <w:color w:val="777777"/>
          <w:sz w:val="20"/>
          <w:szCs w:val="20"/>
        </w:rPr>
        <w:t xml:space="preserve"> ve estetiği bir arada yakalayabilmektedir.</w:t>
      </w:r>
    </w:p>
    <w:sectPr w:rsidR="0075523B" w:rsidSect="00755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5F8E"/>
    <w:rsid w:val="00145F8E"/>
    <w:rsid w:val="0075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23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>Hewlett-Packard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2017-10-28T18:40:00Z</dcterms:created>
  <dcterms:modified xsi:type="dcterms:W3CDTF">2017-10-28T18:44:00Z</dcterms:modified>
</cp:coreProperties>
</file>