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F59" w:rsidRDefault="003A5F59">
      <w:pPr>
        <w:jc w:val="left"/>
        <w:rPr>
          <w:rFonts w:ascii="Times New Roman" w:hAnsi="Times New Roman" w:cs="Times New Roman"/>
        </w:rPr>
      </w:pPr>
    </w:p>
    <w:p w:rsidR="003A5F59" w:rsidRDefault="003A5F59">
      <w:pPr>
        <w:pBdr>
          <w:bottom w:val="single" w:sz="6" w:space="1" w:color="auto"/>
        </w:pBdr>
        <w:jc w:val="center"/>
        <w:rPr>
          <w:rFonts w:ascii="华文中宋" w:eastAsia="华文中宋" w:hAnsi="华文中宋" w:cstheme="minorBidi"/>
          <w:b/>
          <w:bCs/>
          <w:shadow/>
          <w:sz w:val="72"/>
          <w:szCs w:val="72"/>
        </w:rPr>
      </w:pPr>
      <w:r>
        <w:rPr>
          <w:rFonts w:ascii="华文中宋" w:eastAsia="华文中宋" w:hAnsi="华文中宋" w:cs="华文中宋"/>
          <w:b/>
          <w:bCs/>
          <w:shadow/>
          <w:sz w:val="72"/>
          <w:szCs w:val="72"/>
        </w:rPr>
        <w:t>GTR</w:t>
      </w:r>
      <w:r>
        <w:rPr>
          <w:rFonts w:ascii="华文中宋" w:eastAsia="华文中宋" w:hAnsi="华文中宋" w:cs="华文中宋" w:hint="eastAsia"/>
          <w:b/>
          <w:bCs/>
          <w:shadow/>
          <w:sz w:val="72"/>
          <w:szCs w:val="72"/>
        </w:rPr>
        <w:t>项目详细设计文档</w:t>
      </w:r>
    </w:p>
    <w:p w:rsidR="003A5F59" w:rsidRDefault="003A5F59">
      <w:pPr>
        <w:jc w:val="center"/>
        <w:rPr>
          <w:rFonts w:ascii="Tahoma" w:eastAsia="华文中宋" w:hAnsi="Tahoma" w:cs="Tahoma"/>
          <w:b/>
          <w:bCs/>
          <w:shadow/>
          <w:sz w:val="30"/>
          <w:szCs w:val="30"/>
        </w:rPr>
      </w:pPr>
      <w:r>
        <w:rPr>
          <w:rFonts w:ascii="Tahoma" w:eastAsia="华文中宋" w:hAnsi="Tahoma" w:cs="Tahoma"/>
          <w:b/>
          <w:bCs/>
          <w:shadow/>
          <w:sz w:val="30"/>
          <w:szCs w:val="30"/>
        </w:rPr>
        <w:t>GTR Design Document</w:t>
      </w: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/>
      </w:tblPr>
      <w:tblGrid>
        <w:gridCol w:w="1382"/>
        <w:gridCol w:w="5079"/>
      </w:tblGrid>
      <w:tr w:rsidR="003A5F59">
        <w:trPr>
          <w:jc w:val="center"/>
        </w:trPr>
        <w:tc>
          <w:tcPr>
            <w:tcW w:w="1382" w:type="dxa"/>
            <w:shd w:val="clear" w:color="auto" w:fill="D9D9D9"/>
          </w:tcPr>
          <w:p w:rsidR="003A5F59" w:rsidRDefault="003A5F59">
            <w:pPr>
              <w:jc w:val="right"/>
              <w:rPr>
                <w:rFonts w:ascii="微软雅黑" w:eastAsia="微软雅黑" w:hAnsi="微软雅黑" w:cstheme="minorBidi"/>
                <w:b/>
                <w:bCs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 w:val="24"/>
                <w:szCs w:val="24"/>
              </w:rPr>
              <w:t>主题：</w:t>
            </w:r>
          </w:p>
        </w:tc>
        <w:tc>
          <w:tcPr>
            <w:tcW w:w="5079" w:type="dxa"/>
          </w:tcPr>
          <w:p w:rsidR="003A5F59" w:rsidRDefault="003A5F59">
            <w:pPr>
              <w:rPr>
                <w:rFonts w:ascii="微软雅黑" w:eastAsia="微软雅黑" w:hAnsi="微软雅黑" w:cstheme="minorBidi"/>
                <w:b/>
                <w:bCs/>
                <w:color w:val="0070C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/>
                <w:bCs/>
                <w:color w:val="0070C0"/>
                <w:sz w:val="24"/>
                <w:szCs w:val="24"/>
              </w:rPr>
              <w:t>GTR</w:t>
            </w:r>
            <w:r>
              <w:rPr>
                <w:rFonts w:ascii="微软雅黑" w:eastAsia="微软雅黑" w:hAnsi="微软雅黑" w:cs="微软雅黑" w:hint="eastAsia"/>
                <w:b/>
                <w:bCs/>
                <w:color w:val="0070C0"/>
                <w:sz w:val="24"/>
                <w:szCs w:val="24"/>
              </w:rPr>
              <w:t>项目详细设计文档</w:t>
            </w:r>
          </w:p>
        </w:tc>
      </w:tr>
      <w:tr w:rsidR="003A5F59">
        <w:trPr>
          <w:jc w:val="center"/>
        </w:trPr>
        <w:tc>
          <w:tcPr>
            <w:tcW w:w="1382" w:type="dxa"/>
            <w:shd w:val="clear" w:color="auto" w:fill="D9D9D9"/>
          </w:tcPr>
          <w:p w:rsidR="003A5F59" w:rsidRDefault="003A5F59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版本：</w:t>
            </w:r>
          </w:p>
        </w:tc>
        <w:tc>
          <w:tcPr>
            <w:tcW w:w="5079" w:type="dxa"/>
          </w:tcPr>
          <w:p w:rsidR="003A5F59" w:rsidRDefault="003A5F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1.4</w:t>
            </w:r>
          </w:p>
        </w:tc>
      </w:tr>
      <w:tr w:rsidR="003A5F59">
        <w:trPr>
          <w:jc w:val="center"/>
        </w:trPr>
        <w:tc>
          <w:tcPr>
            <w:tcW w:w="1382" w:type="dxa"/>
            <w:shd w:val="clear" w:color="auto" w:fill="D9D9D9"/>
          </w:tcPr>
          <w:p w:rsidR="003A5F59" w:rsidRDefault="003A5F59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日期：</w:t>
            </w:r>
          </w:p>
        </w:tc>
        <w:tc>
          <w:tcPr>
            <w:tcW w:w="5079" w:type="dxa"/>
          </w:tcPr>
          <w:p w:rsidR="003A5F59" w:rsidRDefault="003A5F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2010</w:t>
            </w:r>
            <w:r>
              <w:rPr>
                <w:rFonts w:cs="宋体" w:hint="eastAsia"/>
                <w:sz w:val="18"/>
                <w:szCs w:val="18"/>
              </w:rPr>
              <w:t>年</w:t>
            </w:r>
            <w:r>
              <w:rPr>
                <w:sz w:val="18"/>
                <w:szCs w:val="18"/>
              </w:rPr>
              <w:t>04</w:t>
            </w:r>
            <w:r>
              <w:rPr>
                <w:rFonts w:cs="宋体" w:hint="eastAsia"/>
                <w:sz w:val="18"/>
                <w:szCs w:val="18"/>
              </w:rPr>
              <w:t>月</w:t>
            </w:r>
            <w:r>
              <w:rPr>
                <w:sz w:val="18"/>
                <w:szCs w:val="18"/>
              </w:rPr>
              <w:t>16</w:t>
            </w:r>
            <w:r>
              <w:rPr>
                <w:rFonts w:cs="宋体" w:hint="eastAsia"/>
                <w:sz w:val="18"/>
                <w:szCs w:val="18"/>
              </w:rPr>
              <w:t>日</w:t>
            </w:r>
          </w:p>
        </w:tc>
      </w:tr>
      <w:tr w:rsidR="003A5F59">
        <w:trPr>
          <w:jc w:val="center"/>
        </w:trPr>
        <w:tc>
          <w:tcPr>
            <w:tcW w:w="1382" w:type="dxa"/>
            <w:shd w:val="clear" w:color="auto" w:fill="D9D9D9"/>
          </w:tcPr>
          <w:p w:rsidR="003A5F59" w:rsidRDefault="003A5F59">
            <w:pPr>
              <w:jc w:val="right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cs="宋体" w:hint="eastAsia"/>
                <w:b/>
                <w:bCs/>
                <w:sz w:val="18"/>
                <w:szCs w:val="18"/>
              </w:rPr>
              <w:t>作者</w:t>
            </w:r>
            <w:r>
              <w:rPr>
                <w:b/>
                <w:bCs/>
                <w:sz w:val="18"/>
                <w:szCs w:val="18"/>
              </w:rPr>
              <w:t>[</w:t>
            </w:r>
            <w:r>
              <w:rPr>
                <w:rFonts w:cs="宋体" w:hint="eastAsia"/>
                <w:b/>
                <w:bCs/>
                <w:sz w:val="18"/>
                <w:szCs w:val="18"/>
              </w:rPr>
              <w:t>部门</w:t>
            </w:r>
            <w:r>
              <w:rPr>
                <w:b/>
                <w:bCs/>
                <w:sz w:val="18"/>
                <w:szCs w:val="18"/>
              </w:rPr>
              <w:t>]</w:t>
            </w:r>
            <w:r>
              <w:rPr>
                <w:rFonts w:cs="宋体" w:hint="eastAsia"/>
                <w:b/>
                <w:bCs/>
                <w:sz w:val="18"/>
                <w:szCs w:val="18"/>
              </w:rPr>
              <w:t>：</w:t>
            </w:r>
          </w:p>
        </w:tc>
        <w:tc>
          <w:tcPr>
            <w:tcW w:w="5079" w:type="dxa"/>
          </w:tcPr>
          <w:p w:rsidR="003A5F59" w:rsidRDefault="003A5F5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Guowen Li[GTR]</w:t>
            </w:r>
          </w:p>
        </w:tc>
      </w:tr>
    </w:tbl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jc w:val="center"/>
        <w:rPr>
          <w:rFonts w:ascii="华文中宋" w:eastAsia="华文中宋" w:hAnsi="华文中宋" w:cstheme="minorBidi"/>
          <w:b/>
          <w:bCs/>
          <w:sz w:val="24"/>
          <w:szCs w:val="24"/>
        </w:rPr>
      </w:pPr>
      <w:r>
        <w:rPr>
          <w:rFonts w:ascii="华文中宋" w:eastAsia="华文中宋" w:hAnsi="华文中宋" w:cs="华文中宋" w:hint="eastAsia"/>
          <w:b/>
          <w:bCs/>
          <w:sz w:val="24"/>
          <w:szCs w:val="24"/>
        </w:rPr>
        <w:t>版权所有©上海宝酷网络技术有限公司</w:t>
      </w:r>
    </w:p>
    <w:p w:rsidR="003A5F59" w:rsidRDefault="003A5F59">
      <w:pPr>
        <w:jc w:val="center"/>
        <w:rPr>
          <w:rFonts w:ascii="Tahoma" w:eastAsia="黑体" w:hAnsi="Tahoma" w:cs="Tahoma"/>
          <w:sz w:val="18"/>
          <w:szCs w:val="18"/>
        </w:rPr>
      </w:pPr>
      <w:r>
        <w:rPr>
          <w:rFonts w:ascii="Tahoma" w:eastAsia="黑体" w:hAnsi="Tahoma" w:cs="Tahoma"/>
          <w:b/>
          <w:bCs/>
          <w:sz w:val="18"/>
          <w:szCs w:val="18"/>
        </w:rPr>
        <w:t>Copyright ©</w:t>
      </w:r>
      <w:r>
        <w:rPr>
          <w:b/>
          <w:bCs/>
          <w:sz w:val="18"/>
          <w:szCs w:val="18"/>
        </w:rPr>
        <w:t xml:space="preserve"> </w:t>
      </w:r>
      <w:r>
        <w:rPr>
          <w:rFonts w:ascii="Tahoma" w:eastAsia="黑体" w:hAnsi="Tahoma" w:cs="Tahoma"/>
          <w:b/>
          <w:bCs/>
          <w:sz w:val="18"/>
          <w:szCs w:val="18"/>
        </w:rPr>
        <w:t>Kubao Information Telcology Co.,Ltd</w:t>
      </w:r>
      <w:r>
        <w:rPr>
          <w:rFonts w:ascii="Tahoma" w:eastAsia="黑体" w:hAnsi="Tahoma" w:cs="Tahoma"/>
          <w:sz w:val="18"/>
          <w:szCs w:val="18"/>
        </w:rPr>
        <w:t>.</w:t>
      </w:r>
    </w:p>
    <w:p w:rsidR="003A5F59" w:rsidRDefault="003A5F59">
      <w:pPr>
        <w:pStyle w:val="TOCHeading"/>
        <w:jc w:val="center"/>
        <w:rPr>
          <w:rFonts w:ascii="Times New Roman" w:hAnsi="Times New Roman" w:cs="Times New Roman"/>
        </w:rPr>
      </w:pPr>
      <w:r>
        <w:rPr>
          <w:rFonts w:cs="宋体" w:hint="eastAsia"/>
          <w:lang w:val="zh-CN"/>
        </w:rPr>
        <w:t>目录</w:t>
      </w:r>
    </w:p>
    <w:p w:rsidR="003A5F59" w:rsidRDefault="003A5F59">
      <w:pPr>
        <w:pStyle w:val="TOC1"/>
        <w:tabs>
          <w:tab w:val="left" w:pos="42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44332335" w:history="1">
        <w:r>
          <w:rPr>
            <w:rStyle w:val="Hyperlink"/>
            <w:rFonts w:ascii="华文中宋" w:eastAsia="华文中宋" w:hAnsi="华文中宋" w:cs="华文中宋"/>
            <w:noProof/>
          </w:rPr>
          <w:t>1.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项目背景：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_Toc244332335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36" w:history="1">
        <w:r>
          <w:rPr>
            <w:rStyle w:val="Hyperlink"/>
            <w:rFonts w:ascii="华文中宋" w:eastAsia="华文中宋" w:hAnsi="华文中宋" w:cs="华文中宋"/>
            <w:noProof/>
          </w:rPr>
          <w:t>1.1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项目简介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_Toc244332336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37" w:history="1">
        <w:r>
          <w:rPr>
            <w:rStyle w:val="Hyperlink"/>
            <w:rFonts w:ascii="华文中宋" w:eastAsia="华文中宋" w:hAnsi="华文中宋" w:cs="华文中宋"/>
            <w:noProof/>
          </w:rPr>
          <w:t>1.2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定义及缩略语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_Toc244332337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38" w:history="1">
        <w:r>
          <w:rPr>
            <w:rStyle w:val="Hyperlink"/>
            <w:rFonts w:ascii="华文中宋" w:eastAsia="华文中宋" w:hAnsi="华文中宋" w:cs="华文中宋"/>
            <w:noProof/>
          </w:rPr>
          <w:t>1.3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业务流程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_Toc244332338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42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39" w:history="1">
        <w:r>
          <w:rPr>
            <w:rStyle w:val="Hyperlink"/>
            <w:rFonts w:ascii="华文中宋" w:eastAsia="华文中宋" w:hAnsi="华文中宋" w:cs="华文中宋"/>
            <w:noProof/>
          </w:rPr>
          <w:t>2.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数据需求及定义：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_Toc244332339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0" w:history="1">
        <w:r>
          <w:rPr>
            <w:rStyle w:val="Hyperlink"/>
            <w:rFonts w:ascii="宋体" w:hAnsi="宋体" w:cs="宋体"/>
            <w:noProof/>
          </w:rPr>
          <w:t>2.1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数据库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_Toc244332340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1" w:history="1">
        <w:r>
          <w:rPr>
            <w:rStyle w:val="Hyperlink"/>
            <w:rFonts w:ascii="宋体" w:hAnsi="宋体" w:cs="宋体"/>
            <w:noProof/>
          </w:rPr>
          <w:t>2.2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发单验证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_Toc244332341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2" w:history="1">
        <w:r>
          <w:rPr>
            <w:rStyle w:val="Hyperlink"/>
            <w:rFonts w:ascii="华文中宋" w:eastAsia="华文中宋" w:hAnsi="华文中宋" w:cs="华文中宋"/>
            <w:noProof/>
          </w:rPr>
          <w:t>2.2.1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发单验证流程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_Toc244332342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3" w:history="1">
        <w:r>
          <w:rPr>
            <w:rStyle w:val="Hyperlink"/>
            <w:rFonts w:ascii="华文中宋" w:eastAsia="华文中宋" w:hAnsi="华文中宋" w:cs="华文中宋"/>
            <w:noProof/>
          </w:rPr>
          <w:t>2.2.2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发单验证数据需求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_Toc244332343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4" w:history="1">
        <w:r>
          <w:rPr>
            <w:rStyle w:val="Hyperlink"/>
            <w:rFonts w:ascii="宋体" w:hAnsi="宋体" w:cs="宋体"/>
            <w:noProof/>
          </w:rPr>
          <w:t>2.2.3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数据格式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_Toc244332344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5" w:history="1">
        <w:r>
          <w:rPr>
            <w:rStyle w:val="Hyperlink"/>
            <w:rFonts w:ascii="华文中宋" w:eastAsia="华文中宋" w:hAnsi="华文中宋" w:cs="华文中宋"/>
            <w:noProof/>
          </w:rPr>
          <w:t>2.3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自动交易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_Toc244332345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6" w:history="1">
        <w:r>
          <w:rPr>
            <w:rStyle w:val="Hyperlink"/>
            <w:rFonts w:ascii="宋体" w:hAnsi="宋体" w:cs="宋体"/>
            <w:noProof/>
          </w:rPr>
          <w:t>2.3.1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自动交易流程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_Toc244332346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7" w:history="1">
        <w:r>
          <w:rPr>
            <w:rStyle w:val="Hyperlink"/>
            <w:rFonts w:ascii="华文中宋" w:eastAsia="华文中宋" w:hAnsi="华文中宋" w:cs="华文中宋"/>
            <w:noProof/>
          </w:rPr>
          <w:t>2.3.2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自动交易数据需求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_Toc244332347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8" w:history="1">
        <w:r>
          <w:rPr>
            <w:rStyle w:val="Hyperlink"/>
            <w:rFonts w:ascii="华文中宋" w:eastAsia="华文中宋" w:hAnsi="华文中宋" w:cs="华文中宋"/>
            <w:noProof/>
          </w:rPr>
          <w:t>2.3.3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数据格式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_Toc244332348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49" w:history="1">
        <w:r>
          <w:rPr>
            <w:rStyle w:val="Hyperlink"/>
            <w:rFonts w:ascii="宋体" w:hAnsi="宋体" w:cs="宋体"/>
            <w:noProof/>
          </w:rPr>
          <w:t>3.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封包定义：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_Toc244332349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0" w:history="1">
        <w:r>
          <w:rPr>
            <w:rStyle w:val="Hyperlink"/>
            <w:rFonts w:ascii="宋体" w:hAnsi="宋体" w:cs="宋体"/>
            <w:noProof/>
          </w:rPr>
          <w:t>3.1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服务端至交易端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_Toc244332350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1" w:history="1">
        <w:r>
          <w:rPr>
            <w:rStyle w:val="Hyperlink"/>
            <w:rFonts w:ascii="宋体" w:hAnsi="宋体" w:cs="宋体"/>
            <w:noProof/>
          </w:rPr>
          <w:t>3.1.1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验证请求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_Toc244332351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2" w:history="1">
        <w:r>
          <w:rPr>
            <w:rStyle w:val="Hyperlink"/>
            <w:rFonts w:ascii="宋体" w:hAnsi="宋体" w:cs="宋体"/>
            <w:noProof/>
          </w:rPr>
          <w:t>3.1.2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交易请求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_Toc244332352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3" w:history="1">
        <w:r>
          <w:rPr>
            <w:rStyle w:val="Hyperlink"/>
            <w:rFonts w:ascii="宋体" w:hAnsi="宋体" w:cs="宋体"/>
            <w:noProof/>
          </w:rPr>
          <w:t>3.1.3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验证码识别结果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_Toc244332353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4" w:history="1">
        <w:r>
          <w:rPr>
            <w:rStyle w:val="Hyperlink"/>
            <w:rFonts w:ascii="宋体" w:hAnsi="宋体" w:cs="宋体"/>
            <w:noProof/>
          </w:rPr>
          <w:t>3.1.4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密保卡识别结果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_Toc244332354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5" w:history="1">
        <w:r>
          <w:rPr>
            <w:rStyle w:val="Hyperlink"/>
            <w:rFonts w:ascii="宋体" w:hAnsi="宋体" w:cs="宋体"/>
            <w:noProof/>
          </w:rPr>
          <w:t>3.1.5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解密密钥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_Toc244332355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6" w:history="1">
        <w:r>
          <w:rPr>
            <w:rStyle w:val="Hyperlink"/>
            <w:rFonts w:ascii="宋体" w:hAnsi="宋体" w:cs="宋体"/>
            <w:noProof/>
          </w:rPr>
          <w:t>3.2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交易端至服务端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_Toc244332356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7" w:history="1">
        <w:r>
          <w:rPr>
            <w:rStyle w:val="Hyperlink"/>
            <w:rFonts w:ascii="宋体" w:hAnsi="宋体" w:cs="宋体"/>
            <w:noProof/>
          </w:rPr>
          <w:t>3.2.1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机器人状态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_Toc244332357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8" w:history="1">
        <w:r>
          <w:rPr>
            <w:rStyle w:val="Hyperlink"/>
            <w:rFonts w:ascii="宋体" w:hAnsi="宋体" w:cs="宋体"/>
            <w:noProof/>
          </w:rPr>
          <w:t>3.2.2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验证码图片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_Toc244332358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59" w:history="1">
        <w:r>
          <w:rPr>
            <w:rStyle w:val="Hyperlink"/>
            <w:rFonts w:ascii="宋体" w:hAnsi="宋体" w:cs="宋体"/>
            <w:noProof/>
          </w:rPr>
          <w:t>3.2.3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密保卡位置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_Toc244332359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0" w:history="1">
        <w:r>
          <w:rPr>
            <w:rStyle w:val="Hyperlink"/>
            <w:rFonts w:ascii="宋体" w:hAnsi="宋体" w:cs="宋体"/>
            <w:noProof/>
          </w:rPr>
          <w:t>3.2.4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验证结果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_Toc244332360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1" w:history="1">
        <w:r>
          <w:rPr>
            <w:rStyle w:val="Hyperlink"/>
            <w:rFonts w:ascii="宋体" w:hAnsi="宋体" w:cs="宋体"/>
            <w:noProof/>
          </w:rPr>
          <w:t>3.2.5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交易结果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_Toc244332361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2" w:history="1">
        <w:r>
          <w:rPr>
            <w:rStyle w:val="Hyperlink"/>
            <w:rFonts w:ascii="宋体" w:hAnsi="宋体" w:cs="宋体"/>
            <w:noProof/>
          </w:rPr>
          <w:t>3.2.6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心跳包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_Toc244332362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3" w:history="1">
        <w:r>
          <w:rPr>
            <w:rStyle w:val="Hyperlink"/>
            <w:rFonts w:ascii="宋体" w:hAnsi="宋体" w:cs="宋体"/>
            <w:noProof/>
          </w:rPr>
          <w:t>3.3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服务端至识别端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_Toc244332363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4" w:history="1">
        <w:r>
          <w:rPr>
            <w:rStyle w:val="Hyperlink"/>
            <w:rFonts w:ascii="宋体" w:hAnsi="宋体" w:cs="宋体"/>
            <w:noProof/>
          </w:rPr>
          <w:t>3.3.1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验证码图片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_Toc244332364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5" w:history="1">
        <w:r>
          <w:rPr>
            <w:rStyle w:val="Hyperlink"/>
            <w:rFonts w:ascii="宋体" w:hAnsi="宋体" w:cs="宋体"/>
            <w:noProof/>
          </w:rPr>
          <w:t>3.3.2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密保卡图片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_Toc244332365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6" w:history="1">
        <w:r>
          <w:rPr>
            <w:rStyle w:val="Hyperlink"/>
            <w:rFonts w:ascii="宋体" w:hAnsi="宋体" w:cs="宋体"/>
            <w:noProof/>
          </w:rPr>
          <w:t>3.4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识别端至服务端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_Toc244332366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7" w:history="1">
        <w:r>
          <w:rPr>
            <w:rStyle w:val="Hyperlink"/>
            <w:rFonts w:ascii="宋体" w:hAnsi="宋体" w:cs="宋体"/>
            <w:noProof/>
          </w:rPr>
          <w:t>3.4.1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验证码识别结果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_Toc244332367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8" w:history="1">
        <w:r>
          <w:rPr>
            <w:rStyle w:val="Hyperlink"/>
            <w:rFonts w:ascii="宋体" w:hAnsi="宋体" w:cs="宋体"/>
            <w:noProof/>
          </w:rPr>
          <w:t>3.4.2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密保卡识别结果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_Toc244332368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69" w:history="1">
        <w:r>
          <w:rPr>
            <w:rStyle w:val="Hyperlink"/>
            <w:rFonts w:ascii="宋体" w:hAnsi="宋体" w:cs="宋体"/>
            <w:noProof/>
          </w:rPr>
          <w:t>3.4.3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心跳包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_Toc244332369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70" w:history="1">
        <w:r>
          <w:rPr>
            <w:rStyle w:val="Hyperlink"/>
            <w:rFonts w:ascii="宋体" w:hAnsi="宋体" w:cs="宋体"/>
            <w:noProof/>
          </w:rPr>
          <w:t>3.5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服务端至监控端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_Toc244332370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71" w:history="1">
        <w:r>
          <w:rPr>
            <w:rStyle w:val="Hyperlink"/>
            <w:rFonts w:ascii="宋体" w:hAnsi="宋体" w:cs="宋体"/>
            <w:noProof/>
          </w:rPr>
          <w:t>3.5.1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机器人状态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_Toc244332371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72" w:history="1">
        <w:r>
          <w:rPr>
            <w:rStyle w:val="Hyperlink"/>
            <w:rFonts w:ascii="宋体" w:hAnsi="宋体" w:cs="宋体"/>
            <w:noProof/>
          </w:rPr>
          <w:t>3.6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服务端至</w:t>
        </w:r>
        <w:r>
          <w:rPr>
            <w:rStyle w:val="Hyperlink"/>
            <w:rFonts w:ascii="宋体" w:hAnsi="宋体" w:cs="宋体"/>
            <w:noProof/>
          </w:rPr>
          <w:t>5173</w:t>
        </w:r>
        <w:r>
          <w:rPr>
            <w:rStyle w:val="Hyperlink"/>
            <w:rFonts w:ascii="宋体" w:hAnsi="宋体" w:cs="宋体" w:hint="eastAsia"/>
            <w:noProof/>
          </w:rPr>
          <w:t>接口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_Toc244332372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42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73" w:history="1">
        <w:r>
          <w:rPr>
            <w:rStyle w:val="Hyperlink"/>
            <w:rFonts w:ascii="华文中宋" w:eastAsia="华文中宋" w:hAnsi="华文中宋" w:cs="华文中宋"/>
            <w:noProof/>
          </w:rPr>
          <w:t>4.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宋体" w:hAnsi="宋体" w:cs="宋体" w:hint="eastAsia"/>
            <w:noProof/>
          </w:rPr>
          <w:t>部署实施：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_Toc244332373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74" w:history="1">
        <w:r>
          <w:rPr>
            <w:rStyle w:val="Hyperlink"/>
            <w:rFonts w:ascii="华文中宋" w:eastAsia="华文中宋" w:hAnsi="华文中宋" w:cs="华文中宋"/>
            <w:noProof/>
          </w:rPr>
          <w:t>4.1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华文中宋" w:eastAsia="华文中宋" w:hAnsi="华文中宋" w:cs="华文中宋"/>
            <w:noProof/>
          </w:rPr>
          <w:t>GTR</w:t>
        </w:r>
        <w:r>
          <w:rPr>
            <w:rStyle w:val="Hyperlink"/>
            <w:rFonts w:ascii="宋体" w:hAnsi="宋体" w:cs="宋体" w:hint="eastAsia"/>
            <w:noProof/>
          </w:rPr>
          <w:t>服务端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_Toc244332374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75" w:history="1">
        <w:r>
          <w:rPr>
            <w:rStyle w:val="Hyperlink"/>
            <w:rFonts w:ascii="华文中宋" w:eastAsia="华文中宋" w:hAnsi="华文中宋" w:cs="华文中宋"/>
            <w:noProof/>
          </w:rPr>
          <w:t>4.2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华文中宋" w:eastAsia="华文中宋" w:hAnsi="华文中宋" w:cs="华文中宋"/>
            <w:noProof/>
          </w:rPr>
          <w:t>GTR</w:t>
        </w:r>
        <w:r>
          <w:rPr>
            <w:rStyle w:val="Hyperlink"/>
            <w:rFonts w:ascii="宋体" w:hAnsi="宋体" w:cs="宋体" w:hint="eastAsia"/>
            <w:noProof/>
          </w:rPr>
          <w:t>交易端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_Toc244332375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76" w:history="1">
        <w:r>
          <w:rPr>
            <w:rStyle w:val="Hyperlink"/>
            <w:rFonts w:ascii="华文中宋" w:eastAsia="华文中宋" w:hAnsi="华文中宋" w:cs="华文中宋"/>
            <w:noProof/>
          </w:rPr>
          <w:t>4.3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华文中宋" w:eastAsia="华文中宋" w:hAnsi="华文中宋" w:cs="华文中宋"/>
            <w:noProof/>
          </w:rPr>
          <w:t>GTR</w:t>
        </w:r>
        <w:r>
          <w:rPr>
            <w:rStyle w:val="Hyperlink"/>
            <w:rFonts w:ascii="宋体" w:hAnsi="宋体" w:cs="宋体" w:hint="eastAsia"/>
            <w:noProof/>
          </w:rPr>
          <w:t>识别端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_Toc244332376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pStyle w:val="TOC1"/>
        <w:tabs>
          <w:tab w:val="left" w:pos="840"/>
          <w:tab w:val="right" w:leader="dot" w:pos="8296"/>
        </w:tabs>
        <w:rPr>
          <w:rFonts w:ascii="Times New Roman" w:hAnsi="Times New Roman" w:cs="Times New Roman"/>
          <w:b w:val="0"/>
          <w:bCs w:val="0"/>
          <w:noProof/>
        </w:rPr>
      </w:pPr>
      <w:hyperlink w:anchor="_Toc244332377" w:history="1">
        <w:r>
          <w:rPr>
            <w:rStyle w:val="Hyperlink"/>
            <w:rFonts w:ascii="华文中宋" w:eastAsia="华文中宋" w:hAnsi="华文中宋" w:cs="华文中宋"/>
            <w:noProof/>
          </w:rPr>
          <w:t>4.4</w:t>
        </w:r>
        <w:r>
          <w:rPr>
            <w:rFonts w:ascii="Times New Roman" w:hAnsi="Times New Roman" w:cs="Times New Roman"/>
            <w:b w:val="0"/>
            <w:bCs w:val="0"/>
            <w:noProof/>
          </w:rPr>
          <w:tab/>
        </w:r>
        <w:r>
          <w:rPr>
            <w:rStyle w:val="Hyperlink"/>
            <w:rFonts w:ascii="华文中宋" w:eastAsia="华文中宋" w:hAnsi="华文中宋" w:cs="华文中宋" w:hint="eastAsia"/>
            <w:noProof/>
          </w:rPr>
          <w:t>数据库</w:t>
        </w:r>
        <w:r>
          <w:rPr>
            <w:rFonts w:ascii="Times New Roman" w:hAnsi="Times New Roman" w:cs="Times New Roman"/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_Toc244332377 \h </w:instrText>
        </w:r>
        <w:r>
          <w:rPr>
            <w:rFonts w:cstheme="minorBidi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5F59" w:rsidRDefault="003A5F59">
      <w:pPr>
        <w:rPr>
          <w:rFonts w:ascii="Times New Roman" w:hAnsi="Times New Roman" w:cs="Times New Roman"/>
        </w:rPr>
      </w:pPr>
      <w:r>
        <w:fldChar w:fldCharType="end"/>
      </w:r>
    </w:p>
    <w:p w:rsidR="003A5F59" w:rsidRDefault="003A5F59">
      <w:pPr>
        <w:widowControl/>
        <w:jc w:val="left"/>
        <w:rPr>
          <w:rFonts w:ascii="Tahoma" w:eastAsia="黑体" w:hAnsi="Tahoma" w:cstheme="minorBidi"/>
          <w:b/>
          <w:bCs/>
          <w:kern w:val="44"/>
          <w:sz w:val="18"/>
          <w:szCs w:val="18"/>
        </w:rPr>
      </w:pPr>
    </w:p>
    <w:p w:rsidR="003A5F59" w:rsidRDefault="003A5F59">
      <w:pPr>
        <w:pStyle w:val="Heading1"/>
        <w:numPr>
          <w:ilvl w:val="0"/>
          <w:numId w:val="17"/>
        </w:numPr>
        <w:rPr>
          <w:rFonts w:ascii="华文中宋" w:eastAsia="华文中宋" w:hAnsi="华文中宋" w:cstheme="minorBidi"/>
        </w:rPr>
      </w:pPr>
      <w:r>
        <w:rPr>
          <w:rFonts w:ascii="Tahoma" w:eastAsia="黑体" w:hAnsi="Tahoma" w:cstheme="minorBidi"/>
          <w:sz w:val="18"/>
          <w:szCs w:val="18"/>
        </w:rPr>
        <w:br w:type="page"/>
      </w:r>
      <w:bookmarkStart w:id="0" w:name="_Toc112177516"/>
      <w:bookmarkStart w:id="1" w:name="_Toc244332335"/>
      <w:r>
        <w:rPr>
          <w:rFonts w:ascii="宋体" w:hAnsi="宋体" w:cs="宋体" w:hint="eastAsia"/>
        </w:rPr>
        <w:t>项目背景：</w:t>
      </w:r>
      <w:bookmarkEnd w:id="0"/>
      <w:bookmarkEnd w:id="1"/>
    </w:p>
    <w:p w:rsidR="003A5F59" w:rsidRDefault="003A5F59">
      <w:pPr>
        <w:pStyle w:val="Heading1"/>
        <w:numPr>
          <w:ilvl w:val="1"/>
          <w:numId w:val="17"/>
        </w:numPr>
        <w:rPr>
          <w:rFonts w:ascii="华文中宋" w:eastAsia="华文中宋" w:hAnsi="华文中宋" w:cstheme="minorBidi"/>
          <w:sz w:val="32"/>
          <w:szCs w:val="32"/>
        </w:rPr>
      </w:pPr>
      <w:bookmarkStart w:id="2" w:name="_Toc112177517"/>
      <w:bookmarkStart w:id="3" w:name="_Toc244332336"/>
      <w:r>
        <w:rPr>
          <w:rFonts w:ascii="宋体" w:hAnsi="宋体" w:cs="宋体" w:hint="eastAsia"/>
          <w:sz w:val="32"/>
          <w:szCs w:val="32"/>
        </w:rPr>
        <w:t>项目简介</w:t>
      </w:r>
      <w:bookmarkEnd w:id="2"/>
      <w:bookmarkEnd w:id="3"/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t>GTR</w:t>
      </w:r>
      <w:r>
        <w:rPr>
          <w:rFonts w:cs="宋体" w:hint="eastAsia"/>
        </w:rPr>
        <w:t>项目各项功能以</w:t>
      </w:r>
      <w:r>
        <w:t>5173</w:t>
      </w:r>
      <w:r>
        <w:rPr>
          <w:rFonts w:cs="宋体" w:hint="eastAsia"/>
        </w:rPr>
        <w:t>现有主站交易流程为基础，在不改变现有主站功能的基础上，实现简化操作，增加效率。具体请参见《</w:t>
      </w:r>
      <w:r>
        <w:t>GTR</w:t>
      </w:r>
      <w:r>
        <w:rPr>
          <w:rFonts w:cs="宋体" w:hint="eastAsia"/>
        </w:rPr>
        <w:t>项目商业需求文档》。</w:t>
      </w: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pStyle w:val="Heading1"/>
        <w:numPr>
          <w:ilvl w:val="1"/>
          <w:numId w:val="17"/>
        </w:numPr>
        <w:rPr>
          <w:rFonts w:ascii="华文中宋" w:eastAsia="华文中宋" w:hAnsi="华文中宋" w:cstheme="minorBidi"/>
          <w:sz w:val="32"/>
          <w:szCs w:val="32"/>
        </w:rPr>
      </w:pPr>
      <w:bookmarkStart w:id="4" w:name="_Toc112177518"/>
      <w:bookmarkStart w:id="5" w:name="_Toc244332337"/>
      <w:r>
        <w:rPr>
          <w:rFonts w:ascii="宋体" w:hAnsi="宋体" w:cs="宋体" w:hint="eastAsia"/>
          <w:sz w:val="32"/>
          <w:szCs w:val="32"/>
        </w:rPr>
        <w:t>定义及缩略语</w:t>
      </w:r>
      <w:bookmarkEnd w:id="4"/>
      <w:bookmarkEnd w:id="5"/>
    </w:p>
    <w:p w:rsidR="003A5F59" w:rsidRDefault="003A5F59">
      <w:pPr>
        <w:pStyle w:val="ListParagraph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t>GTR</w:t>
      </w:r>
      <w:r>
        <w:rPr>
          <w:rFonts w:cs="宋体" w:hint="eastAsia"/>
        </w:rPr>
        <w:t>：游戏交易机器人（</w:t>
      </w:r>
      <w:r>
        <w:t>Game Trade Robot</w:t>
      </w:r>
      <w:r>
        <w:rPr>
          <w:rFonts w:cs="宋体" w:hint="eastAsia"/>
        </w:rPr>
        <w:t>）</w:t>
      </w:r>
    </w:p>
    <w:p w:rsidR="003A5F59" w:rsidRDefault="003A5F59">
      <w:pPr>
        <w:pStyle w:val="ListParagraph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t>GTR</w:t>
      </w:r>
      <w:r>
        <w:rPr>
          <w:rFonts w:cs="宋体" w:hint="eastAsia"/>
        </w:rPr>
        <w:t>服务端：部署在</w:t>
      </w:r>
      <w:r>
        <w:t>GTR</w:t>
      </w:r>
      <w:r>
        <w:rPr>
          <w:rFonts w:cs="宋体" w:hint="eastAsia"/>
        </w:rPr>
        <w:t>服务器上，负责调度整个</w:t>
      </w:r>
      <w:r>
        <w:t>GTR</w:t>
      </w:r>
      <w:r>
        <w:rPr>
          <w:rFonts w:cs="宋体" w:hint="eastAsia"/>
        </w:rPr>
        <w:t>系统</w:t>
      </w:r>
    </w:p>
    <w:p w:rsidR="003A5F59" w:rsidRDefault="003A5F59">
      <w:pPr>
        <w:pStyle w:val="ListParagraph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t>GTR</w:t>
      </w:r>
      <w:r>
        <w:rPr>
          <w:rFonts w:cs="宋体" w:hint="eastAsia"/>
        </w:rPr>
        <w:t>客户端：</w:t>
      </w:r>
      <w:r>
        <w:t>GTR</w:t>
      </w:r>
      <w:r>
        <w:rPr>
          <w:rFonts w:cs="宋体" w:hint="eastAsia"/>
        </w:rPr>
        <w:t>核心部分，响应</w:t>
      </w:r>
      <w:r>
        <w:t>GTR</w:t>
      </w:r>
      <w:r>
        <w:rPr>
          <w:rFonts w:cs="宋体" w:hint="eastAsia"/>
        </w:rPr>
        <w:t>服务端的请求</w:t>
      </w:r>
    </w:p>
    <w:p w:rsidR="003A5F59" w:rsidRDefault="003A5F59">
      <w:pPr>
        <w:pStyle w:val="ListParagraph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t>GTR</w:t>
      </w:r>
      <w:r>
        <w:rPr>
          <w:rFonts w:cs="宋体" w:hint="eastAsia"/>
        </w:rPr>
        <w:t>识别端：用于集中识别验证码和密保卡</w:t>
      </w:r>
    </w:p>
    <w:p w:rsidR="003A5F59" w:rsidRDefault="003A5F59">
      <w:pPr>
        <w:pStyle w:val="ListParagraph"/>
        <w:numPr>
          <w:ilvl w:val="0"/>
          <w:numId w:val="26"/>
        </w:numPr>
        <w:ind w:firstLineChars="0"/>
        <w:rPr>
          <w:rFonts w:ascii="Times New Roman" w:hAnsi="Times New Roman" w:cs="Times New Roman"/>
        </w:rPr>
      </w:pPr>
      <w:r>
        <w:t>5173</w:t>
      </w:r>
      <w:r>
        <w:rPr>
          <w:rFonts w:cs="宋体" w:hint="eastAsia"/>
        </w:rPr>
        <w:t>服务器：与</w:t>
      </w:r>
      <w:r>
        <w:t>GTR</w:t>
      </w:r>
      <w:r>
        <w:rPr>
          <w:rFonts w:cs="宋体" w:hint="eastAsia"/>
        </w:rPr>
        <w:t>直接产生业务关系的服务器</w:t>
      </w: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pStyle w:val="Heading1"/>
        <w:numPr>
          <w:ilvl w:val="1"/>
          <w:numId w:val="17"/>
        </w:numPr>
        <w:rPr>
          <w:rFonts w:ascii="华文中宋" w:eastAsia="华文中宋" w:hAnsi="华文中宋" w:cstheme="minorBidi"/>
          <w:sz w:val="32"/>
          <w:szCs w:val="32"/>
        </w:rPr>
      </w:pPr>
      <w:bookmarkStart w:id="6" w:name="_Toc112177519"/>
      <w:bookmarkStart w:id="7" w:name="_Toc244332338"/>
      <w:r>
        <w:rPr>
          <w:rFonts w:ascii="宋体" w:hAnsi="宋体" w:cs="宋体" w:hint="eastAsia"/>
          <w:sz w:val="32"/>
          <w:szCs w:val="32"/>
        </w:rPr>
        <w:t>业务流程</w:t>
      </w:r>
      <w:bookmarkEnd w:id="6"/>
      <w:bookmarkEnd w:id="7"/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t>GTR</w:t>
      </w:r>
      <w:r>
        <w:rPr>
          <w:rFonts w:cs="宋体" w:hint="eastAsia"/>
        </w:rPr>
        <w:t>服务器采用微软消息队列（</w:t>
      </w:r>
      <w:r>
        <w:t>MSMQ</w:t>
      </w:r>
      <w:r>
        <w:rPr>
          <w:rFonts w:cs="宋体" w:hint="eastAsia"/>
        </w:rPr>
        <w:t>，</w:t>
      </w:r>
      <w:r>
        <w:t>Microsoft Message Queue</w:t>
      </w:r>
      <w:r>
        <w:rPr>
          <w:rFonts w:cs="宋体" w:hint="eastAsia"/>
        </w:rPr>
        <w:t>）技术实现。</w:t>
      </w:r>
      <w:r>
        <w:t>5173</w:t>
      </w:r>
      <w:r>
        <w:rPr>
          <w:rFonts w:cs="宋体" w:hint="eastAsia"/>
        </w:rPr>
        <w:t>服务器将验证或者交易信息发送至队列中，</w:t>
      </w:r>
      <w:r>
        <w:t>GTR</w:t>
      </w:r>
      <w:r>
        <w:rPr>
          <w:rFonts w:cs="宋体" w:hint="eastAsia"/>
        </w:rPr>
        <w:t>调度程序会根据</w:t>
      </w:r>
      <w:r>
        <w:t>GTR</w:t>
      </w:r>
      <w:r>
        <w:rPr>
          <w:rFonts w:cs="宋体" w:hint="eastAsia"/>
        </w:rPr>
        <w:t>机器人的处理能力，定期从队列中查询操作请求，并根据时间顺序调用机器人进行动作。机器人将动作结果反馈给</w:t>
      </w:r>
      <w:r>
        <w:t>GTR</w:t>
      </w:r>
      <w:r>
        <w:rPr>
          <w:rFonts w:cs="宋体" w:hint="eastAsia"/>
        </w:rPr>
        <w:t>调度服务器，进而反馈给</w:t>
      </w:r>
      <w:r>
        <w:t>5173</w:t>
      </w:r>
      <w:r>
        <w:rPr>
          <w:rFonts w:cs="宋体" w:hint="eastAsia"/>
        </w:rPr>
        <w:t>服务器。</w:t>
      </w: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7" type="#_x0000_t75" style="width:411.75pt;height:381.75pt;visibility:visible">
            <v:imagedata r:id="rId7" o:title=""/>
          </v:shape>
        </w:pict>
      </w:r>
    </w:p>
    <w:p w:rsidR="003A5F59" w:rsidRDefault="003A5F59">
      <w:pPr>
        <w:widowControl/>
        <w:jc w:val="center"/>
        <w:rPr>
          <w:rFonts w:ascii="Tahoma" w:eastAsia="黑体" w:hAnsi="Tahoma" w:cstheme="minorBidi"/>
          <w:sz w:val="18"/>
          <w:szCs w:val="18"/>
        </w:rPr>
      </w:pPr>
      <w:r>
        <w:t>GTR</w:t>
      </w:r>
      <w:r>
        <w:rPr>
          <w:rFonts w:cs="宋体" w:hint="eastAsia"/>
        </w:rPr>
        <w:t>业务流程图</w:t>
      </w:r>
    </w:p>
    <w:p w:rsidR="003A5F59" w:rsidRDefault="003A5F59">
      <w:pPr>
        <w:widowControl/>
        <w:jc w:val="left"/>
        <w:rPr>
          <w:rFonts w:ascii="Tahoma" w:eastAsia="黑体" w:hAnsi="Tahoma" w:cstheme="minorBidi"/>
          <w:sz w:val="18"/>
          <w:szCs w:val="18"/>
        </w:rPr>
      </w:pPr>
      <w:r>
        <w:rPr>
          <w:rFonts w:ascii="Tahoma" w:eastAsia="黑体" w:hAnsi="Tahoma" w:cstheme="minorBidi"/>
          <w:sz w:val="18"/>
          <w:szCs w:val="18"/>
        </w:rPr>
        <w:br w:type="page"/>
      </w:r>
    </w:p>
    <w:p w:rsidR="003A5F59" w:rsidRDefault="003A5F59">
      <w:pPr>
        <w:pStyle w:val="Heading1"/>
        <w:numPr>
          <w:ilvl w:val="0"/>
          <w:numId w:val="17"/>
        </w:numPr>
        <w:rPr>
          <w:rFonts w:ascii="华文中宋" w:eastAsia="华文中宋" w:hAnsi="华文中宋" w:cstheme="minorBidi"/>
        </w:rPr>
      </w:pPr>
      <w:bookmarkStart w:id="8" w:name="_Toc112177520"/>
      <w:bookmarkStart w:id="9" w:name="_Toc244332339"/>
      <w:r>
        <w:rPr>
          <w:rFonts w:ascii="宋体" w:hAnsi="宋体" w:cs="宋体" w:hint="eastAsia"/>
        </w:rPr>
        <w:t>数据需求及定义：</w:t>
      </w:r>
      <w:bookmarkEnd w:id="8"/>
      <w:bookmarkEnd w:id="9"/>
    </w:p>
    <w:p w:rsidR="003A5F59" w:rsidRDefault="003A5F59">
      <w:pPr>
        <w:ind w:firstLine="420"/>
        <w:rPr>
          <w:rFonts w:ascii="Times New Roman" w:hAnsi="Times New Roman" w:cs="Times New Roman"/>
          <w:b/>
          <w:bCs/>
        </w:rPr>
      </w:pPr>
      <w:r>
        <w:t>GTR</w:t>
      </w:r>
      <w:r>
        <w:rPr>
          <w:rFonts w:cs="宋体" w:hint="eastAsia"/>
        </w:rPr>
        <w:t>的各项功能需要的数据由</w:t>
      </w:r>
      <w:r>
        <w:t>5173</w:t>
      </w:r>
      <w:r>
        <w:rPr>
          <w:rFonts w:cs="宋体" w:hint="eastAsia"/>
        </w:rPr>
        <w:t>服务器提供，</w:t>
      </w:r>
      <w:r>
        <w:t>5173</w:t>
      </w:r>
      <w:r>
        <w:rPr>
          <w:rFonts w:cs="宋体" w:hint="eastAsia"/>
        </w:rPr>
        <w:t>服务器将</w:t>
      </w:r>
      <w:r>
        <w:rPr>
          <w:rFonts w:ascii="宋体" w:hAnsi="宋体" w:cs="宋体" w:hint="eastAsia"/>
        </w:rPr>
        <w:t>数据</w:t>
      </w:r>
      <w:r>
        <w:rPr>
          <w:rFonts w:cs="宋体" w:hint="eastAsia"/>
        </w:rPr>
        <w:t>发送至</w:t>
      </w:r>
      <w:r>
        <w:t>GTR</w:t>
      </w:r>
      <w:r>
        <w:rPr>
          <w:rFonts w:cs="宋体" w:hint="eastAsia"/>
        </w:rPr>
        <w:t>调度服务器的</w:t>
      </w:r>
      <w:r>
        <w:t>MSMQ</w:t>
      </w:r>
      <w:r>
        <w:rPr>
          <w:rFonts w:ascii="宋体" w:hAnsi="宋体" w:cs="宋体" w:hint="eastAsia"/>
        </w:rPr>
        <w:t>消息队列</w:t>
      </w:r>
      <w:r>
        <w:rPr>
          <w:rFonts w:cs="宋体" w:hint="eastAsia"/>
        </w:rPr>
        <w:t>，</w:t>
      </w:r>
      <w:r>
        <w:t>GTR</w:t>
      </w:r>
      <w:r>
        <w:rPr>
          <w:rFonts w:cs="宋体" w:hint="eastAsia"/>
        </w:rPr>
        <w:t>调度服务器将解析这些信息，并决定执行某种操作，为了保证信息传递的准确性和安全性，建议通过</w:t>
      </w:r>
      <w:r>
        <w:t>MSMQ</w:t>
      </w:r>
      <w:r>
        <w:rPr>
          <w:rFonts w:cs="宋体" w:hint="eastAsia"/>
        </w:rPr>
        <w:t>类传递机制。各部分数据流程及定义如下。</w:t>
      </w:r>
    </w:p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bookmarkStart w:id="10" w:name="_Toc244332340"/>
      <w:bookmarkStart w:id="11" w:name="_Toc112177521"/>
      <w:r>
        <w:rPr>
          <w:rFonts w:ascii="宋体" w:hAnsi="宋体" w:cs="宋体"/>
          <w:sz w:val="32"/>
          <w:szCs w:val="32"/>
        </w:rPr>
        <w:t>MSMQ</w:t>
      </w:r>
      <w:r>
        <w:rPr>
          <w:rFonts w:ascii="宋体" w:hAnsi="宋体" w:cs="宋体" w:hint="eastAsia"/>
          <w:sz w:val="32"/>
          <w:szCs w:val="32"/>
        </w:rPr>
        <w:t>中消息的格式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50" w:firstLine="31680"/>
        <w:jc w:val="left"/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MsmqMessage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{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#region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Common Info.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Game Id.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ID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游戏名称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01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地下城勇士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02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完美国际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03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诛仙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2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04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武林外传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05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永恒之塔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06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ab/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征途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07        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剑侠世界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08        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梦幻诛仙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/// 09        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天龙八步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commentRangeStart w:id="12"/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GameId</w:t>
      </w:r>
      <w:commentRangeEnd w:id="12"/>
      <w:r>
        <w:rPr>
          <w:rStyle w:val="CommentReference"/>
        </w:rPr>
        <w:commentReference w:id="12"/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交易物品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ID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00"/>
          <w:kern w:val="0"/>
          <w:sz w:val="18"/>
          <w:szCs w:val="18"/>
        </w:rPr>
        <w:t xml:space="preserve">TradeItemsID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Transact code.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50.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This field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 value must follow the standard no format of 5173.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NO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Create time.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DateTime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CreateTime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0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：纵向数字，横向字母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1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：横向数字，纵向字母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DNF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 if the user have provided the Matrix.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b/>
          <w:bCs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Direction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 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False: Do verify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 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True: Do transact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Boolean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IsTransact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//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此属性对金币交易单及金币发布单暂时保留使用。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01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金币交易单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02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金币发布单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03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帐号业务审核单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04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帐号业务交易单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Business Type.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b/>
          <w:bCs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b/>
          <w:bCs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BusinessType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b/>
          <w:bCs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Is telecom acoount.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commentRangeStart w:id="13"/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Sender must set this field</w:t>
      </w:r>
      <w:commentRangeEnd w:id="13"/>
      <w:r>
        <w:rPr>
          <w:rStyle w:val="CommentReference"/>
        </w:rPr>
        <w:commentReference w:id="13"/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b/>
          <w:bCs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新宋体"/>
          <w:b/>
          <w:bCs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Boolean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IsTelecom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b/>
          <w:bCs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b/>
          <w:bCs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Is finish message.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should not take care of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Boolean?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IsFinished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b/>
          <w:bCs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b/>
          <w:bCs/>
          <w:noProof/>
          <w:kern w:val="0"/>
          <w:sz w:val="18"/>
          <w:szCs w:val="18"/>
        </w:rPr>
        <w:t xml:space="preserve"> 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新宋体"/>
          <w:b/>
          <w:bCs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#endregion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b/>
          <w:bCs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 Info.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account.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35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50.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This field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 value must follow the naming standard of different games.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SellerAccount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This field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 value must follow the password standard of different games.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SellerPassword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second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be null because some games have not second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GTR will forward this to operator if this field is null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when this account have second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300.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This field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 value must follow the second password standard of different games.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 w:hint="eastAsia"/>
          <w:noProof/>
          <w:color w:val="808080"/>
          <w:kern w:val="0"/>
          <w:sz w:val="18"/>
          <w:szCs w:val="18"/>
        </w:rPr>
        <w:t>特别注明：该属性对于新武林外传、完美全传是仓库密码，剑侠世界（安全锁密码）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梦幻诛仙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(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仓库密码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 w:hint="eastAsia"/>
          <w:noProof/>
          <w:color w:val="FF0000"/>
          <w:kern w:val="0"/>
          <w:sz w:val="18"/>
          <w:szCs w:val="18"/>
        </w:rPr>
        <w:t>如果某款游戏只有两个密码的，该密码为除了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>SellerPassword</w:t>
      </w:r>
      <w:r>
        <w:rPr>
          <w:rFonts w:ascii="新宋体" w:eastAsia="新宋体" w:hAnsi="Times New Roman" w:cs="新宋体" w:hint="eastAsia"/>
          <w:noProof/>
          <w:color w:val="FF0000"/>
          <w:kern w:val="0"/>
          <w:sz w:val="18"/>
          <w:szCs w:val="18"/>
        </w:rPr>
        <w:t>外的另外的一个密码。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         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SellerSecondPassword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GoldTrade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 for xwlwz(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新武林外传；梦幻诛仙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) 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特别注明：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新武林外传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梦幻诛仙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(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元宝交易密码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SellerGoldTradePassword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Seller Actor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 for xwlwz(QQ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华夏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) 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00"/>
          <w:kern w:val="0"/>
          <w:sz w:val="18"/>
          <w:szCs w:val="18"/>
        </w:rPr>
        <w:t>SellerActorPassword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Actor area.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50.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SellerArea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Actor server.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50.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SellerServer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actor name.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50.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SellerActor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actor index NO.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left="31680" w:hanging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 between 1 and 20, if 5173 provide the selection in some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games.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Sender must set this field to -1 when 5173 can not provide the selection in some games.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SellerIndexNO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actor camp.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left="31680" w:hanging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 between 1 and 20, if 5173 provide the selection in some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games.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Sender must set this field to -1 when 5173 can not provide the selection in some games.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 to 1 or 2 when this message belong to the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永恒之塔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对于永恒卖家阵营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本字段值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天族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 1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魔族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        2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对于诛仙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2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人族：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1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神裔：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2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SellerCamp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actor level.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SellerLevel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}      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Password protector card image.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Byte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[] SellerMbkImage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Mbk matrix.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List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&lt;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&gt;&gt; </w:t>
      </w:r>
      <w:commentRangeStart w:id="14"/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GameMatrix</w:t>
      </w:r>
      <w:commentRangeEnd w:id="14"/>
      <w:r>
        <w:rPr>
          <w:rStyle w:val="CommentReference"/>
        </w:rPr>
        <w:commentReference w:id="14"/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 money number.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Sender must set this field.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commentRangeStart w:id="15"/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null.</w:t>
      </w:r>
      <w:commentRangeEnd w:id="15"/>
      <w:r>
        <w:rPr>
          <w:rStyle w:val="CommentReference"/>
        </w:rPr>
        <w:commentReference w:id="15"/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UInt64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SellMoney 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 xml:space="preserve">get; set;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00FF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#endregion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 xml:space="preserve">        #region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Buyer Info.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Buyer actor name.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be null when IsTransact is false.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Sender must set this field when IsTransact is true.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It can not be null or space string when IsTransact is true.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50.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BuyerActor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Buyer actor Digit ID.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50 when it is not null.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BuyerActor</w:t>
      </w:r>
      <w:r>
        <w:rPr>
          <w:rFonts w:ascii="Arial" w:hAnsi="Arial" w:cs="Arial"/>
          <w:color w:val="000000"/>
          <w:sz w:val="20"/>
          <w:szCs w:val="20"/>
        </w:rPr>
        <w:t>DigitID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Buyer actor level.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 when IsTransact is true.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BuyerLevel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Buy money number.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be null when IsTransact is false.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field when IsTransact is true.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UInt64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BuyMoney 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 xml:space="preserve">get; set;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It is used for IP ProxyCity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send initial Length value to GtrServer if ProxyAnable for trye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ProxyCity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 used for startting ProxyCity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Sender must set this  value for True if using  ProxyCity or 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 value for false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Boolean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ProxyAnable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#endregion</w:t>
      </w:r>
    </w:p>
    <w:p w:rsidR="003A5F59" w:rsidRDefault="003A5F59">
      <w:pPr>
        <w:shd w:val="clear" w:color="auto" w:fill="D9D9D9"/>
        <w:rPr>
          <w:rFonts w:ascii="Times New Roman" w:hAnsi="Times New Roman" w:cs="Times New Roman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}</w:t>
      </w: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数据库</w:t>
      </w:r>
      <w:bookmarkEnd w:id="10"/>
    </w:p>
    <w:p w:rsidR="003A5F59" w:rsidRDefault="003A5F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图片 6" o:spid="_x0000_i1028" type="#_x0000_t75" alt="无标题.bmp" style="width:432.75pt;height:327pt;visibility:visible">
            <v:imagedata r:id="rId9" o:title=""/>
          </v:shape>
        </w:pict>
      </w:r>
    </w:p>
    <w:p w:rsidR="003A5F59" w:rsidRDefault="003A5F59">
      <w:pPr>
        <w:jc w:val="center"/>
        <w:rPr>
          <w:rFonts w:ascii="Times New Roman" w:hAnsi="Times New Roman" w:cs="Times New Roman"/>
        </w:rPr>
      </w:pPr>
      <w:r>
        <w:rPr>
          <w:rFonts w:cs="宋体" w:hint="eastAsia"/>
        </w:rPr>
        <w:t>数据库结构</w:t>
      </w:r>
    </w:p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bookmarkStart w:id="16" w:name="_Toc244332341"/>
      <w:r>
        <w:rPr>
          <w:rFonts w:ascii="宋体" w:hAnsi="宋体" w:cs="宋体" w:hint="eastAsia"/>
          <w:sz w:val="32"/>
          <w:szCs w:val="32"/>
        </w:rPr>
        <w:t>发单验证</w:t>
      </w:r>
      <w:bookmarkEnd w:id="11"/>
      <w:bookmarkEnd w:id="16"/>
    </w:p>
    <w:p w:rsidR="003A5F59" w:rsidRDefault="003A5F59">
      <w:pPr>
        <w:pStyle w:val="Heading1"/>
        <w:numPr>
          <w:ilvl w:val="2"/>
          <w:numId w:val="17"/>
        </w:numPr>
        <w:rPr>
          <w:rFonts w:ascii="华文中宋" w:eastAsia="华文中宋" w:hAnsi="华文中宋" w:cstheme="minorBidi"/>
          <w:sz w:val="24"/>
          <w:szCs w:val="24"/>
        </w:rPr>
      </w:pPr>
      <w:bookmarkStart w:id="17" w:name="_Toc112177522"/>
      <w:bookmarkStart w:id="18" w:name="_Toc244332342"/>
      <w:r>
        <w:rPr>
          <w:rFonts w:ascii="宋体" w:hAnsi="宋体" w:cs="宋体" w:hint="eastAsia"/>
          <w:sz w:val="24"/>
          <w:szCs w:val="24"/>
        </w:rPr>
        <w:t>发单验证流程</w:t>
      </w:r>
      <w:bookmarkEnd w:id="17"/>
      <w:bookmarkEnd w:id="18"/>
    </w:p>
    <w:p w:rsidR="003A5F59" w:rsidRDefault="003A5F5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图片 2" o:spid="_x0000_i1029" type="#_x0000_t75" style="width:412.5pt;height:366pt;visibility:visible">
            <v:imagedata r:id="rId10" o:title=""/>
          </v:shape>
        </w:pict>
      </w:r>
    </w:p>
    <w:p w:rsidR="003A5F59" w:rsidRDefault="003A5F59">
      <w:pPr>
        <w:widowControl/>
        <w:jc w:val="center"/>
        <w:rPr>
          <w:rFonts w:ascii="Tahoma" w:eastAsia="黑体" w:hAnsi="Tahoma" w:cstheme="minorBidi"/>
          <w:sz w:val="18"/>
          <w:szCs w:val="18"/>
        </w:rPr>
      </w:pPr>
      <w:r>
        <w:rPr>
          <w:rFonts w:cs="宋体" w:hint="eastAsia"/>
        </w:rPr>
        <w:t>发单验证流程图</w:t>
      </w: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  <w:r>
        <w:rPr>
          <w:rFonts w:cs="宋体" w:hint="eastAsia"/>
        </w:rPr>
        <w:t>注：从</w:t>
      </w:r>
      <w:r>
        <w:t>5173</w:t>
      </w:r>
      <w:r>
        <w:rPr>
          <w:rFonts w:cs="宋体" w:hint="eastAsia"/>
        </w:rPr>
        <w:t>服务器收到验证请求后，先根据</w:t>
      </w:r>
      <w:r>
        <w:t>DES</w:t>
      </w:r>
      <w:r>
        <w:rPr>
          <w:rFonts w:cs="宋体" w:hint="eastAsia"/>
        </w:rPr>
        <w:t>算法将密码解密后，使用</w:t>
      </w:r>
      <w:r>
        <w:t>.NET</w:t>
      </w:r>
      <w:r>
        <w:rPr>
          <w:rFonts w:cs="宋体" w:hint="eastAsia"/>
        </w:rPr>
        <w:t>加密方式密后存入数据库，服务器定期从数据库了取出消息，并将消息格式化后发送至交易端。</w:t>
      </w:r>
    </w:p>
    <w:p w:rsidR="003A5F59" w:rsidRDefault="003A5F59">
      <w:pPr>
        <w:pStyle w:val="Heading1"/>
        <w:numPr>
          <w:ilvl w:val="2"/>
          <w:numId w:val="17"/>
        </w:numPr>
        <w:rPr>
          <w:rFonts w:ascii="华文中宋" w:eastAsia="华文中宋" w:hAnsi="华文中宋" w:cstheme="minorBidi"/>
          <w:sz w:val="24"/>
          <w:szCs w:val="24"/>
        </w:rPr>
      </w:pPr>
      <w:bookmarkStart w:id="19" w:name="_Toc112177523"/>
      <w:bookmarkStart w:id="20" w:name="_Toc244332343"/>
      <w:r>
        <w:rPr>
          <w:rFonts w:ascii="宋体" w:hAnsi="宋体" w:cs="宋体" w:hint="eastAsia"/>
          <w:sz w:val="24"/>
          <w:szCs w:val="24"/>
        </w:rPr>
        <w:t>发单验证数据需求</w:t>
      </w:r>
      <w:bookmarkEnd w:id="19"/>
      <w:bookmarkEnd w:id="20"/>
    </w:p>
    <w:p w:rsidR="003A5F59" w:rsidRDefault="003A5F59">
      <w:pPr>
        <w:pStyle w:val="ListParagraph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发布单号；</w:t>
      </w:r>
    </w:p>
    <w:p w:rsidR="003A5F59" w:rsidRDefault="003A5F59">
      <w:pPr>
        <w:pStyle w:val="ListParagraph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卖家账户数据（用户名，密码</w:t>
      </w:r>
      <w:r>
        <w:rPr>
          <w:rFonts w:ascii="宋体" w:hAnsi="宋体" w:cs="宋体" w:hint="eastAsia"/>
        </w:rPr>
        <w:t>，二级密码，密保卡图片</w:t>
      </w:r>
      <w:r>
        <w:rPr>
          <w:rFonts w:cs="宋体" w:hint="eastAsia"/>
        </w:rPr>
        <w:t>）；</w:t>
      </w:r>
    </w:p>
    <w:p w:rsidR="003A5F59" w:rsidRDefault="003A5F59">
      <w:pPr>
        <w:pStyle w:val="ListParagraph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卖家角色数据（区，服，角色名称）；</w:t>
      </w:r>
    </w:p>
    <w:p w:rsidR="003A5F59" w:rsidRDefault="003A5F59">
      <w:pPr>
        <w:pStyle w:val="ListParagraph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验证信息（等级，金币数）；</w:t>
      </w:r>
    </w:p>
    <w:p w:rsidR="003A5F59" w:rsidRDefault="003A5F59">
      <w:pPr>
        <w:pStyle w:val="ListParagraph"/>
        <w:numPr>
          <w:ilvl w:val="0"/>
          <w:numId w:val="21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时间信息（发单时间）。</w:t>
      </w:r>
    </w:p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21" w:name="_Toc112177524"/>
      <w:bookmarkStart w:id="22" w:name="_Toc244332344"/>
      <w:r>
        <w:rPr>
          <w:rFonts w:ascii="宋体" w:hAnsi="宋体" w:cs="宋体" w:hint="eastAsia"/>
          <w:sz w:val="24"/>
          <w:szCs w:val="24"/>
        </w:rPr>
        <w:t>数据格式</w:t>
      </w:r>
      <w:bookmarkEnd w:id="21"/>
      <w:bookmarkEnd w:id="22"/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 class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VerifyMessage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{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Transact code.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NO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account.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SellerAccount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SellerPassword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Area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SellerArea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Server.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SellerServer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Seller Actor.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SellerActor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Level.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SellerLevel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 money number.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UInt64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SellMoney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CreateTime.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LeftTime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SellerSecondPassword.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SellerSecondPassword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SellerIndexNO.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SellerIndexNO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SellerCamp.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SellerCamp{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GoldTrade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 for xwlwz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新武林外传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(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钱庄密码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梦幻诛仙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(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元宝交易密码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) 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SellerGoldTradePassword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Seller Actor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 for xwlwz(QQ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华夏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) 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00"/>
          <w:kern w:val="0"/>
          <w:sz w:val="18"/>
          <w:szCs w:val="18"/>
        </w:rPr>
        <w:t>SellerActorPassword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交易物品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ID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rPr>
          <w:rFonts w:ascii="Times New Roman" w:hAnsi="Times New Roman" w:cs="Times New Roman"/>
        </w:rPr>
      </w:pP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00"/>
          <w:kern w:val="0"/>
          <w:sz w:val="18"/>
          <w:szCs w:val="18"/>
        </w:rPr>
        <w:t xml:space="preserve">TradeItemsID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}</w:t>
      </w:r>
    </w:p>
    <w:p w:rsidR="003A5F59" w:rsidRDefault="003A5F59">
      <w:pPr>
        <w:pStyle w:val="Heading1"/>
        <w:numPr>
          <w:ilvl w:val="1"/>
          <w:numId w:val="17"/>
        </w:numPr>
        <w:rPr>
          <w:rFonts w:ascii="华文中宋" w:eastAsia="华文中宋" w:hAnsi="华文中宋" w:cstheme="minorBidi"/>
          <w:sz w:val="32"/>
          <w:szCs w:val="32"/>
        </w:rPr>
      </w:pPr>
      <w:bookmarkStart w:id="23" w:name="_Toc112177525"/>
      <w:bookmarkStart w:id="24" w:name="_Toc244332345"/>
      <w:r>
        <w:rPr>
          <w:rFonts w:ascii="宋体" w:hAnsi="宋体" w:cs="宋体" w:hint="eastAsia"/>
          <w:sz w:val="32"/>
          <w:szCs w:val="32"/>
        </w:rPr>
        <w:t>自动交易</w:t>
      </w:r>
      <w:bookmarkEnd w:id="23"/>
      <w:bookmarkEnd w:id="24"/>
    </w:p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25" w:name="_Toc112177526"/>
      <w:bookmarkStart w:id="26" w:name="_Toc244332346"/>
      <w:r>
        <w:rPr>
          <w:rFonts w:ascii="宋体" w:hAnsi="宋体" w:cs="宋体" w:hint="eastAsia"/>
          <w:sz w:val="24"/>
          <w:szCs w:val="24"/>
        </w:rPr>
        <w:t>自动交易流程</w:t>
      </w:r>
      <w:bookmarkEnd w:id="25"/>
      <w:bookmarkEnd w:id="26"/>
    </w:p>
    <w:p w:rsidR="003A5F59" w:rsidRDefault="003A5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shape id="_x0000_i1030" type="#_x0000_t75" style="width:412.5pt;height:399.75pt;visibility:visible">
            <v:imagedata r:id="rId11" o:title=""/>
          </v:shape>
        </w:pict>
      </w:r>
    </w:p>
    <w:p w:rsidR="003A5F59" w:rsidRDefault="003A5F59">
      <w:pPr>
        <w:widowControl/>
        <w:jc w:val="center"/>
        <w:rPr>
          <w:rFonts w:ascii="Tahoma" w:eastAsia="黑体" w:hAnsi="Tahoma" w:cstheme="minorBidi"/>
          <w:sz w:val="18"/>
          <w:szCs w:val="18"/>
        </w:rPr>
      </w:pPr>
      <w:r>
        <w:rPr>
          <w:rFonts w:cs="宋体" w:hint="eastAsia"/>
        </w:rPr>
        <w:t>自动交易流程图</w:t>
      </w: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  <w:r>
        <w:rPr>
          <w:rFonts w:cs="宋体" w:hint="eastAsia"/>
        </w:rPr>
        <w:t>注：从</w:t>
      </w:r>
      <w:r>
        <w:t>5173</w:t>
      </w:r>
      <w:r>
        <w:rPr>
          <w:rFonts w:cs="宋体" w:hint="eastAsia"/>
        </w:rPr>
        <w:t>服务器收到验证请求后，先根据</w:t>
      </w:r>
      <w:r>
        <w:t>DES</w:t>
      </w:r>
      <w:r>
        <w:rPr>
          <w:rFonts w:cs="宋体" w:hint="eastAsia"/>
        </w:rPr>
        <w:t>算法将密码解密后，使用</w:t>
      </w:r>
      <w:r>
        <w:t>.NET</w:t>
      </w:r>
      <w:r>
        <w:rPr>
          <w:rFonts w:cs="宋体" w:hint="eastAsia"/>
        </w:rPr>
        <w:t>加密方式密后存入数据库，服务器定期从数据库了取出消息，并将消息格式化后发送至交易端。</w:t>
      </w:r>
    </w:p>
    <w:p w:rsidR="003A5F59" w:rsidRDefault="003A5F59">
      <w:pPr>
        <w:pStyle w:val="Heading1"/>
        <w:numPr>
          <w:ilvl w:val="2"/>
          <w:numId w:val="17"/>
        </w:numPr>
        <w:rPr>
          <w:rFonts w:ascii="华文中宋" w:eastAsia="华文中宋" w:hAnsi="华文中宋" w:cstheme="minorBidi"/>
          <w:sz w:val="24"/>
          <w:szCs w:val="24"/>
        </w:rPr>
      </w:pPr>
      <w:bookmarkStart w:id="27" w:name="_Toc112177527"/>
      <w:bookmarkStart w:id="28" w:name="_Toc244332347"/>
      <w:r>
        <w:rPr>
          <w:rFonts w:ascii="宋体" w:hAnsi="宋体" w:cs="宋体" w:hint="eastAsia"/>
          <w:sz w:val="24"/>
          <w:szCs w:val="24"/>
        </w:rPr>
        <w:t>自动交易数据需求</w:t>
      </w:r>
      <w:bookmarkEnd w:id="27"/>
      <w:bookmarkEnd w:id="28"/>
    </w:p>
    <w:p w:rsidR="003A5F59" w:rsidRDefault="003A5F59">
      <w:pPr>
        <w:pStyle w:val="ListParagraph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交易单号；</w:t>
      </w:r>
    </w:p>
    <w:p w:rsidR="003A5F59" w:rsidRDefault="003A5F59">
      <w:pPr>
        <w:pStyle w:val="ListParagraph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卖家账户数据（用户名，密码</w:t>
      </w:r>
      <w:r>
        <w:rPr>
          <w:rFonts w:ascii="宋体" w:hAnsi="宋体" w:cs="宋体" w:hint="eastAsia"/>
        </w:rPr>
        <w:t>，密保卡图片</w:t>
      </w:r>
      <w:r>
        <w:rPr>
          <w:rFonts w:cs="宋体" w:hint="eastAsia"/>
        </w:rPr>
        <w:t>）；</w:t>
      </w:r>
    </w:p>
    <w:p w:rsidR="003A5F59" w:rsidRDefault="003A5F59">
      <w:pPr>
        <w:pStyle w:val="ListParagraph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卖家角色数据（区，服，角色名称）；</w:t>
      </w:r>
    </w:p>
    <w:p w:rsidR="003A5F59" w:rsidRDefault="003A5F59">
      <w:pPr>
        <w:pStyle w:val="ListParagraph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交易信息（金币数）；</w:t>
      </w:r>
    </w:p>
    <w:p w:rsidR="003A5F59" w:rsidRDefault="003A5F59">
      <w:pPr>
        <w:pStyle w:val="ListParagraph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买家角色数据（角色名称）</w:t>
      </w:r>
      <w:r>
        <w:t>;</w:t>
      </w:r>
    </w:p>
    <w:p w:rsidR="003A5F59" w:rsidRDefault="003A5F59">
      <w:pPr>
        <w:pStyle w:val="ListParagraph"/>
        <w:numPr>
          <w:ilvl w:val="0"/>
          <w:numId w:val="28"/>
        </w:numPr>
        <w:ind w:firstLineChars="0"/>
        <w:rPr>
          <w:rFonts w:ascii="Times New Roman" w:hAnsi="Times New Roman" w:cs="Times New Roman"/>
        </w:rPr>
      </w:pPr>
      <w:r>
        <w:rPr>
          <w:rFonts w:cs="宋体" w:hint="eastAsia"/>
        </w:rPr>
        <w:t>时间信息（下单时间）。</w:t>
      </w:r>
    </w:p>
    <w:p w:rsidR="003A5F59" w:rsidRDefault="003A5F59">
      <w:pPr>
        <w:pStyle w:val="Heading1"/>
        <w:numPr>
          <w:ilvl w:val="2"/>
          <w:numId w:val="17"/>
        </w:numPr>
        <w:rPr>
          <w:rFonts w:ascii="华文中宋" w:eastAsia="华文中宋" w:hAnsi="华文中宋" w:cstheme="minorBidi"/>
          <w:sz w:val="24"/>
          <w:szCs w:val="24"/>
        </w:rPr>
      </w:pPr>
      <w:bookmarkStart w:id="29" w:name="_Toc112177528"/>
      <w:bookmarkStart w:id="30" w:name="_Toc244332348"/>
      <w:r>
        <w:rPr>
          <w:rFonts w:ascii="宋体" w:hAnsi="宋体" w:cs="宋体" w:hint="eastAsia"/>
          <w:sz w:val="24"/>
          <w:szCs w:val="24"/>
        </w:rPr>
        <w:t>数据格式</w:t>
      </w:r>
      <w:bookmarkEnd w:id="29"/>
      <w:bookmarkEnd w:id="30"/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FF0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class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TransactMessage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{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Transact code.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NO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account.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SellerAccount{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SellerPassword{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Actor area.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SellerArea{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Actor server.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SellerServer{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actor name.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SellerActor{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Level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SellerLevel{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SellMoney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UInt64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SellMoney{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Create time.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 xml:space="preserve">Int32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LeftTime 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SellerSecondPassword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SellerSecondPassword{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} 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BuyerActor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BuyerActor{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BuyerLevel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BuyerLevel{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BuyMoney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UInt64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BuyMoney{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5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SellerIndexNO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SellerIndexNO{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5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SellerCamp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Int32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SellerCamp{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;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set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; 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GoldTrade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 for xwlwz(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新武林外传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) 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SellerGoldTradePassword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Seller Seller Actor password.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 can not be null or space string for xwlwz(QQ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华夏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) 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100.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00"/>
          <w:kern w:val="0"/>
          <w:sz w:val="18"/>
          <w:szCs w:val="18"/>
        </w:rPr>
        <w:t>SellerActorPassword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 w:hint="eastAsia"/>
          <w:noProof/>
          <w:color w:val="008000"/>
          <w:kern w:val="0"/>
          <w:sz w:val="18"/>
          <w:szCs w:val="18"/>
        </w:rPr>
        <w:t>交易物品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ID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 xml:space="preserve">/// 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It</w:t>
      </w:r>
      <w:r>
        <w:rPr>
          <w:rFonts w:ascii="新宋体" w:eastAsia="新宋体" w:hAnsi="Times New Roman" w:cs="Times New Roman"/>
          <w:noProof/>
          <w:color w:val="008000"/>
          <w:kern w:val="0"/>
          <w:sz w:val="18"/>
          <w:szCs w:val="18"/>
        </w:rPr>
        <w:t>’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s length must be 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no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more</w:t>
      </w:r>
      <w:r>
        <w:rPr>
          <w:rFonts w:ascii="新宋体" w:eastAsia="新宋体" w:hAnsi="Times New Roman" w:cstheme="minorBidi"/>
          <w:noProof/>
          <w:color w:val="008000"/>
          <w:kern w:val="0"/>
          <w:sz w:val="18"/>
          <w:szCs w:val="18"/>
        </w:rPr>
        <w:t> 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>than 100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 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///</w:t>
      </w:r>
      <w:r>
        <w:rPr>
          <w:rFonts w:ascii="新宋体" w:eastAsia="新宋体" w:hAnsi="Times New Roman" w:cs="新宋体"/>
          <w:noProof/>
          <w:color w:val="008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808080"/>
          <w:kern w:val="0"/>
          <w:sz w:val="18"/>
          <w:szCs w:val="18"/>
        </w:rPr>
        <w:t>&lt;/summary&gt;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ind w:firstLineChars="400" w:firstLine="31680"/>
        <w:jc w:val="left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public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2B91AF"/>
          <w:kern w:val="0"/>
          <w:sz w:val="18"/>
          <w:szCs w:val="18"/>
        </w:rPr>
        <w:t>String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00"/>
          <w:kern w:val="0"/>
          <w:sz w:val="18"/>
          <w:szCs w:val="18"/>
        </w:rPr>
        <w:t xml:space="preserve">TradeItemsID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{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="新宋体"/>
          <w:noProof/>
          <w:color w:val="0000FF"/>
          <w:kern w:val="0"/>
          <w:sz w:val="18"/>
          <w:szCs w:val="18"/>
        </w:rPr>
        <w:t>get; set;</w:t>
      </w:r>
      <w:r>
        <w:rPr>
          <w:rFonts w:ascii="新宋体" w:eastAsia="新宋体" w:hAnsi="Times New Roman" w:cs="新宋体"/>
          <w:noProof/>
          <w:color w:val="FF0000"/>
          <w:kern w:val="0"/>
          <w:sz w:val="18"/>
          <w:szCs w:val="18"/>
        </w:rPr>
        <w:t xml:space="preserve"> </w:t>
      </w: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shd w:val="clear" w:color="auto" w:fill="D9D9D9"/>
        <w:ind w:firstLine="345"/>
        <w:rPr>
          <w:rFonts w:ascii="新宋体" w:eastAsia="新宋体" w:hAnsi="Times New Roman" w:cstheme="minorBidi"/>
          <w:noProof/>
          <w:kern w:val="0"/>
          <w:sz w:val="18"/>
          <w:szCs w:val="18"/>
        </w:rPr>
      </w:pPr>
      <w:r>
        <w:rPr>
          <w:rFonts w:ascii="新宋体" w:eastAsia="新宋体" w:hAnsi="Times New Roman" w:cstheme="minorBidi"/>
          <w:noProof/>
          <w:kern w:val="0"/>
          <w:sz w:val="18"/>
          <w:szCs w:val="18"/>
        </w:rPr>
        <w:t>}</w:t>
      </w:r>
    </w:p>
    <w:p w:rsidR="003A5F59" w:rsidRDefault="003A5F59">
      <w:pPr>
        <w:pStyle w:val="Heading1"/>
        <w:numPr>
          <w:ilvl w:val="0"/>
          <w:numId w:val="17"/>
        </w:numPr>
        <w:rPr>
          <w:rFonts w:ascii="宋体" w:cs="宋体"/>
        </w:rPr>
      </w:pPr>
      <w:r>
        <w:rPr>
          <w:rFonts w:ascii="华文中宋" w:eastAsia="华文中宋" w:hAnsi="华文中宋" w:cstheme="minorBidi"/>
          <w:sz w:val="32"/>
          <w:szCs w:val="32"/>
        </w:rPr>
        <w:br w:type="page"/>
      </w:r>
      <w:bookmarkStart w:id="31" w:name="_Toc112177529"/>
      <w:bookmarkStart w:id="32" w:name="_Toc244332349"/>
      <w:r>
        <w:rPr>
          <w:rFonts w:ascii="宋体" w:hAnsi="宋体" w:cs="宋体" w:hint="eastAsia"/>
        </w:rPr>
        <w:t>封包定义：</w:t>
      </w:r>
      <w:bookmarkEnd w:id="31"/>
      <w:bookmarkEnd w:id="32"/>
    </w:p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bookmarkStart w:id="33" w:name="_Toc112177530"/>
      <w:bookmarkStart w:id="34" w:name="_Toc244332350"/>
      <w:r>
        <w:rPr>
          <w:rFonts w:ascii="宋体" w:hAnsi="宋体" w:cs="宋体" w:hint="eastAsia"/>
          <w:sz w:val="32"/>
          <w:szCs w:val="32"/>
        </w:rPr>
        <w:t>服务端至交易端</w:t>
      </w:r>
      <w:bookmarkEnd w:id="33"/>
      <w:bookmarkEnd w:id="34"/>
    </w:p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35" w:name="_Toc112177531"/>
      <w:bookmarkStart w:id="36" w:name="_Toc244332351"/>
      <w:r>
        <w:rPr>
          <w:rFonts w:ascii="宋体" w:hAnsi="宋体" w:cs="宋体" w:hint="eastAsia"/>
          <w:sz w:val="24"/>
          <w:szCs w:val="24"/>
        </w:rPr>
        <w:t>验证请求</w:t>
      </w:r>
      <w:bookmarkEnd w:id="35"/>
      <w:bookmarkEnd w:id="36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(1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卖家</w:t>
            </w: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用户名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卖家</w:t>
            </w: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密码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区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服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角色名称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等级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金币数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Int64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验证剩余时间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卖家二级密码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卖家序号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卖家阵营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钱庄密码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37" w:name="_Toc112177532"/>
      <w:bookmarkStart w:id="38" w:name="_Toc244332352"/>
      <w:r>
        <w:rPr>
          <w:rFonts w:ascii="宋体" w:hAnsi="宋体" w:cs="宋体" w:hint="eastAsia"/>
          <w:sz w:val="24"/>
          <w:szCs w:val="24"/>
        </w:rPr>
        <w:t>交易请求</w:t>
      </w:r>
      <w:bookmarkEnd w:id="37"/>
      <w:bookmarkEnd w:id="38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(11)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卖家</w:t>
            </w: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用户名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卖家</w:t>
            </w: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密码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区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服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卖家角色名称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卖家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等级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金币数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Int64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交易剩余时间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卖家二级密码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买家角色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买家级别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买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金币数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Int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64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卖家序号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卖家阵营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钱庄密码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39" w:name="_Toc112177533"/>
      <w:bookmarkStart w:id="40" w:name="_Toc244332353"/>
      <w:bookmarkStart w:id="41" w:name="_Toc112177534"/>
      <w:r>
        <w:rPr>
          <w:rFonts w:ascii="宋体" w:hAnsi="宋体" w:cs="宋体" w:hint="eastAsia"/>
          <w:sz w:val="24"/>
          <w:szCs w:val="24"/>
        </w:rPr>
        <w:t>验证码识别结果</w:t>
      </w:r>
      <w:bookmarkEnd w:id="39"/>
      <w:bookmarkEnd w:id="40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(12)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识别结果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答题者用户名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42" w:name="_Toc244332354"/>
      <w:r>
        <w:rPr>
          <w:rFonts w:ascii="宋体" w:hAnsi="宋体" w:cs="宋体" w:hint="eastAsia"/>
          <w:sz w:val="24"/>
          <w:szCs w:val="24"/>
        </w:rPr>
        <w:t>密保卡识别结果</w:t>
      </w:r>
      <w:bookmarkEnd w:id="42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(13)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识别结果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答题者用户名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43" w:name="_Toc244332355"/>
      <w:r>
        <w:rPr>
          <w:rFonts w:ascii="宋体" w:hAnsi="宋体" w:cs="宋体" w:hint="eastAsia"/>
          <w:sz w:val="24"/>
          <w:szCs w:val="24"/>
        </w:rPr>
        <w:t>解密密钥</w:t>
      </w:r>
      <w:bookmarkEnd w:id="43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(14)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密钥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44" w:name="_Toc244332356"/>
      <w:r>
        <w:rPr>
          <w:rFonts w:ascii="宋体" w:hAnsi="宋体" w:cs="宋体" w:hint="eastAsia"/>
          <w:sz w:val="24"/>
          <w:szCs w:val="24"/>
        </w:rPr>
        <w:t>帐号业务</w:t>
      </w:r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(15)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卖家</w:t>
            </w: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用户名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</w:rPr>
              <w:t>卖家</w:t>
            </w:r>
            <w:r>
              <w:rPr>
                <w:rFonts w:asci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密码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区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服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卖家角色名称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卖家二级密码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卖家序号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卖家阵营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钱庄密码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Times New Roman" w:hAnsi="Times New Roman" w:cs="Times New Roman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交易端至服务端</w:t>
      </w:r>
      <w:bookmarkEnd w:id="41"/>
      <w:bookmarkEnd w:id="44"/>
    </w:p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45" w:name="_Toc112177535"/>
      <w:bookmarkStart w:id="46" w:name="_Toc244332357"/>
      <w:r>
        <w:rPr>
          <w:rFonts w:ascii="宋体" w:hAnsi="宋体" w:cs="宋体" w:hint="eastAsia"/>
          <w:sz w:val="24"/>
          <w:szCs w:val="24"/>
        </w:rPr>
        <w:t>机器人状态</w:t>
      </w:r>
      <w:bookmarkEnd w:id="45"/>
      <w:bookmarkEnd w:id="46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(1)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电信或网通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theme="minorBidi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机器人版本号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47" w:name="_Toc244332358"/>
      <w:bookmarkStart w:id="48" w:name="_Toc112177536"/>
      <w:r>
        <w:rPr>
          <w:rFonts w:ascii="宋体" w:hAnsi="宋体" w:cs="宋体" w:hint="eastAsia"/>
          <w:sz w:val="24"/>
          <w:szCs w:val="24"/>
        </w:rPr>
        <w:t>验证码图片</w:t>
      </w:r>
      <w:bookmarkEnd w:id="47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(2)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图片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Byte[]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49" w:name="_Toc112177537"/>
      <w:bookmarkStart w:id="50" w:name="_Toc244332359"/>
      <w:r>
        <w:rPr>
          <w:rFonts w:ascii="宋体" w:hAnsi="宋体" w:cs="宋体" w:hint="eastAsia"/>
          <w:sz w:val="24"/>
          <w:szCs w:val="24"/>
        </w:rPr>
        <w:t>密保卡位置</w:t>
      </w:r>
      <w:bookmarkEnd w:id="49"/>
      <w:bookmarkEnd w:id="50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(3)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位置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Byte[]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51" w:name="_Toc244332360"/>
      <w:r>
        <w:rPr>
          <w:rFonts w:ascii="宋体" w:hAnsi="宋体" w:cs="宋体" w:hint="eastAsia"/>
          <w:sz w:val="24"/>
          <w:szCs w:val="24"/>
        </w:rPr>
        <w:t>验证结果</w:t>
      </w:r>
      <w:bookmarkEnd w:id="51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(4)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验证结果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52" w:name="_Toc244332361"/>
      <w:r>
        <w:rPr>
          <w:rFonts w:ascii="宋体" w:hAnsi="宋体" w:cs="宋体" w:hint="eastAsia"/>
          <w:sz w:val="24"/>
          <w:szCs w:val="24"/>
        </w:rPr>
        <w:t>交易结果</w:t>
      </w:r>
      <w:bookmarkEnd w:id="52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(5)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交易结果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53" w:name="_Toc244332362"/>
      <w:bookmarkEnd w:id="48"/>
      <w:r>
        <w:rPr>
          <w:rFonts w:ascii="宋体" w:hAnsi="宋体" w:cs="宋体" w:hint="eastAsia"/>
          <w:sz w:val="24"/>
          <w:szCs w:val="24"/>
        </w:rPr>
        <w:t>验证码或密保卡答题结果</w:t>
      </w:r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(6)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答题结果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答题者用户名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机器人发给</w:t>
      </w:r>
      <w:r>
        <w:rPr>
          <w:rFonts w:ascii="宋体" w:hAnsi="宋体" w:cs="宋体"/>
          <w:sz w:val="24"/>
          <w:szCs w:val="24"/>
        </w:rPr>
        <w:t>GTR</w:t>
      </w:r>
      <w:r>
        <w:rPr>
          <w:rFonts w:ascii="宋体" w:hAnsi="宋体" w:cs="宋体" w:hint="eastAsia"/>
          <w:sz w:val="24"/>
          <w:szCs w:val="24"/>
        </w:rPr>
        <w:t>服务器的相关游戏信息</w:t>
      </w:r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(7)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游戏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游戏名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机器人返回给</w:t>
      </w:r>
      <w:r>
        <w:rPr>
          <w:rFonts w:ascii="宋体" w:hAnsi="宋体" w:cs="宋体"/>
          <w:sz w:val="24"/>
          <w:szCs w:val="24"/>
        </w:rPr>
        <w:t>GTR</w:t>
      </w:r>
      <w:r>
        <w:rPr>
          <w:rFonts w:ascii="宋体" w:hAnsi="宋体" w:cs="宋体" w:hint="eastAsia"/>
          <w:sz w:val="24"/>
          <w:szCs w:val="24"/>
        </w:rPr>
        <w:t>服务器的帐号业务结果</w:t>
      </w:r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(8)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帐号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状态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Xml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数据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Base64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心跳包</w:t>
      </w:r>
      <w:bookmarkEnd w:id="53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(40)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</w:tbl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bookmarkStart w:id="54" w:name="_Toc112177538"/>
      <w:bookmarkStart w:id="55" w:name="_Toc244332363"/>
      <w:r>
        <w:rPr>
          <w:rFonts w:ascii="宋体" w:hAnsi="宋体" w:cs="宋体" w:hint="eastAsia"/>
          <w:sz w:val="32"/>
          <w:szCs w:val="32"/>
        </w:rPr>
        <w:t>服务端至识别端</w:t>
      </w:r>
      <w:bookmarkEnd w:id="54"/>
      <w:bookmarkEnd w:id="55"/>
    </w:p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56" w:name="_Toc112177539"/>
      <w:bookmarkStart w:id="57" w:name="_Toc244332364"/>
      <w:r>
        <w:rPr>
          <w:rFonts w:ascii="宋体" w:hAnsi="宋体" w:cs="宋体" w:hint="eastAsia"/>
          <w:sz w:val="24"/>
          <w:szCs w:val="24"/>
        </w:rPr>
        <w:t>验证码图片</w:t>
      </w:r>
      <w:bookmarkEnd w:id="56"/>
      <w:bookmarkEnd w:id="57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(2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图片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Byte[]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创建时间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游戏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Int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58" w:name="_Toc244332365"/>
      <w:r>
        <w:rPr>
          <w:rFonts w:ascii="宋体" w:hAnsi="宋体" w:cs="宋体" w:hint="eastAsia"/>
          <w:sz w:val="24"/>
          <w:szCs w:val="24"/>
        </w:rPr>
        <w:t>密保卡图片</w:t>
      </w:r>
      <w:bookmarkEnd w:id="58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418"/>
        <w:gridCol w:w="2390"/>
        <w:gridCol w:w="2390"/>
      </w:tblGrid>
      <w:tr w:rsidR="003A5F59">
        <w:trPr>
          <w:jc w:val="center"/>
        </w:trPr>
        <w:tc>
          <w:tcPr>
            <w:tcW w:w="2418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418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418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(21)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418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418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图片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Byte[]</w:t>
            </w:r>
          </w:p>
        </w:tc>
      </w:tr>
      <w:tr w:rsidR="003A5F59">
        <w:trPr>
          <w:jc w:val="center"/>
        </w:trPr>
        <w:tc>
          <w:tcPr>
            <w:tcW w:w="2418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位置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Byte[]</w:t>
            </w:r>
          </w:p>
        </w:tc>
      </w:tr>
      <w:tr w:rsidR="003A5F59">
        <w:trPr>
          <w:jc w:val="center"/>
        </w:trPr>
        <w:tc>
          <w:tcPr>
            <w:tcW w:w="2418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创建时间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418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游戏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ID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Int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59" w:name="_Toc244332366"/>
      <w:r>
        <w:rPr>
          <w:rFonts w:ascii="宋体" w:hAnsi="宋体" w:cs="宋体" w:hint="eastAsia"/>
          <w:sz w:val="24"/>
          <w:szCs w:val="24"/>
        </w:rPr>
        <w:t>答题者相关信息</w:t>
      </w:r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(22)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识别端至服务端</w:t>
      </w:r>
      <w:bookmarkEnd w:id="59"/>
    </w:p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60" w:name="_Toc244332367"/>
      <w:r>
        <w:rPr>
          <w:rFonts w:ascii="宋体" w:hAnsi="宋体" w:cs="宋体" w:hint="eastAsia"/>
          <w:sz w:val="24"/>
          <w:szCs w:val="24"/>
        </w:rPr>
        <w:t>验证码识别结果</w:t>
      </w:r>
      <w:bookmarkEnd w:id="60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(3</w:t>
            </w:r>
            <w:r>
              <w:rPr>
                <w:rFonts w:ascii="宋体" w:cs="宋体"/>
                <w:color w:val="000000"/>
                <w:kern w:val="0"/>
                <w:sz w:val="22"/>
                <w:szCs w:val="22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识别结果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61" w:name="_Toc244332368"/>
      <w:r>
        <w:rPr>
          <w:rFonts w:ascii="宋体" w:hAnsi="宋体" w:cs="宋体" w:hint="eastAsia"/>
          <w:sz w:val="24"/>
          <w:szCs w:val="24"/>
        </w:rPr>
        <w:t>密保卡识别结果</w:t>
      </w:r>
      <w:bookmarkEnd w:id="61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(31)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识别结果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bookmarkStart w:id="62" w:name="_Toc244332369"/>
      <w:r>
        <w:rPr>
          <w:rFonts w:ascii="宋体" w:cs="宋体" w:hint="eastAsia"/>
          <w:sz w:val="32"/>
          <w:szCs w:val="32"/>
        </w:rPr>
        <w:t>答题用户信息</w:t>
      </w:r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(34)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用户名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密码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</w:tbl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答题器退出</w:t>
      </w:r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(35)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</w:tbl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心跳包</w:t>
      </w:r>
      <w:bookmarkEnd w:id="62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(41)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1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Char</w:t>
            </w:r>
          </w:p>
        </w:tc>
      </w:tr>
    </w:tbl>
    <w:p w:rsidR="003A5F59" w:rsidRDefault="003A5F59">
      <w:pPr>
        <w:rPr>
          <w:rFonts w:ascii="Times New Roman" w:hAnsi="Times New Roman" w:cs="Times New Roman"/>
        </w:rPr>
      </w:pPr>
      <w:bookmarkStart w:id="63" w:name="_Toc244332370"/>
    </w:p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>服务端至监控端</w:t>
      </w:r>
      <w:bookmarkEnd w:id="63"/>
    </w:p>
    <w:p w:rsidR="003A5F59" w:rsidRDefault="003A5F59">
      <w:pPr>
        <w:pStyle w:val="Heading1"/>
        <w:numPr>
          <w:ilvl w:val="2"/>
          <w:numId w:val="17"/>
        </w:numPr>
        <w:rPr>
          <w:rFonts w:ascii="宋体" w:cs="宋体"/>
          <w:sz w:val="24"/>
          <w:szCs w:val="24"/>
        </w:rPr>
      </w:pPr>
      <w:bookmarkStart w:id="64" w:name="_Toc244332371"/>
      <w:r>
        <w:rPr>
          <w:rFonts w:ascii="宋体" w:hAnsi="宋体" w:cs="宋体" w:hint="eastAsia"/>
          <w:sz w:val="24"/>
          <w:szCs w:val="24"/>
        </w:rPr>
        <w:t>机器人状态</w:t>
      </w:r>
      <w:bookmarkEnd w:id="64"/>
    </w:p>
    <w:tbl>
      <w:tblPr>
        <w:tblW w:w="0" w:type="auto"/>
        <w:jc w:val="center"/>
        <w:tblBorders>
          <w:insideH w:val="single" w:sz="4" w:space="0" w:color="FFFFFF"/>
        </w:tblBorders>
        <w:tblLook w:val="0000"/>
      </w:tblPr>
      <w:tblGrid>
        <w:gridCol w:w="2390"/>
        <w:gridCol w:w="2390"/>
        <w:gridCol w:w="2390"/>
      </w:tblGrid>
      <w:tr w:rsidR="003A5F59">
        <w:trPr>
          <w:jc w:val="center"/>
        </w:trPr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名称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长度（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Byte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）</w:t>
            </w:r>
          </w:p>
        </w:tc>
        <w:tc>
          <w:tcPr>
            <w:tcW w:w="2390" w:type="dxa"/>
            <w:tcBorders>
              <w:top w:val="nil"/>
              <w:left w:val="nil"/>
              <w:right w:val="nil"/>
            </w:tcBorders>
            <w:shd w:val="clear" w:color="auto" w:fill="548DD4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类型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包长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4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Int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协议代码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(50)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Char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IP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eastAsia="en-US"/>
              </w:rPr>
              <w:t>单号</w:t>
            </w: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right w:val="nil"/>
            </w:tcBorders>
            <w:shd w:val="clear" w:color="auto" w:fill="A7BFDE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lang w:eastAsia="en-US"/>
              </w:rPr>
              <w:t>String</w:t>
            </w:r>
          </w:p>
        </w:tc>
      </w:tr>
      <w:tr w:rsidR="003A5F59">
        <w:trPr>
          <w:jc w:val="center"/>
        </w:trPr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</w:rPr>
              <w:t>最近连接时间</w:t>
            </w: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  <w:tc>
          <w:tcPr>
            <w:tcW w:w="2390" w:type="dxa"/>
            <w:tcBorders>
              <w:left w:val="nil"/>
              <w:bottom w:val="nil"/>
              <w:right w:val="nil"/>
            </w:tcBorders>
            <w:shd w:val="clear" w:color="auto" w:fill="DBE5F1"/>
          </w:tcPr>
          <w:p w:rsidR="003A5F59" w:rsidRDefault="003A5F59">
            <w:pPr>
              <w:rPr>
                <w:rFonts w:ascii="宋体" w:cs="宋体"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</w:rPr>
              <w:t>DateTime</w:t>
            </w:r>
          </w:p>
        </w:tc>
      </w:tr>
    </w:tbl>
    <w:p w:rsidR="003A5F59" w:rsidRDefault="003A5F59">
      <w:pPr>
        <w:pStyle w:val="Heading1"/>
        <w:numPr>
          <w:ilvl w:val="1"/>
          <w:numId w:val="17"/>
        </w:numPr>
        <w:rPr>
          <w:rFonts w:ascii="宋体" w:cs="宋体"/>
          <w:sz w:val="32"/>
          <w:szCs w:val="32"/>
        </w:rPr>
      </w:pPr>
      <w:bookmarkStart w:id="65" w:name="_Toc244332372"/>
      <w:r>
        <w:rPr>
          <w:rFonts w:ascii="宋体" w:hAnsi="宋体" w:cs="宋体" w:hint="eastAsia"/>
          <w:sz w:val="32"/>
          <w:szCs w:val="32"/>
        </w:rPr>
        <w:t>服务端至</w:t>
      </w:r>
      <w:r>
        <w:rPr>
          <w:rFonts w:ascii="宋体" w:hAnsi="宋体" w:cs="宋体"/>
          <w:sz w:val="32"/>
          <w:szCs w:val="32"/>
        </w:rPr>
        <w:t>5173</w:t>
      </w:r>
      <w:r>
        <w:rPr>
          <w:rFonts w:ascii="宋体" w:hAnsi="宋体" w:cs="宋体" w:hint="eastAsia"/>
          <w:sz w:val="32"/>
          <w:szCs w:val="32"/>
        </w:rPr>
        <w:t>接口</w:t>
      </w:r>
      <w:bookmarkEnd w:id="65"/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rPr>
          <w:rFonts w:cs="宋体" w:hint="eastAsia"/>
        </w:rPr>
        <w:t>验证、交易结果通过</w:t>
      </w:r>
      <w:r>
        <w:t>5173</w:t>
      </w:r>
      <w:r>
        <w:rPr>
          <w:rFonts w:cs="宋体" w:hint="eastAsia"/>
        </w:rPr>
        <w:t>服务器指定</w:t>
      </w:r>
      <w:r>
        <w:t>URL</w:t>
      </w:r>
      <w:r>
        <w:rPr>
          <w:rFonts w:cs="宋体" w:hint="eastAsia"/>
        </w:rPr>
        <w:t>回传</w:t>
      </w:r>
      <w:hyperlink r:id="rId12" w:history="1">
        <w:r>
          <w:rPr>
            <w:rStyle w:val="Hyperlink"/>
            <w:rFonts w:ascii="Calibri" w:hAnsi="Calibri" w:cs="Calibri"/>
          </w:rPr>
          <w:t>http://service.5173.com/Robot/ValidateState.aspx?bizOfferId={0}&amp;state={1}&amp;sign={2}</w:t>
        </w:r>
      </w:hyperlink>
      <w:r>
        <w:rPr>
          <w:rFonts w:cs="宋体" w:hint="eastAsia"/>
        </w:rPr>
        <w:t>。参数</w:t>
      </w:r>
      <w:r>
        <w:t>1</w:t>
      </w:r>
      <w:r>
        <w:rPr>
          <w:rFonts w:cs="宋体" w:hint="eastAsia"/>
        </w:rPr>
        <w:t>表示单号，参数</w:t>
      </w:r>
      <w:r>
        <w:t>2</w:t>
      </w:r>
      <w:r>
        <w:rPr>
          <w:rFonts w:cs="宋体" w:hint="eastAsia"/>
        </w:rPr>
        <w:t>表示验证结果。</w:t>
      </w:r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t xml:space="preserve">Zx2:   </w:t>
      </w:r>
      <w:r>
        <w:rPr>
          <w:rFonts w:cs="宋体" w:hint="eastAsia"/>
        </w:rPr>
        <w:t>诛仙</w:t>
      </w:r>
      <w:r>
        <w:t>2</w:t>
      </w:r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t xml:space="preserve">Wmgj: </w:t>
      </w:r>
      <w:r>
        <w:rPr>
          <w:rFonts w:cs="宋体" w:hint="eastAsia"/>
        </w:rPr>
        <w:t>完美国际</w:t>
      </w:r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t xml:space="preserve">Xwlwz: </w:t>
      </w:r>
      <w:r>
        <w:rPr>
          <w:rFonts w:cs="宋体" w:hint="eastAsia"/>
        </w:rPr>
        <w:t>新武林外传</w:t>
      </w:r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t xml:space="preserve">Dnf:   </w:t>
      </w:r>
      <w:r>
        <w:rPr>
          <w:rFonts w:cs="宋体" w:hint="eastAsia"/>
        </w:rPr>
        <w:t>地下城与勇士</w:t>
      </w:r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t xml:space="preserve">Aion:  </w:t>
      </w:r>
      <w:r>
        <w:rPr>
          <w:rFonts w:cs="宋体" w:hint="eastAsia"/>
        </w:rPr>
        <w:t>永恒之塔</w:t>
      </w:r>
    </w:p>
    <w:tbl>
      <w:tblPr>
        <w:tblW w:w="9620" w:type="dxa"/>
        <w:tblInd w:w="-106" w:type="dxa"/>
        <w:tblLook w:val="0000"/>
      </w:tblPr>
      <w:tblGrid>
        <w:gridCol w:w="540"/>
        <w:gridCol w:w="660"/>
        <w:gridCol w:w="780"/>
        <w:gridCol w:w="540"/>
        <w:gridCol w:w="660"/>
        <w:gridCol w:w="660"/>
        <w:gridCol w:w="4960"/>
        <w:gridCol w:w="820"/>
      </w:tblGrid>
      <w:tr w:rsidR="003A5F59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zx2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wmgj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xwlwz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dnf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aion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交易状态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</w:p>
        </w:tc>
      </w:tr>
      <w:tr w:rsidR="003A5F59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1000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交易成功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OK</w:t>
            </w: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2000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账号密码错误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撤单</w:t>
            </w: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2010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无角色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2020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仓库密码二级密码错误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2030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不足发货金币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2040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购买方买错阵营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2050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购买方色名错误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2060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卖家等级不够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2070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卖家金币上限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2080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买家邮箱满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2090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密保上传错误（完美系列）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3000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大区无法连接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转人工</w:t>
            </w: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3010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动态密保直接转人工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3020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小区无法连接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3030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安全时间大于</w:t>
            </w:r>
            <w:r>
              <w:rPr>
                <w:rFonts w:ascii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5</w:t>
            </w: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分钟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3040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当前地图不在指定交易</w:t>
            </w:r>
            <w:r>
              <w:rPr>
                <w:rFonts w:ascii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NPC</w:t>
            </w: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城池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3050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卖家连续顶号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3060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邮寄次数上限（</w:t>
            </w:r>
            <w:r>
              <w:rPr>
                <w:rFonts w:ascii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DNF</w:t>
            </w: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）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3070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买家邮箱满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3080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买家等级不够（</w:t>
            </w:r>
            <w:r>
              <w:rPr>
                <w:rFonts w:ascii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DNF</w:t>
            </w: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）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3090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卖家背包满了，仓库满导致无法取邮件（</w:t>
            </w:r>
            <w:r>
              <w:rPr>
                <w:rFonts w:ascii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DNF</w:t>
            </w: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）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3100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卖家号游戏点数不足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3110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卖家绑定静态密报未上传的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3120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各种不可控因素导致的超时等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汇总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)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zx2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wmgj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xwlwz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dnf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aion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审核状态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 xml:space="preserve">　</w:t>
            </w: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4000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账号密码错误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下架</w:t>
            </w: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4010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角色无法登陆（无角色）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4020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仓库密码错误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4030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不足发货金币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4040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密保卡错误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4050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卖家等级不够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4060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卖家号游戏点数不足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5000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动态密保直接转人工</w:t>
            </w:r>
          </w:p>
        </w:tc>
        <w:tc>
          <w:tcPr>
            <w:tcW w:w="820" w:type="dxa"/>
            <w:vMerge w:val="restart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上架</w:t>
            </w: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5010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大区无法连接（服务器维护、网络延时等情况）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5020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密保卡错误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5030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小区无法连接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□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5040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当前地图不在指定交易</w:t>
            </w:r>
            <w:r>
              <w:rPr>
                <w:rFonts w:ascii="Times New Roman" w:hAnsi="Times New Roman" w:cs="Times New Roman"/>
                <w:b/>
                <w:bCs/>
                <w:color w:val="FFFFFF"/>
                <w:kern w:val="0"/>
                <w:sz w:val="20"/>
                <w:szCs w:val="20"/>
              </w:rPr>
              <w:t>NPC</w:t>
            </w: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城池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5050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卖家连续顶号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5060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各种不可控因素导致的超时等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(</w:t>
            </w: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汇总</w:t>
            </w: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)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3A5F59">
        <w:trPr>
          <w:cantSplit/>
          <w:trHeight w:val="27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■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center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color w:val="FFFFFF"/>
                <w:kern w:val="0"/>
                <w:sz w:val="20"/>
                <w:szCs w:val="20"/>
              </w:rPr>
              <w:t>5070</w:t>
            </w:r>
          </w:p>
        </w:tc>
        <w:tc>
          <w:tcPr>
            <w:tcW w:w="4960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color w:val="FFFFFF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  <w:szCs w:val="20"/>
              </w:rPr>
              <w:t>审核成功</w:t>
            </w:r>
          </w:p>
        </w:tc>
        <w:tc>
          <w:tcPr>
            <w:tcW w:w="82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A5F59" w:rsidRDefault="003A5F59">
            <w:pPr>
              <w:widowControl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</w:rPr>
            </w:pPr>
          </w:p>
        </w:tc>
      </w:tr>
    </w:tbl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widowControl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3A5F59" w:rsidRDefault="003A5F59">
      <w:pPr>
        <w:widowControl/>
        <w:jc w:val="left"/>
        <w:rPr>
          <w:rFonts w:ascii="Times New Roman" w:hAnsi="Times New Roman" w:cs="Times New Roman"/>
        </w:rPr>
      </w:pPr>
    </w:p>
    <w:p w:rsidR="003A5F59" w:rsidRDefault="003A5F59">
      <w:pPr>
        <w:pStyle w:val="Heading1"/>
        <w:numPr>
          <w:ilvl w:val="0"/>
          <w:numId w:val="17"/>
        </w:numPr>
        <w:rPr>
          <w:rFonts w:ascii="华文中宋" w:eastAsia="华文中宋" w:hAnsi="华文中宋" w:cstheme="minorBidi"/>
        </w:rPr>
      </w:pPr>
      <w:bookmarkStart w:id="66" w:name="_Toc112177540"/>
      <w:bookmarkStart w:id="67" w:name="_Toc244332373"/>
      <w:r>
        <w:rPr>
          <w:rFonts w:ascii="宋体" w:hAnsi="宋体" w:cs="宋体" w:hint="eastAsia"/>
        </w:rPr>
        <w:t>部署实施：</w:t>
      </w:r>
      <w:bookmarkEnd w:id="66"/>
      <w:bookmarkEnd w:id="67"/>
    </w:p>
    <w:p w:rsidR="003A5F59" w:rsidRDefault="003A5F59">
      <w:pPr>
        <w:pStyle w:val="Heading1"/>
        <w:numPr>
          <w:ilvl w:val="1"/>
          <w:numId w:val="17"/>
        </w:numPr>
        <w:rPr>
          <w:rFonts w:ascii="华文中宋" w:eastAsia="华文中宋" w:hAnsi="华文中宋" w:cstheme="minorBidi"/>
          <w:sz w:val="32"/>
          <w:szCs w:val="32"/>
        </w:rPr>
      </w:pPr>
      <w:bookmarkStart w:id="68" w:name="_Toc112177541"/>
      <w:bookmarkStart w:id="69" w:name="_Toc244332374"/>
      <w:r>
        <w:rPr>
          <w:rFonts w:ascii="华文中宋" w:eastAsia="华文中宋" w:hAnsi="华文中宋" w:cs="华文中宋"/>
          <w:sz w:val="32"/>
          <w:szCs w:val="32"/>
        </w:rPr>
        <w:t>GTR</w:t>
      </w:r>
      <w:r>
        <w:rPr>
          <w:rFonts w:ascii="宋体" w:hAnsi="宋体" w:cs="宋体" w:hint="eastAsia"/>
          <w:sz w:val="32"/>
          <w:szCs w:val="32"/>
        </w:rPr>
        <w:t>服务端</w:t>
      </w:r>
      <w:bookmarkEnd w:id="68"/>
      <w:bookmarkEnd w:id="69"/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rPr>
          <w:rFonts w:cs="宋体" w:hint="eastAsia"/>
        </w:rPr>
        <w:t>建议采用多个</w:t>
      </w:r>
      <w:r>
        <w:t>GTR</w:t>
      </w:r>
      <w:r>
        <w:rPr>
          <w:rFonts w:cs="宋体" w:hint="eastAsia"/>
        </w:rPr>
        <w:t>服务器来处理不同游戏的调度，以增加系统运行的速度和稳定性，</w:t>
      </w:r>
      <w:r>
        <w:t>5173</w:t>
      </w:r>
      <w:r>
        <w:rPr>
          <w:rFonts w:cs="宋体" w:hint="eastAsia"/>
        </w:rPr>
        <w:t>服务器将不同类型的游戏验证和交易请求发送至不同的服务器上。</w:t>
      </w:r>
    </w:p>
    <w:p w:rsidR="003A5F59" w:rsidRDefault="003A5F59">
      <w:pPr>
        <w:ind w:firstLine="420"/>
        <w:rPr>
          <w:rFonts w:ascii="Times New Roman" w:hAnsi="Times New Roman" w:cs="Times New Roman"/>
        </w:rPr>
      </w:pPr>
    </w:p>
    <w:p w:rsidR="003A5F59" w:rsidRDefault="003A5F59">
      <w:pPr>
        <w:pStyle w:val="Heading1"/>
        <w:numPr>
          <w:ilvl w:val="1"/>
          <w:numId w:val="17"/>
        </w:numPr>
        <w:rPr>
          <w:rFonts w:ascii="华文中宋" w:eastAsia="华文中宋" w:hAnsi="华文中宋" w:cstheme="minorBidi"/>
          <w:sz w:val="32"/>
          <w:szCs w:val="32"/>
        </w:rPr>
      </w:pPr>
      <w:bookmarkStart w:id="70" w:name="_Toc112177542"/>
      <w:bookmarkStart w:id="71" w:name="_Toc244332375"/>
      <w:r>
        <w:rPr>
          <w:rFonts w:ascii="华文中宋" w:eastAsia="华文中宋" w:hAnsi="华文中宋" w:cs="华文中宋"/>
          <w:sz w:val="32"/>
          <w:szCs w:val="32"/>
        </w:rPr>
        <w:t>GTR</w:t>
      </w:r>
      <w:r>
        <w:rPr>
          <w:rFonts w:ascii="宋体" w:hAnsi="宋体" w:cs="宋体" w:hint="eastAsia"/>
          <w:sz w:val="32"/>
          <w:szCs w:val="32"/>
        </w:rPr>
        <w:t>交易端</w:t>
      </w:r>
      <w:bookmarkEnd w:id="70"/>
      <w:bookmarkEnd w:id="71"/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t>GTR</w:t>
      </w:r>
      <w:r>
        <w:rPr>
          <w:rFonts w:cs="宋体" w:hint="eastAsia"/>
        </w:rPr>
        <w:t>交易端部署在专门的机器上，这部分机器定期更换</w:t>
      </w:r>
      <w:r>
        <w:t>IP</w:t>
      </w:r>
      <w:r>
        <w:rPr>
          <w:rFonts w:cs="宋体" w:hint="eastAsia"/>
        </w:rPr>
        <w:t>地址，以避免同一</w:t>
      </w:r>
      <w:r>
        <w:t>IP</w:t>
      </w:r>
      <w:r>
        <w:rPr>
          <w:rFonts w:cs="宋体" w:hint="eastAsia"/>
        </w:rPr>
        <w:t>频繁登陆所引起的封号等问题。</w:t>
      </w:r>
    </w:p>
    <w:p w:rsidR="003A5F59" w:rsidRDefault="003A5F59">
      <w:pPr>
        <w:ind w:firstLine="420"/>
        <w:rPr>
          <w:rFonts w:ascii="Times New Roman" w:hAnsi="Times New Roman" w:cs="Times New Roman"/>
        </w:rPr>
      </w:pPr>
    </w:p>
    <w:p w:rsidR="003A5F59" w:rsidRDefault="003A5F59">
      <w:pPr>
        <w:pStyle w:val="Heading1"/>
        <w:numPr>
          <w:ilvl w:val="1"/>
          <w:numId w:val="17"/>
        </w:numPr>
        <w:rPr>
          <w:rFonts w:ascii="华文中宋" w:eastAsia="华文中宋" w:hAnsi="华文中宋" w:cstheme="minorBidi"/>
          <w:sz w:val="32"/>
          <w:szCs w:val="32"/>
        </w:rPr>
      </w:pPr>
      <w:bookmarkStart w:id="72" w:name="_Toc112177543"/>
      <w:bookmarkStart w:id="73" w:name="_Toc244332376"/>
      <w:r>
        <w:rPr>
          <w:rFonts w:ascii="华文中宋" w:eastAsia="华文中宋" w:hAnsi="华文中宋" w:cs="华文中宋"/>
          <w:sz w:val="32"/>
          <w:szCs w:val="32"/>
        </w:rPr>
        <w:t>GTR</w:t>
      </w:r>
      <w:r>
        <w:rPr>
          <w:rFonts w:ascii="宋体" w:hAnsi="宋体" w:cs="宋体" w:hint="eastAsia"/>
          <w:sz w:val="32"/>
          <w:szCs w:val="32"/>
        </w:rPr>
        <w:t>识别端</w:t>
      </w:r>
      <w:bookmarkEnd w:id="72"/>
      <w:bookmarkEnd w:id="73"/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t>GTR</w:t>
      </w:r>
      <w:r>
        <w:rPr>
          <w:rFonts w:cs="宋体" w:hint="eastAsia"/>
        </w:rPr>
        <w:t>识别端部署在专门的机器上，由专人负责识别游戏中产生的登录验证码和密保卡图片，将结果回传至</w:t>
      </w:r>
      <w:r>
        <w:t>GTR</w:t>
      </w:r>
      <w:r>
        <w:rPr>
          <w:rFonts w:cs="宋体" w:hint="eastAsia"/>
        </w:rPr>
        <w:t>服务端。</w:t>
      </w:r>
    </w:p>
    <w:p w:rsidR="003A5F59" w:rsidRDefault="003A5F59">
      <w:pPr>
        <w:ind w:firstLine="420"/>
        <w:rPr>
          <w:rFonts w:ascii="Times New Roman" w:hAnsi="Times New Roman" w:cs="Times New Roman"/>
        </w:rPr>
      </w:pPr>
    </w:p>
    <w:p w:rsidR="003A5F59" w:rsidRDefault="003A5F59">
      <w:pPr>
        <w:pStyle w:val="Heading1"/>
        <w:numPr>
          <w:ilvl w:val="1"/>
          <w:numId w:val="17"/>
        </w:numPr>
        <w:rPr>
          <w:rFonts w:ascii="华文中宋" w:eastAsia="华文中宋" w:hAnsi="华文中宋" w:cstheme="minorBidi"/>
          <w:sz w:val="32"/>
          <w:szCs w:val="32"/>
        </w:rPr>
      </w:pPr>
      <w:bookmarkStart w:id="74" w:name="_Toc244332377"/>
      <w:r>
        <w:rPr>
          <w:rFonts w:ascii="华文中宋" w:eastAsia="华文中宋" w:hAnsi="华文中宋" w:cs="华文中宋" w:hint="eastAsia"/>
          <w:sz w:val="32"/>
          <w:szCs w:val="32"/>
        </w:rPr>
        <w:t>数据库</w:t>
      </w:r>
      <w:bookmarkEnd w:id="74"/>
    </w:p>
    <w:p w:rsidR="003A5F59" w:rsidRDefault="003A5F59">
      <w:pPr>
        <w:ind w:firstLine="420"/>
        <w:rPr>
          <w:rFonts w:ascii="Times New Roman" w:hAnsi="Times New Roman" w:cs="Times New Roman"/>
        </w:rPr>
      </w:pPr>
      <w:r>
        <w:rPr>
          <w:rFonts w:cs="宋体" w:hint="eastAsia"/>
        </w:rPr>
        <w:t>数据库可通过如下</w:t>
      </w:r>
      <w:r>
        <w:t>SQL</w:t>
      </w:r>
      <w:r>
        <w:rPr>
          <w:rFonts w:cs="宋体" w:hint="eastAsia"/>
        </w:rPr>
        <w:t>语句创建：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/*==============================================================*/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 Table: Game                                                  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/*==============================================================*/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create table Game (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ID                   integer 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Name         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constraint PK_GAME primary key (ID)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go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/*==============================================================*/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 Table: MsMessage                                             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/*==============================================================*/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create table MsMessage (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NO           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SellerAccount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SellerPassword       varchar(100)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SellerArea   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SellerServer 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SellerActor  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SellerLevel          integer 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SellerMbkImage       image               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SellerMbkMatrix      text                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SellMoney            integer 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BuyerActor           varchar(50)         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BuyMoney             integer             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CreateTime           datetime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MatrixDirection      integer             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IsTransact           bit     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GameID               integer 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constraint PK_MSMESSAGE primary key (NO)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go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/*==============================================================*/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 Table: TransactLog                                           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/*==============================================================*/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create table TransactLog (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NO           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TransactIP   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TransactResult       integer 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TransactTime         datetime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constraint PK_TRANSACTLOG primary key (NO)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go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/*==============================================================*/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 Table: VerifyLog                                             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/*==============================================================*/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create table VerifyLog (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NO           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VerifyIP             varchar(50)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VerifyResult         int     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VerifyTime           datetime             not null,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constraint PK_VERIFYLOG primary key (NO)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go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alter table MsMessage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add constraint FK_MSMESSAG_REFERENCE_GAME foreign key (GameID)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references Game (ID)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go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alter table TransactLog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add constraint FK_TRANSACT_REFERENCE_MSMESSAG foreign key (NO)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references MsMessage (NO)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go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alter table VerifyLog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add constraint FK_VERIFYLO_REFERENCE_MSMESSAG foreign key (NO)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 xml:space="preserve">      references MsMessage (NO)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go</w:t>
      </w:r>
    </w:p>
    <w:p w:rsidR="003A5F59" w:rsidRDefault="003A5F59">
      <w:pPr>
        <w:shd w:val="clear" w:color="auto" w:fill="D9D9D9"/>
        <w:autoSpaceDE w:val="0"/>
        <w:autoSpaceDN w:val="0"/>
        <w:adjustRightInd w:val="0"/>
        <w:jc w:val="left"/>
        <w:rPr>
          <w:rFonts w:ascii="新宋体" w:eastAsia="新宋体" w:hAnsi="Times New Roman" w:cs="新宋体"/>
          <w:noProof/>
          <w:kern w:val="0"/>
          <w:sz w:val="18"/>
          <w:szCs w:val="18"/>
        </w:rPr>
      </w:pP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insert into [Game] values(1,'</w:t>
      </w:r>
      <w:r>
        <w:rPr>
          <w:rFonts w:ascii="新宋体" w:eastAsia="新宋体" w:hAnsi="Times New Roman" w:cs="新宋体" w:hint="eastAsia"/>
          <w:noProof/>
          <w:kern w:val="0"/>
          <w:sz w:val="18"/>
          <w:szCs w:val="18"/>
        </w:rPr>
        <w:t>地下城与勇士</w:t>
      </w:r>
      <w:r>
        <w:rPr>
          <w:rFonts w:ascii="新宋体" w:eastAsia="新宋体" w:hAnsi="Times New Roman" w:cs="新宋体"/>
          <w:noProof/>
          <w:kern w:val="0"/>
          <w:sz w:val="18"/>
          <w:szCs w:val="18"/>
        </w:rPr>
        <w:t>')</w:t>
      </w:r>
    </w:p>
    <w:p w:rsidR="003A5F59" w:rsidRDefault="003A5F59">
      <w:pPr>
        <w:rPr>
          <w:rFonts w:ascii="Times New Roman" w:hAnsi="Times New Roman" w:cs="Times New Roman"/>
        </w:rPr>
      </w:pPr>
    </w:p>
    <w:p w:rsidR="003A5F59" w:rsidRDefault="003A5F59">
      <w:pPr>
        <w:rPr>
          <w:rFonts w:ascii="Times New Roman" w:hAnsi="Times New Roman" w:cs="Times New Roman"/>
        </w:rPr>
      </w:pPr>
    </w:p>
    <w:sectPr w:rsidR="003A5F59" w:rsidSect="003A5F59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pgNumType w:start="1" w:chapStyle="1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Tony.Liao" w:initials="Tony.Liao">
    <w:p w:rsidR="003A5F59" w:rsidRDefault="003A5F59">
      <w:pPr>
        <w:pStyle w:val="CommentText"/>
        <w:rPr>
          <w:rFonts w:cstheme="minorBidi"/>
        </w:rPr>
      </w:pPr>
      <w:r>
        <w:rPr>
          <w:rStyle w:val="CommentReference"/>
        </w:rPr>
        <w:annotationRef/>
      </w:r>
      <w:r>
        <w:rPr>
          <w:rFonts w:cs="宋体" w:hint="eastAsia"/>
        </w:rPr>
        <w:t>按照张小明要求修改该字段名</w:t>
      </w:r>
    </w:p>
  </w:comment>
  <w:comment w:id="13" w:author="Tony.Liao" w:initials="Tony.Liao">
    <w:p w:rsidR="003A5F59" w:rsidRDefault="003A5F59">
      <w:pPr>
        <w:pStyle w:val="CommentText"/>
        <w:rPr>
          <w:rFonts w:cstheme="minorBidi"/>
        </w:rPr>
      </w:pPr>
      <w:r>
        <w:rPr>
          <w:rStyle w:val="CommentReference"/>
        </w:rPr>
        <w:annotationRef/>
      </w:r>
      <w:r>
        <w:rPr>
          <w:rFonts w:cs="宋体" w:hint="eastAsia"/>
        </w:rPr>
        <w:t>去掉</w:t>
      </w:r>
      <w:r>
        <w:rPr>
          <w:rFonts w:ascii="Times New Roman" w:hAnsi="Times New Roman" w:cs="Times New Roman"/>
        </w:rPr>
        <w:t>,</w:t>
      </w:r>
      <w:r>
        <w:rPr>
          <w:rFonts w:cs="宋体" w:hint="eastAsia"/>
        </w:rPr>
        <w:t>由服务器来转换</w:t>
      </w:r>
    </w:p>
  </w:comment>
  <w:comment w:id="14" w:author="Tony.Liao" w:initials="Tony.Liao">
    <w:p w:rsidR="003A5F59" w:rsidRDefault="003A5F59">
      <w:pPr>
        <w:pStyle w:val="CommentText"/>
        <w:rPr>
          <w:rFonts w:cstheme="minorBidi"/>
        </w:rPr>
      </w:pPr>
      <w:r>
        <w:rPr>
          <w:rStyle w:val="CommentReference"/>
        </w:rPr>
        <w:annotationRef/>
      </w:r>
      <w:r>
        <w:rPr>
          <w:rFonts w:cs="宋体" w:hint="eastAsia"/>
        </w:rPr>
        <w:t>根据张小明要求修改该字段名</w:t>
      </w:r>
    </w:p>
  </w:comment>
  <w:comment w:id="15" w:author="Tony.Liao" w:initials="Tony.Liao">
    <w:p w:rsidR="003A5F59" w:rsidRDefault="003A5F59">
      <w:pPr>
        <w:pStyle w:val="CommentText"/>
        <w:rPr>
          <w:rFonts w:cstheme="minorBidi"/>
        </w:rPr>
      </w:pPr>
      <w:r>
        <w:rPr>
          <w:rStyle w:val="CommentReference"/>
        </w:rPr>
        <w:annotationRef/>
      </w:r>
      <w:r>
        <w:rPr>
          <w:rFonts w:cs="宋体" w:hint="eastAsia"/>
        </w:rPr>
        <w:t>也不能为</w:t>
      </w:r>
      <w:r>
        <w:rPr>
          <w:rFonts w:ascii="Times New Roman" w:hAnsi="Times New Roman" w:cs="Times New Roman"/>
        </w:rPr>
        <w:t>0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5F59" w:rsidRDefault="003A5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3A5F59" w:rsidRDefault="003A5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华文中宋">
    <w:altName w:val="黑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微软雅黑">
    <w:altName w:val="宋体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F59" w:rsidRDefault="003A5F59">
    <w:pPr>
      <w:pStyle w:val="Footer"/>
      <w:rPr>
        <w:rFonts w:ascii="Times New Roman" w:hAnsi="Times New Roman" w:cs="Times New Roman"/>
        <w:b/>
        <w:bCs/>
      </w:rPr>
    </w:pPr>
    <w:r>
      <w:t xml:space="preserve">5173.com ©2006~2009 GTR Team                                                  </w:t>
    </w:r>
    <w:r>
      <w:rPr>
        <w:rStyle w:val="PageNumber"/>
        <w:rFonts w:ascii="Calibri" w:hAnsi="Calibri" w:cs="宋体" w:hint="eastAsia"/>
      </w:rPr>
      <w:t>第</w:t>
    </w:r>
    <w:r>
      <w:rPr>
        <w:rStyle w:val="PageNumber"/>
        <w:rFonts w:ascii="Calibri" w:hAnsi="Calibri" w:cs="Calibri"/>
      </w:rPr>
      <w:fldChar w:fldCharType="begin"/>
    </w:r>
    <w:r>
      <w:rPr>
        <w:rStyle w:val="PageNumber"/>
        <w:rFonts w:ascii="Calibri" w:hAnsi="Calibri" w:cs="Calibri"/>
      </w:rPr>
      <w:instrText xml:space="preserve"> PAGE </w:instrText>
    </w:r>
    <w:r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24</w:t>
    </w:r>
    <w:r>
      <w:rPr>
        <w:rStyle w:val="PageNumber"/>
        <w:rFonts w:ascii="Calibri" w:hAnsi="Calibri" w:cs="Calibri"/>
      </w:rPr>
      <w:fldChar w:fldCharType="end"/>
    </w:r>
    <w:r>
      <w:rPr>
        <w:rStyle w:val="PageNumber"/>
        <w:rFonts w:ascii="Calibri" w:hAnsi="Calibri" w:cs="宋体" w:hint="eastAsia"/>
      </w:rPr>
      <w:t>页</w:t>
    </w:r>
    <w:r>
      <w:rPr>
        <w:rStyle w:val="PageNumber"/>
        <w:rFonts w:ascii="Calibri" w:hAnsi="Calibri" w:cs="Calibri"/>
      </w:rPr>
      <w:t>/</w:t>
    </w:r>
    <w:r>
      <w:rPr>
        <w:rStyle w:val="PageNumber"/>
        <w:rFonts w:ascii="Calibri" w:hAnsi="Calibri" w:cs="宋体" w:hint="eastAsia"/>
      </w:rPr>
      <w:t>共</w:t>
    </w:r>
    <w:r>
      <w:rPr>
        <w:rStyle w:val="PageNumber"/>
        <w:rFonts w:ascii="Calibri" w:hAnsi="Calibri" w:cs="Calibri"/>
      </w:rPr>
      <w:fldChar w:fldCharType="begin"/>
    </w:r>
    <w:r>
      <w:rPr>
        <w:rStyle w:val="PageNumber"/>
        <w:rFonts w:ascii="Calibri" w:hAnsi="Calibri" w:cs="Calibri"/>
      </w:rPr>
      <w:instrText xml:space="preserve"> NUMPAGES </w:instrText>
    </w:r>
    <w:r>
      <w:rPr>
        <w:rStyle w:val="PageNumber"/>
        <w:rFonts w:ascii="Calibri" w:hAnsi="Calibri" w:cs="Calibri"/>
      </w:rPr>
      <w:fldChar w:fldCharType="separate"/>
    </w:r>
    <w:r>
      <w:rPr>
        <w:rStyle w:val="PageNumber"/>
        <w:rFonts w:ascii="Calibri" w:hAnsi="Calibri" w:cs="Calibri"/>
        <w:noProof/>
      </w:rPr>
      <w:t>30</w:t>
    </w:r>
    <w:r>
      <w:rPr>
        <w:rStyle w:val="PageNumber"/>
        <w:rFonts w:ascii="Calibri" w:hAnsi="Calibri" w:cs="Calibri"/>
      </w:rPr>
      <w:fldChar w:fldCharType="end"/>
    </w:r>
    <w:r>
      <w:rPr>
        <w:rStyle w:val="PageNumber"/>
        <w:rFonts w:ascii="Calibri" w:hAnsi="Calibri" w:cs="宋体" w:hint="eastAsia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5F59" w:rsidRDefault="003A5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3A5F59" w:rsidRDefault="003A5F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5F59" w:rsidRDefault="003A5F59">
    <w:pPr>
      <w:pStyle w:val="Header"/>
      <w:jc w:val="left"/>
      <w:rPr>
        <w:rFonts w:ascii="Times New Roman" w:hAnsi="Times New Roman" w:cs="Times New Roman"/>
      </w:rPr>
    </w:pPr>
    <w:r>
      <w:rPr>
        <w:rFonts w:cs="宋体" w:hint="eastAsia"/>
        <w:b/>
        <w:bCs/>
        <w:color w:val="595959"/>
        <w:sz w:val="21"/>
        <w:szCs w:val="21"/>
      </w:rPr>
      <w:t>《</w:t>
    </w:r>
    <w:r>
      <w:rPr>
        <w:b/>
        <w:bCs/>
        <w:color w:val="595959"/>
        <w:sz w:val="21"/>
        <w:szCs w:val="21"/>
      </w:rPr>
      <w:t>GTR</w:t>
    </w:r>
    <w:r>
      <w:rPr>
        <w:rFonts w:cs="宋体" w:hint="eastAsia"/>
        <w:b/>
        <w:bCs/>
        <w:color w:val="595959"/>
        <w:sz w:val="21"/>
        <w:szCs w:val="21"/>
      </w:rPr>
      <w:t>项目详细设计文档》</w:t>
    </w:r>
    <w:r>
      <w:t xml:space="preserve">      </w:t>
    </w:r>
    <w:r>
      <w:tab/>
      <w:t xml:space="preserve">                               </w:t>
    </w:r>
    <w:r>
      <w:rPr>
        <w:rFonts w:ascii="华文中宋" w:eastAsia="华文中宋" w:hAnsi="华文中宋" w:cstheme="minorBidi"/>
        <w:b/>
        <w:bCs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4" o:spid="_x0000_i1026" type="#_x0000_t75" alt="logo" style="width:110.25pt;height:42.75pt;visibility:visible"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2A9A"/>
    <w:multiLevelType w:val="hybridMultilevel"/>
    <w:tmpl w:val="84DEE1B0"/>
    <w:lvl w:ilvl="0" w:tplc="1D802D94">
      <w:start w:val="1"/>
      <w:numFmt w:val="chineseCountingThousand"/>
      <w:lvlText w:val="%1."/>
      <w:lvlJc w:val="left"/>
      <w:pPr>
        <w:ind w:left="420" w:hanging="420"/>
      </w:pPr>
      <w:rPr>
        <w:rFonts w:ascii="Times New Roman" w:hAnsi="Times New Roman"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1">
    <w:nsid w:val="03E052D5"/>
    <w:multiLevelType w:val="hybridMultilevel"/>
    <w:tmpl w:val="F252CFE6"/>
    <w:lvl w:ilvl="0" w:tplc="F43EA1A0">
      <w:start w:val="1"/>
      <w:numFmt w:val="decimal"/>
      <w:lvlText w:val="%1、"/>
      <w:lvlJc w:val="left"/>
      <w:pPr>
        <w:ind w:left="720" w:hanging="360"/>
      </w:pPr>
      <w:rPr>
        <w:rFonts w:ascii="Times New Roman" w:hAnsi="Times New Roman" w:cs="Times New Roman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/>
      </w:rPr>
    </w:lvl>
  </w:abstractNum>
  <w:abstractNum w:abstractNumId="2">
    <w:nsid w:val="04822A8D"/>
    <w:multiLevelType w:val="hybridMultilevel"/>
    <w:tmpl w:val="5D98E39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>
    <w:nsid w:val="0E144718"/>
    <w:multiLevelType w:val="hybridMultilevel"/>
    <w:tmpl w:val="BBE26454"/>
    <w:lvl w:ilvl="0" w:tplc="F66AFB28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4">
    <w:nsid w:val="1B485CE9"/>
    <w:multiLevelType w:val="multilevel"/>
    <w:tmpl w:val="06A8BE4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880"/>
      </w:pPr>
      <w:rPr>
        <w:rFonts w:ascii="Times New Roman" w:hAnsi="Times New Roman" w:cs="Times New Roman" w:hint="default"/>
      </w:rPr>
    </w:lvl>
  </w:abstractNum>
  <w:abstractNum w:abstractNumId="5">
    <w:nsid w:val="21450B3F"/>
    <w:multiLevelType w:val="hybridMultilevel"/>
    <w:tmpl w:val="2D8A674A"/>
    <w:lvl w:ilvl="0" w:tplc="0409000F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6">
    <w:nsid w:val="237C1269"/>
    <w:multiLevelType w:val="hybridMultilevel"/>
    <w:tmpl w:val="59A0A278"/>
    <w:lvl w:ilvl="0" w:tplc="FDC03C1C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7">
    <w:nsid w:val="27C15BA4"/>
    <w:multiLevelType w:val="multilevel"/>
    <w:tmpl w:val="FF5C134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eastAsia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8">
    <w:nsid w:val="2DDD3BB4"/>
    <w:multiLevelType w:val="multilevel"/>
    <w:tmpl w:val="FF5C134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eastAsia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9">
    <w:nsid w:val="30724B50"/>
    <w:multiLevelType w:val="hybridMultilevel"/>
    <w:tmpl w:val="372856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>
    <w:nsid w:val="31704394"/>
    <w:multiLevelType w:val="hybridMultilevel"/>
    <w:tmpl w:val="96722DFA"/>
    <w:lvl w:ilvl="0" w:tplc="0409000F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11">
    <w:nsid w:val="3468430E"/>
    <w:multiLevelType w:val="hybridMultilevel"/>
    <w:tmpl w:val="4DBA7176"/>
    <w:lvl w:ilvl="0" w:tplc="6D0E4654">
      <w:start w:val="1"/>
      <w:numFmt w:val="decimal"/>
      <w:lvlText w:val="%1、"/>
      <w:lvlJc w:val="left"/>
      <w:pPr>
        <w:ind w:left="720" w:hanging="360"/>
      </w:pPr>
      <w:rPr>
        <w:rFonts w:ascii="Times New Roman" w:hAnsi="Times New Roman" w:cs="Times New Roman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/>
      </w:rPr>
    </w:lvl>
  </w:abstractNum>
  <w:abstractNum w:abstractNumId="12">
    <w:nsid w:val="362604D7"/>
    <w:multiLevelType w:val="hybridMultilevel"/>
    <w:tmpl w:val="E8FA40C0"/>
    <w:lvl w:ilvl="0" w:tplc="2C4CDF5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13">
    <w:nsid w:val="38AB314C"/>
    <w:multiLevelType w:val="hybridMultilevel"/>
    <w:tmpl w:val="F58241A4"/>
    <w:lvl w:ilvl="0" w:tplc="0409000F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14">
    <w:nsid w:val="3AFF034A"/>
    <w:multiLevelType w:val="hybridMultilevel"/>
    <w:tmpl w:val="2C7AA764"/>
    <w:lvl w:ilvl="0" w:tplc="54629D8A">
      <w:start w:val="1"/>
      <w:numFmt w:val="decimal"/>
      <w:lvlText w:val="%1、"/>
      <w:lvlJc w:val="left"/>
      <w:pPr>
        <w:ind w:left="720" w:hanging="360"/>
      </w:pPr>
      <w:rPr>
        <w:rFonts w:ascii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/>
      </w:rPr>
    </w:lvl>
  </w:abstractNum>
  <w:abstractNum w:abstractNumId="15">
    <w:nsid w:val="468D56C8"/>
    <w:multiLevelType w:val="hybridMultilevel"/>
    <w:tmpl w:val="184448A8"/>
    <w:lvl w:ilvl="0" w:tplc="C4881B0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16">
    <w:nsid w:val="470979BA"/>
    <w:multiLevelType w:val="hybridMultilevel"/>
    <w:tmpl w:val="6FAA35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7">
    <w:nsid w:val="47C92E29"/>
    <w:multiLevelType w:val="multilevel"/>
    <w:tmpl w:val="FF5C134C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Ansi="Times New Roman" w:cs="Times New Roman" w:hint="eastAsia"/>
      </w:rPr>
    </w:lvl>
    <w:lvl w:ilvl="1">
      <w:start w:val="1"/>
      <w:numFmt w:val="decimal"/>
      <w:isLgl/>
      <w:lvlText w:val="%1.%2"/>
      <w:lvlJc w:val="left"/>
      <w:pPr>
        <w:ind w:left="1260" w:hanging="84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22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58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ascii="Times New Roman" w:hAnsi="Times New Roman" w:cs="Times New Roman" w:hint="default"/>
      </w:rPr>
    </w:lvl>
  </w:abstractNum>
  <w:abstractNum w:abstractNumId="18">
    <w:nsid w:val="48A233DD"/>
    <w:multiLevelType w:val="hybridMultilevel"/>
    <w:tmpl w:val="F252CFE6"/>
    <w:lvl w:ilvl="0" w:tplc="F43EA1A0">
      <w:start w:val="1"/>
      <w:numFmt w:val="decimal"/>
      <w:lvlText w:val="%1、"/>
      <w:lvlJc w:val="left"/>
      <w:pPr>
        <w:ind w:left="720" w:hanging="360"/>
      </w:pPr>
      <w:rPr>
        <w:rFonts w:ascii="Times New Roman" w:hAnsi="Times New Roman" w:cs="Times New Roman"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ascii="Times New Roman" w:hAnsi="Times New Roman"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ascii="Times New Roman" w:hAnsi="Times New Roman"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ascii="Times New Roman" w:hAnsi="Times New Roman" w:cs="Times New Roman"/>
      </w:rPr>
    </w:lvl>
  </w:abstractNum>
  <w:abstractNum w:abstractNumId="19">
    <w:nsid w:val="4CD374B6"/>
    <w:multiLevelType w:val="hybridMultilevel"/>
    <w:tmpl w:val="142C4886"/>
    <w:lvl w:ilvl="0" w:tplc="C04C9A6E">
      <w:start w:val="1"/>
      <w:numFmt w:val="japaneseCounting"/>
      <w:lvlText w:val="%1、"/>
      <w:lvlJc w:val="left"/>
      <w:pPr>
        <w:ind w:left="900" w:hanging="90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20">
    <w:nsid w:val="567B6A0D"/>
    <w:multiLevelType w:val="hybridMultilevel"/>
    <w:tmpl w:val="B074F1E0"/>
    <w:lvl w:ilvl="0" w:tplc="6EE27220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21">
    <w:nsid w:val="57983258"/>
    <w:multiLevelType w:val="hybridMultilevel"/>
    <w:tmpl w:val="1DF45B12"/>
    <w:lvl w:ilvl="0" w:tplc="E5D26D34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</w:rPr>
    </w:lvl>
  </w:abstractNum>
  <w:abstractNum w:abstractNumId="22">
    <w:nsid w:val="587F5BDC"/>
    <w:multiLevelType w:val="hybridMultilevel"/>
    <w:tmpl w:val="7E2C0534"/>
    <w:lvl w:ilvl="0" w:tplc="F9D2B216">
      <w:start w:val="1"/>
      <w:numFmt w:val="chineseCountingThousand"/>
      <w:lvlText w:val="附%1."/>
      <w:lvlJc w:val="left"/>
      <w:pPr>
        <w:ind w:left="420" w:hanging="420"/>
      </w:pPr>
      <w:rPr>
        <w:rFonts w:ascii="Times New Roman" w:hAnsi="Times New Roman"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23">
    <w:nsid w:val="5C544143"/>
    <w:multiLevelType w:val="hybridMultilevel"/>
    <w:tmpl w:val="44D296C0"/>
    <w:lvl w:ilvl="0" w:tplc="5BC61C54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/>
      </w:rPr>
    </w:lvl>
  </w:abstractNum>
  <w:abstractNum w:abstractNumId="24">
    <w:nsid w:val="646E1DE2"/>
    <w:multiLevelType w:val="hybridMultilevel"/>
    <w:tmpl w:val="2D8A674A"/>
    <w:lvl w:ilvl="0" w:tplc="0409000F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25">
    <w:nsid w:val="6B1420C3"/>
    <w:multiLevelType w:val="hybridMultilevel"/>
    <w:tmpl w:val="4596FD30"/>
    <w:lvl w:ilvl="0" w:tplc="7018E832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26">
    <w:nsid w:val="700E09D3"/>
    <w:multiLevelType w:val="multilevel"/>
    <w:tmpl w:val="0CC42766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eastAsia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27">
    <w:nsid w:val="7393136E"/>
    <w:multiLevelType w:val="hybridMultilevel"/>
    <w:tmpl w:val="529A61BA"/>
    <w:lvl w:ilvl="0" w:tplc="A91AEE1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28">
    <w:nsid w:val="74331209"/>
    <w:multiLevelType w:val="multilevel"/>
    <w:tmpl w:val="FF5C134C"/>
    <w:lvl w:ilvl="0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 w:hint="eastAsia"/>
      </w:rPr>
    </w:lvl>
    <w:lvl w:ilvl="1">
      <w:start w:val="1"/>
      <w:numFmt w:val="decimal"/>
      <w:isLgl/>
      <w:lvlText w:val="%1.%2"/>
      <w:lvlJc w:val="left"/>
      <w:pPr>
        <w:ind w:left="840" w:hanging="84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ascii="Times New Roman" w:hAnsi="Times New Roman"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ascii="Times New Roman" w:hAnsi="Times New Roman"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ascii="Times New Roman" w:hAnsi="Times New Roman" w:cs="Times New Roman" w:hint="default"/>
      </w:rPr>
    </w:lvl>
  </w:abstractNum>
  <w:abstractNum w:abstractNumId="29">
    <w:nsid w:val="775F491F"/>
    <w:multiLevelType w:val="hybridMultilevel"/>
    <w:tmpl w:val="FCC01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30">
    <w:nsid w:val="78BA523B"/>
    <w:multiLevelType w:val="hybridMultilevel"/>
    <w:tmpl w:val="E3F0EEFC"/>
    <w:lvl w:ilvl="0" w:tplc="0409000F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abstractNum w:abstractNumId="31">
    <w:nsid w:val="79214871"/>
    <w:multiLevelType w:val="hybridMultilevel"/>
    <w:tmpl w:val="DBD055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2">
    <w:nsid w:val="7D7D0488"/>
    <w:multiLevelType w:val="hybridMultilevel"/>
    <w:tmpl w:val="F732FF20"/>
    <w:lvl w:ilvl="0" w:tplc="0409000F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/>
      </w:rPr>
    </w:lvl>
  </w:abstractNum>
  <w:num w:numId="1">
    <w:abstractNumId w:val="13"/>
  </w:num>
  <w:num w:numId="2">
    <w:abstractNumId w:val="19"/>
  </w:num>
  <w:num w:numId="3">
    <w:abstractNumId w:val="12"/>
  </w:num>
  <w:num w:numId="4">
    <w:abstractNumId w:val="15"/>
  </w:num>
  <w:num w:numId="5">
    <w:abstractNumId w:val="4"/>
  </w:num>
  <w:num w:numId="6">
    <w:abstractNumId w:val="21"/>
  </w:num>
  <w:num w:numId="7">
    <w:abstractNumId w:val="24"/>
  </w:num>
  <w:num w:numId="8">
    <w:abstractNumId w:val="10"/>
  </w:num>
  <w:num w:numId="9">
    <w:abstractNumId w:val="5"/>
  </w:num>
  <w:num w:numId="10">
    <w:abstractNumId w:val="16"/>
  </w:num>
  <w:num w:numId="11">
    <w:abstractNumId w:val="9"/>
  </w:num>
  <w:num w:numId="12">
    <w:abstractNumId w:val="31"/>
  </w:num>
  <w:num w:numId="13">
    <w:abstractNumId w:val="30"/>
  </w:num>
  <w:num w:numId="14">
    <w:abstractNumId w:val="32"/>
  </w:num>
  <w:num w:numId="15">
    <w:abstractNumId w:val="29"/>
  </w:num>
  <w:num w:numId="16">
    <w:abstractNumId w:val="0"/>
  </w:num>
  <w:num w:numId="17">
    <w:abstractNumId w:val="8"/>
  </w:num>
  <w:num w:numId="18">
    <w:abstractNumId w:val="25"/>
  </w:num>
  <w:num w:numId="19">
    <w:abstractNumId w:val="22"/>
  </w:num>
  <w:num w:numId="20">
    <w:abstractNumId w:val="3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6"/>
  </w:num>
  <w:num w:numId="25">
    <w:abstractNumId w:val="27"/>
  </w:num>
  <w:num w:numId="26">
    <w:abstractNumId w:val="2"/>
  </w:num>
  <w:num w:numId="27">
    <w:abstractNumId w:val="14"/>
  </w:num>
  <w:num w:numId="28">
    <w:abstractNumId w:val="11"/>
  </w:num>
  <w:num w:numId="29">
    <w:abstractNumId w:val="1"/>
  </w:num>
  <w:num w:numId="30">
    <w:abstractNumId w:val="26"/>
  </w:num>
  <w:num w:numId="31">
    <w:abstractNumId w:val="28"/>
  </w:num>
  <w:num w:numId="32">
    <w:abstractNumId w:val="17"/>
  </w:num>
  <w:num w:numId="33">
    <w:abstractNumId w:val="18"/>
  </w:num>
  <w:num w:numId="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'),.57:;&gt;?]bc}¢¨°·ˇˉ‐―‖’”…‰′″›℃∶、。〃〉》」』】〕〗〞︶︺︾﹀﹄﹚﹜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A5F59"/>
    <w:rsid w:val="003A5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index heading" w:unhideWhenUsed="1"/>
    <w:lsdException w:name="caption" w:uiPriority="35" w:unhideWhenUsed="1" w:qFormat="1"/>
    <w:lsdException w:name="table of figures" w:unhideWhenUsed="1"/>
    <w:lsdException w:name="envelope address" w:unhideWhenUsed="1"/>
    <w:lsdException w:name="envelope return" w:unhideWhenUsed="1"/>
    <w:lsdException w:name="lin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qFormat="1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Pr>
      <w:rFonts w:ascii="Times New Roman" w:hAnsi="Times New Roman"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Pr>
      <w:rFonts w:ascii="Times New Roman" w:hAnsi="Times New Roman" w:cs="Times New Roman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Pr>
      <w:rFonts w:ascii="Calibri" w:hAnsi="Calibri" w:cs="Calibr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ascii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hAnsi="Times New Roman" w:cs="Times New Roman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Pr>
      <w:rFonts w:ascii="Times New Roman" w:hAnsi="Times New Roman" w:cs="Times New Roman"/>
    </w:rPr>
  </w:style>
  <w:style w:type="paragraph" w:styleId="TOCHeading">
    <w:name w:val="TOC Heading"/>
    <w:basedOn w:val="Heading1"/>
    <w:next w:val="Normal"/>
    <w:uiPriority w:val="99"/>
    <w:qFormat/>
    <w:pPr>
      <w:widowControl/>
      <w:spacing w:before="480" w:after="0" w:line="276" w:lineRule="auto"/>
      <w:jc w:val="left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Pr>
      <w:b/>
      <w:bCs/>
    </w:rPr>
  </w:style>
  <w:style w:type="paragraph" w:styleId="TOC2">
    <w:name w:val="toc 2"/>
    <w:basedOn w:val="Normal"/>
    <w:next w:val="Normal"/>
    <w:autoRedefine/>
    <w:uiPriority w:val="99"/>
    <w:pPr>
      <w:ind w:leftChars="200" w:left="420"/>
    </w:pPr>
  </w:style>
  <w:style w:type="character" w:styleId="Hyperlink">
    <w:name w:val="Hyperlink"/>
    <w:basedOn w:val="DefaultParagraphFont"/>
    <w:uiPriority w:val="99"/>
    <w:rPr>
      <w:rFonts w:ascii="Times New Roman" w:hAnsi="Times New Roman" w:cs="Times New Roman"/>
      <w:color w:val="0000FF"/>
      <w:u w:val="single"/>
    </w:rPr>
  </w:style>
  <w:style w:type="paragraph" w:styleId="TOC3">
    <w:name w:val="toc 3"/>
    <w:basedOn w:val="Normal"/>
    <w:next w:val="Normal"/>
    <w:autoRedefine/>
    <w:uiPriority w:val="99"/>
    <w:pPr>
      <w:ind w:leftChars="400" w:left="840"/>
    </w:pPr>
  </w:style>
  <w:style w:type="paragraph" w:styleId="FootnoteText">
    <w:name w:val="footnote text"/>
    <w:basedOn w:val="Normal"/>
    <w:link w:val="FootnoteTextChar"/>
    <w:uiPriority w:val="99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ascii="Calibri" w:eastAsia="宋体" w:hAnsi="Calibri" w:cs="Calibri"/>
      <w:sz w:val="18"/>
      <w:szCs w:val="18"/>
    </w:rPr>
  </w:style>
  <w:style w:type="character" w:styleId="FootnoteReference">
    <w:name w:val="footnote reference"/>
    <w:basedOn w:val="DefaultParagraphFont"/>
    <w:uiPriority w:val="99"/>
    <w:rPr>
      <w:rFonts w:ascii="Times New Roman" w:hAnsi="Times New Roman" w:cs="Times New Roman"/>
      <w:vertAlign w:val="superscript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rPr>
      <w:rFonts w:ascii="Times New Roman" w:hAnsi="Times New Roman"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Calibri" w:eastAsia="宋体" w:hAnsi="Calibri" w:cs="Calibr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Pr>
      <w:b/>
      <w:bCs/>
    </w:rPr>
  </w:style>
  <w:style w:type="character" w:styleId="FollowedHyperlink">
    <w:name w:val="FollowedHyperlink"/>
    <w:basedOn w:val="DefaultParagraphFont"/>
    <w:uiPriority w:val="99"/>
    <w:rPr>
      <w:rFonts w:ascii="Times New Roman" w:hAnsi="Times New Roman" w:cs="Times New Roman"/>
      <w:color w:val="800080"/>
      <w:u w:val="single"/>
    </w:rPr>
  </w:style>
  <w:style w:type="character" w:customStyle="1" w:styleId="shorttext1">
    <w:name w:val="short_text1"/>
    <w:basedOn w:val="DefaultParagraphFont"/>
    <w:uiPriority w:val="99"/>
    <w:rPr>
      <w:rFonts w:ascii="Times New Roman" w:hAnsi="Times New Roman" w:cs="Times New Roman"/>
      <w:sz w:val="29"/>
      <w:szCs w:val="29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service.5173.com/Robot/ValidateState.aspx?bizOfferId=%7b0%7d&amp;state=%7b1%7d&amp;sign=%7b2%7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662</TotalTime>
  <Pages>30</Pages>
  <Words>0</Words>
  <Characters>0</Characters>
  <Application>Microsoft Office Outlook</Application>
  <DocSecurity>0</DocSecurity>
  <Lines>0</Lines>
  <Paragraphs>0</Paragraphs>
  <ScaleCrop>false</ScaleCrop>
  <Company>5173.com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wgding</dc:creator>
  <cp:keywords/>
  <dc:description/>
  <cp:lastModifiedBy>heili</cp:lastModifiedBy>
  <cp:revision>161</cp:revision>
  <cp:lastPrinted>2010-01-29T06:44:00Z</cp:lastPrinted>
  <dcterms:created xsi:type="dcterms:W3CDTF">2009-12-17T09:49:00Z</dcterms:created>
  <dcterms:modified xsi:type="dcterms:W3CDTF">2010-05-31T05:06:00Z</dcterms:modified>
</cp:coreProperties>
</file>