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CD7" w:rsidRDefault="008C6CD7" w:rsidP="008C6CD7">
      <w:pPr>
        <w:rPr>
          <w:b/>
          <w:sz w:val="28"/>
          <w:szCs w:val="28"/>
        </w:rPr>
      </w:pPr>
    </w:p>
    <w:p w:rsidR="008C6CD7" w:rsidRDefault="008C6CD7" w:rsidP="008C6CD7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月</w:t>
      </w:r>
      <w:r w:rsidR="00687129">
        <w:rPr>
          <w:rFonts w:hint="eastAsia"/>
          <w:b/>
          <w:sz w:val="28"/>
          <w:szCs w:val="28"/>
        </w:rPr>
        <w:t>28</w:t>
      </w:r>
      <w:r>
        <w:rPr>
          <w:rFonts w:hint="eastAsia"/>
          <w:b/>
          <w:sz w:val="28"/>
          <w:szCs w:val="28"/>
        </w:rPr>
        <w:t>日</w:t>
      </w:r>
    </w:p>
    <w:p w:rsidR="008C6CD7" w:rsidRDefault="00E942C4" w:rsidP="00D647B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客户信息排序问题。（因为地址、邮编、邮件的优先级比较低，需要放在最后，然后把客户类别、归属机构、备注说明、以及自定义标签放到地址、邮编、邮件的前面。）</w:t>
      </w:r>
    </w:p>
    <w:p w:rsidR="00E942C4" w:rsidRDefault="00E942C4" w:rsidP="00E942C4">
      <w:pPr>
        <w:pStyle w:val="a4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115CC75" wp14:editId="37A06A3F">
            <wp:extent cx="556260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852" cy="4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D7" w:rsidRPr="008C6CD7" w:rsidRDefault="008C6CD7" w:rsidP="008C6CD7">
      <w:pPr>
        <w:pStyle w:val="a4"/>
        <w:ind w:left="420" w:firstLineChars="0" w:firstLine="0"/>
        <w:rPr>
          <w:b/>
          <w:sz w:val="28"/>
          <w:szCs w:val="28"/>
        </w:rPr>
      </w:pPr>
      <w:r w:rsidRPr="008C6CD7">
        <w:rPr>
          <w:rFonts w:hint="eastAsia"/>
          <w:b/>
          <w:sz w:val="28"/>
          <w:szCs w:val="28"/>
        </w:rPr>
        <w:t>11</w:t>
      </w:r>
      <w:r w:rsidRPr="008C6CD7">
        <w:rPr>
          <w:rFonts w:hint="eastAsia"/>
          <w:b/>
          <w:sz w:val="28"/>
          <w:szCs w:val="28"/>
        </w:rPr>
        <w:t>月</w:t>
      </w:r>
      <w:r w:rsidRPr="008C6CD7">
        <w:rPr>
          <w:rFonts w:hint="eastAsia"/>
          <w:b/>
          <w:sz w:val="28"/>
          <w:szCs w:val="28"/>
        </w:rPr>
        <w:t>21</w:t>
      </w:r>
      <w:r w:rsidRPr="008C6CD7">
        <w:rPr>
          <w:rFonts w:hint="eastAsia"/>
          <w:b/>
          <w:sz w:val="28"/>
          <w:szCs w:val="28"/>
        </w:rPr>
        <w:t>日</w:t>
      </w:r>
      <w:bookmarkStart w:id="0" w:name="_GoBack"/>
      <w:bookmarkEnd w:id="0"/>
    </w:p>
    <w:p w:rsidR="00E41F71" w:rsidRDefault="004659AD" w:rsidP="00D647B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</w:t>
      </w:r>
      <w:r w:rsidR="00AE0A3C">
        <w:rPr>
          <w:rFonts w:hint="eastAsia"/>
          <w:sz w:val="28"/>
          <w:szCs w:val="28"/>
        </w:rPr>
        <w:t>两个</w:t>
      </w:r>
      <w:r w:rsidR="006B3B33">
        <w:rPr>
          <w:rFonts w:hint="eastAsia"/>
          <w:sz w:val="28"/>
          <w:szCs w:val="28"/>
        </w:rPr>
        <w:t>或者多个终端</w:t>
      </w:r>
      <w:r w:rsidR="00E41F71">
        <w:rPr>
          <w:rFonts w:hint="eastAsia"/>
          <w:sz w:val="28"/>
          <w:szCs w:val="28"/>
        </w:rPr>
        <w:t>以相同的账号能</w:t>
      </w:r>
      <w:r w:rsidR="00D64A86">
        <w:rPr>
          <w:rFonts w:hint="eastAsia"/>
          <w:sz w:val="28"/>
          <w:szCs w:val="28"/>
        </w:rPr>
        <w:t>同时登陆到服务器</w:t>
      </w:r>
      <w:r>
        <w:rPr>
          <w:rFonts w:hint="eastAsia"/>
          <w:sz w:val="28"/>
          <w:szCs w:val="28"/>
        </w:rPr>
        <w:t>并</w:t>
      </w:r>
      <w:r w:rsidR="00D64A86">
        <w:rPr>
          <w:rFonts w:hint="eastAsia"/>
          <w:sz w:val="28"/>
          <w:szCs w:val="28"/>
        </w:rPr>
        <w:t>且可以上传录音资料。</w:t>
      </w:r>
      <w:r>
        <w:rPr>
          <w:rFonts w:hint="eastAsia"/>
          <w:sz w:val="28"/>
          <w:szCs w:val="28"/>
        </w:rPr>
        <w:t>但是以安全的角度，在同一时刻</w:t>
      </w:r>
      <w:r w:rsidR="00D64A86">
        <w:rPr>
          <w:rFonts w:hint="eastAsia"/>
          <w:sz w:val="28"/>
          <w:szCs w:val="28"/>
        </w:rPr>
        <w:t>只允许一个账号登录到服务器，如有</w:t>
      </w:r>
      <w:r w:rsidR="00AE0A3C">
        <w:rPr>
          <w:rFonts w:hint="eastAsia"/>
          <w:sz w:val="28"/>
          <w:szCs w:val="28"/>
        </w:rPr>
        <w:t>同一时刻有两个或者多个</w:t>
      </w:r>
      <w:r w:rsidR="00D64A86">
        <w:rPr>
          <w:rFonts w:hint="eastAsia"/>
          <w:sz w:val="28"/>
          <w:szCs w:val="28"/>
        </w:rPr>
        <w:t>终端以相同账户登陆服务器，只允许最先登陆的终端能登陆服务器，其它终端不允许</w:t>
      </w:r>
      <w:r w:rsidR="009B61F4">
        <w:rPr>
          <w:rFonts w:hint="eastAsia"/>
          <w:sz w:val="28"/>
          <w:szCs w:val="28"/>
        </w:rPr>
        <w:t>使用该账户</w:t>
      </w:r>
      <w:r w:rsidR="00D64A86">
        <w:rPr>
          <w:rFonts w:hint="eastAsia"/>
          <w:sz w:val="28"/>
          <w:szCs w:val="28"/>
        </w:rPr>
        <w:t>登陆。</w:t>
      </w:r>
    </w:p>
    <w:p w:rsidR="00D64A86" w:rsidRDefault="006B3B33" w:rsidP="00D647B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名称不统一</w:t>
      </w:r>
      <w:r w:rsidR="00D64A86">
        <w:rPr>
          <w:rFonts w:hint="eastAsia"/>
          <w:sz w:val="28"/>
          <w:szCs w:val="28"/>
        </w:rPr>
        <w:t>。（</w:t>
      </w:r>
      <w:r w:rsidR="00903343">
        <w:rPr>
          <w:rFonts w:hint="eastAsia"/>
          <w:sz w:val="28"/>
          <w:szCs w:val="28"/>
        </w:rPr>
        <w:t>统一改成自定义标签，</w:t>
      </w:r>
      <w:r w:rsidR="00D64A86">
        <w:rPr>
          <w:rFonts w:hint="eastAsia"/>
          <w:sz w:val="28"/>
          <w:szCs w:val="28"/>
        </w:rPr>
        <w:t>如下图）</w:t>
      </w:r>
    </w:p>
    <w:p w:rsidR="00D64A86" w:rsidRDefault="00D64A86" w:rsidP="00D64A86">
      <w:pPr>
        <w:pStyle w:val="a4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5C78C1E" wp14:editId="53570EAC">
            <wp:extent cx="1887054" cy="2924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383" cy="29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26EB4" wp14:editId="2A2DBC45">
            <wp:extent cx="2466975" cy="3038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86" w:rsidRPr="00903343" w:rsidRDefault="00903343" w:rsidP="00903343">
      <w:pPr>
        <w:pStyle w:val="a4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A63CC4" wp14:editId="33762E7B">
            <wp:extent cx="4352925" cy="923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43" w:rsidRDefault="00903343" w:rsidP="00D647B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客户信息界面没有自定义标签一栏。</w:t>
      </w:r>
    </w:p>
    <w:p w:rsidR="00903343" w:rsidRDefault="00903343" w:rsidP="00903343">
      <w:pPr>
        <w:pStyle w:val="a4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BA5E0E" wp14:editId="43B72BCF">
            <wp:extent cx="5274310" cy="85951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43" w:rsidRDefault="00944428" w:rsidP="00D647B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在录音或者通话中且通话备注信息已保存的情况下，点击右下角通话提示窗口的备注按钮，进行修改通话备注，是无法修改的。（</w:t>
      </w:r>
      <w:r w:rsidR="00903343" w:rsidRPr="00944428">
        <w:rPr>
          <w:rFonts w:hint="eastAsia"/>
          <w:color w:val="FF0000"/>
          <w:sz w:val="28"/>
          <w:szCs w:val="28"/>
        </w:rPr>
        <w:t>来电、去电或本地录音进行时，</w:t>
      </w:r>
      <w:r w:rsidR="003C6ECA" w:rsidRPr="00944428">
        <w:rPr>
          <w:rFonts w:hint="eastAsia"/>
          <w:color w:val="FF0000"/>
          <w:sz w:val="28"/>
          <w:szCs w:val="28"/>
        </w:rPr>
        <w:t>在弹出的语音备注信息窗口里的通话备注中填入“</w:t>
      </w:r>
      <w:r w:rsidR="003C6ECA" w:rsidRPr="00944428">
        <w:rPr>
          <w:rFonts w:hint="eastAsia"/>
          <w:color w:val="FF0000"/>
          <w:sz w:val="28"/>
          <w:szCs w:val="28"/>
        </w:rPr>
        <w:t>1</w:t>
      </w:r>
      <w:r w:rsidR="003C6ECA" w:rsidRPr="00944428">
        <w:rPr>
          <w:rFonts w:hint="eastAsia"/>
          <w:color w:val="FF0000"/>
          <w:sz w:val="28"/>
          <w:szCs w:val="28"/>
        </w:rPr>
        <w:t>”点击保存，然后再点击右下角通话提示窗口里的备注按钮，在弹出的语音备注信息窗口里的通话备注中填入“</w:t>
      </w:r>
      <w:r w:rsidR="003C6ECA" w:rsidRPr="00944428">
        <w:rPr>
          <w:rFonts w:hint="eastAsia"/>
          <w:color w:val="FF0000"/>
          <w:sz w:val="28"/>
          <w:szCs w:val="28"/>
        </w:rPr>
        <w:t>2</w:t>
      </w:r>
      <w:r w:rsidR="003C6ECA" w:rsidRPr="00944428">
        <w:rPr>
          <w:rFonts w:hint="eastAsia"/>
          <w:color w:val="FF0000"/>
          <w:sz w:val="28"/>
          <w:szCs w:val="28"/>
        </w:rPr>
        <w:t>”点击保存，这时候结束通话或录音，在客户端通话记录里查找这条通话记录，显示的通话备注信息为“</w:t>
      </w:r>
      <w:r w:rsidR="003C6ECA" w:rsidRPr="00944428">
        <w:rPr>
          <w:rFonts w:hint="eastAsia"/>
          <w:color w:val="FF0000"/>
          <w:sz w:val="28"/>
          <w:szCs w:val="28"/>
        </w:rPr>
        <w:t>1</w:t>
      </w:r>
      <w:r w:rsidR="003C6ECA" w:rsidRPr="00944428">
        <w:rPr>
          <w:rFonts w:hint="eastAsia"/>
          <w:color w:val="FF0000"/>
          <w:sz w:val="28"/>
          <w:szCs w:val="28"/>
        </w:rPr>
        <w:t>”。</w:t>
      </w:r>
      <w:r>
        <w:rPr>
          <w:rFonts w:hint="eastAsia"/>
          <w:sz w:val="28"/>
          <w:szCs w:val="28"/>
        </w:rPr>
        <w:t>）</w:t>
      </w:r>
    </w:p>
    <w:p w:rsidR="00D707F9" w:rsidRDefault="00E31D48" w:rsidP="00D707F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来电、去电或者</w:t>
      </w:r>
      <w:r w:rsidR="00D707F9">
        <w:rPr>
          <w:rFonts w:hint="eastAsia"/>
          <w:sz w:val="28"/>
          <w:szCs w:val="28"/>
        </w:rPr>
        <w:t>本地录音时右下角弹出的窗口红色字体还是太醒目了，</w:t>
      </w:r>
      <w:r w:rsidR="00D707F9" w:rsidRPr="00D707F9">
        <w:rPr>
          <w:rFonts w:hint="eastAsia"/>
          <w:sz w:val="28"/>
          <w:szCs w:val="28"/>
        </w:rPr>
        <w:t>希望像</w:t>
      </w:r>
      <w:proofErr w:type="spellStart"/>
      <w:r w:rsidR="00D707F9" w:rsidRPr="00D707F9">
        <w:rPr>
          <w:rFonts w:hint="eastAsia"/>
          <w:sz w:val="28"/>
          <w:szCs w:val="28"/>
        </w:rPr>
        <w:t>qq</w:t>
      </w:r>
      <w:proofErr w:type="spellEnd"/>
      <w:r w:rsidR="009074C1">
        <w:rPr>
          <w:rFonts w:hint="eastAsia"/>
          <w:sz w:val="28"/>
          <w:szCs w:val="28"/>
        </w:rPr>
        <w:t>、飞信右下角弹出的消息窗口一样</w:t>
      </w:r>
      <w:r w:rsidR="00D707F9">
        <w:rPr>
          <w:rFonts w:hint="eastAsia"/>
          <w:sz w:val="28"/>
          <w:szCs w:val="28"/>
        </w:rPr>
        <w:t>。</w:t>
      </w:r>
    </w:p>
    <w:p w:rsidR="00E31D48" w:rsidRDefault="007336CE" w:rsidP="00D707F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当右下角弹出语音提示窗口，鼠标指针放在红色框内点击都没反应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如下图：</w:t>
      </w:r>
    </w:p>
    <w:p w:rsidR="007336CE" w:rsidRPr="00FA724E" w:rsidRDefault="007336CE" w:rsidP="00FA724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5109031" wp14:editId="37785ECD">
            <wp:extent cx="352425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1211201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F9" w:rsidRDefault="00FA724E" w:rsidP="00D707F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客户端版本更新功能，现在这个版本做一个版本更新提示，还有</w:t>
      </w:r>
      <w:r>
        <w:rPr>
          <w:rFonts w:hint="eastAsia"/>
          <w:sz w:val="28"/>
          <w:szCs w:val="28"/>
        </w:rPr>
        <w:lastRenderedPageBreak/>
        <w:t>在客户端状态界面的最新版本按钮做了个链接，但</w:t>
      </w:r>
      <w:r w:rsidR="00C036F1">
        <w:rPr>
          <w:rFonts w:hint="eastAsia"/>
          <w:sz w:val="28"/>
          <w:szCs w:val="28"/>
        </w:rPr>
        <w:t>还</w:t>
      </w:r>
      <w:r>
        <w:rPr>
          <w:rFonts w:hint="eastAsia"/>
          <w:sz w:val="28"/>
          <w:szCs w:val="28"/>
        </w:rPr>
        <w:t>不能从服务器下载一个新版本。</w:t>
      </w:r>
      <w:r w:rsidR="001D7D79">
        <w:rPr>
          <w:rFonts w:hint="eastAsia"/>
          <w:sz w:val="28"/>
          <w:szCs w:val="28"/>
        </w:rPr>
        <w:t>这个功能需要服务器如何配置？</w:t>
      </w:r>
    </w:p>
    <w:p w:rsidR="00B463C4" w:rsidRDefault="00B463C4" w:rsidP="00D707F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历史备注显示的不是最近一条语音备注信息。打开语音备注窗口默认右边的滚动条在最下方，可以改成滚动条默认在最上方，这样显示的</w:t>
      </w:r>
      <w:r w:rsidR="005E5FE8">
        <w:rPr>
          <w:rFonts w:hint="eastAsia"/>
          <w:sz w:val="28"/>
          <w:szCs w:val="28"/>
        </w:rPr>
        <w:t>历史备注</w:t>
      </w:r>
      <w:r>
        <w:rPr>
          <w:rFonts w:hint="eastAsia"/>
          <w:sz w:val="28"/>
          <w:szCs w:val="28"/>
        </w:rPr>
        <w:t>为最近一条。</w:t>
      </w:r>
      <w:r w:rsidR="00944428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如下图</w:t>
      </w:r>
      <w:r w:rsidR="00944428">
        <w:rPr>
          <w:rFonts w:hint="eastAsia"/>
          <w:sz w:val="28"/>
          <w:szCs w:val="28"/>
        </w:rPr>
        <w:t>）</w:t>
      </w:r>
    </w:p>
    <w:p w:rsidR="00103D37" w:rsidRDefault="00103D37" w:rsidP="00103D37">
      <w:pPr>
        <w:pStyle w:val="a4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2160ED2" wp14:editId="234337CD">
            <wp:extent cx="3895725" cy="97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37" w:rsidRDefault="00103D37" w:rsidP="00103D37">
      <w:pPr>
        <w:pStyle w:val="a4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84E8791" wp14:editId="67B397B8">
            <wp:extent cx="401955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C4" w:rsidRPr="00103D37" w:rsidRDefault="00B463C4" w:rsidP="00103D37">
      <w:pPr>
        <w:pStyle w:val="a4"/>
        <w:ind w:left="420" w:firstLineChars="0" w:firstLine="0"/>
        <w:rPr>
          <w:sz w:val="28"/>
          <w:szCs w:val="28"/>
        </w:rPr>
      </w:pPr>
    </w:p>
    <w:p w:rsidR="00D87083" w:rsidRPr="00D87083" w:rsidRDefault="00D87083" w:rsidP="00D87083">
      <w:pPr>
        <w:pStyle w:val="a4"/>
        <w:ind w:left="420" w:firstLineChars="0" w:firstLine="0"/>
        <w:rPr>
          <w:b/>
          <w:sz w:val="28"/>
          <w:szCs w:val="28"/>
        </w:rPr>
      </w:pPr>
      <w:r w:rsidRPr="00D87083">
        <w:rPr>
          <w:rFonts w:hint="eastAsia"/>
          <w:b/>
          <w:sz w:val="28"/>
          <w:szCs w:val="28"/>
        </w:rPr>
        <w:t>11</w:t>
      </w:r>
      <w:r w:rsidRPr="00D87083">
        <w:rPr>
          <w:rFonts w:hint="eastAsia"/>
          <w:b/>
          <w:sz w:val="28"/>
          <w:szCs w:val="28"/>
        </w:rPr>
        <w:t>月</w:t>
      </w:r>
      <w:r w:rsidRPr="00D87083">
        <w:rPr>
          <w:rFonts w:hint="eastAsia"/>
          <w:b/>
          <w:sz w:val="28"/>
          <w:szCs w:val="28"/>
        </w:rPr>
        <w:t>20</w:t>
      </w:r>
      <w:r w:rsidRPr="00D87083">
        <w:rPr>
          <w:rFonts w:hint="eastAsia"/>
          <w:b/>
          <w:sz w:val="28"/>
          <w:szCs w:val="28"/>
        </w:rPr>
        <w:t>日</w:t>
      </w:r>
    </w:p>
    <w:p w:rsidR="003E5320" w:rsidRDefault="003E5320" w:rsidP="00D647B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M1.0.0.1</w:t>
      </w:r>
      <w:r>
        <w:rPr>
          <w:rFonts w:hint="eastAsia"/>
          <w:sz w:val="28"/>
          <w:szCs w:val="28"/>
        </w:rPr>
        <w:t>版本终端软件，在开始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〉</w:t>
      </w:r>
      <w:proofErr w:type="gramEnd"/>
      <w:r>
        <w:rPr>
          <w:rFonts w:hint="eastAsia"/>
          <w:sz w:val="28"/>
          <w:szCs w:val="28"/>
        </w:rPr>
        <w:t>所有程序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—</w:t>
      </w:r>
      <w:proofErr w:type="gramStart"/>
      <w:r>
        <w:rPr>
          <w:rFonts w:hint="eastAsia"/>
          <w:sz w:val="28"/>
          <w:szCs w:val="28"/>
        </w:rPr>
        <w:t>〉</w:t>
      </w:r>
      <w:proofErr w:type="gramEnd"/>
      <w:r>
        <w:rPr>
          <w:rFonts w:hint="eastAsia"/>
          <w:sz w:val="28"/>
          <w:szCs w:val="28"/>
        </w:rPr>
        <w:t>网络语音终端下多出了</w:t>
      </w:r>
      <w:proofErr w:type="spellStart"/>
      <w:r>
        <w:rPr>
          <w:rFonts w:hint="eastAsia"/>
          <w:sz w:val="28"/>
          <w:szCs w:val="28"/>
        </w:rPr>
        <w:t>ffmpeg</w:t>
      </w:r>
      <w:proofErr w:type="spellEnd"/>
      <w:r>
        <w:rPr>
          <w:rFonts w:hint="eastAsia"/>
          <w:sz w:val="28"/>
          <w:szCs w:val="28"/>
        </w:rPr>
        <w:t>快捷方式</w:t>
      </w:r>
    </w:p>
    <w:p w:rsidR="00D75A11" w:rsidRPr="00D75A11" w:rsidRDefault="00D75A11" w:rsidP="00D75A1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</w:t>
      </w:r>
      <w:proofErr w:type="gramStart"/>
      <w:r>
        <w:rPr>
          <w:rFonts w:hint="eastAsia"/>
          <w:sz w:val="28"/>
          <w:szCs w:val="28"/>
        </w:rPr>
        <w:t>端客户</w:t>
      </w:r>
      <w:proofErr w:type="gramEnd"/>
      <w:r>
        <w:rPr>
          <w:rFonts w:hint="eastAsia"/>
          <w:sz w:val="28"/>
          <w:szCs w:val="28"/>
        </w:rPr>
        <w:t>统计显示的内容与导出的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表格内容有不同。</w:t>
      </w:r>
      <w:r w:rsidRPr="00D75A11">
        <w:rPr>
          <w:rFonts w:hint="eastAsia"/>
          <w:sz w:val="28"/>
          <w:szCs w:val="28"/>
        </w:rPr>
        <w:t>（</w:t>
      </w:r>
      <w:r w:rsidRPr="00D75A11">
        <w:rPr>
          <w:rFonts w:hint="eastAsia"/>
          <w:color w:val="FF0000"/>
          <w:sz w:val="28"/>
          <w:szCs w:val="28"/>
        </w:rPr>
        <w:t>原因是导出的</w:t>
      </w:r>
      <w:r w:rsidRPr="00D75A11">
        <w:rPr>
          <w:rFonts w:hint="eastAsia"/>
          <w:color w:val="FF0000"/>
          <w:sz w:val="28"/>
          <w:szCs w:val="28"/>
        </w:rPr>
        <w:t>excel</w:t>
      </w:r>
      <w:r w:rsidRPr="00D75A11">
        <w:rPr>
          <w:rFonts w:hint="eastAsia"/>
          <w:color w:val="FF0000"/>
          <w:sz w:val="28"/>
          <w:szCs w:val="28"/>
        </w:rPr>
        <w:t>表格平均通话时间一栏显示的其实是通话时间总和</w:t>
      </w:r>
      <w:r w:rsidRPr="00D75A11">
        <w:rPr>
          <w:rFonts w:hint="eastAsia"/>
          <w:sz w:val="28"/>
          <w:szCs w:val="28"/>
        </w:rPr>
        <w:t>）</w:t>
      </w:r>
    </w:p>
    <w:p w:rsidR="00D75A11" w:rsidRDefault="00D75A11" w:rsidP="00D75A11">
      <w:pPr>
        <w:pStyle w:val="a4"/>
        <w:ind w:left="4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100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12017134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11" w:rsidRDefault="00D75A11" w:rsidP="00D75A11">
      <w:pPr>
        <w:pStyle w:val="a4"/>
        <w:ind w:left="4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995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12017164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4F" w:rsidRDefault="0066634F" w:rsidP="0066634F">
      <w:pPr>
        <w:pStyle w:val="a4"/>
        <w:ind w:left="420" w:firstLineChars="0" w:firstLine="0"/>
        <w:rPr>
          <w:sz w:val="28"/>
          <w:szCs w:val="28"/>
        </w:rPr>
      </w:pPr>
    </w:p>
    <w:p w:rsidR="003E5320" w:rsidRDefault="003E5320" w:rsidP="003E5320">
      <w:pPr>
        <w:pStyle w:val="a4"/>
        <w:ind w:left="420" w:firstLineChars="0" w:firstLine="0"/>
        <w:rPr>
          <w:sz w:val="28"/>
          <w:szCs w:val="28"/>
        </w:rPr>
      </w:pPr>
    </w:p>
    <w:p w:rsidR="003E5320" w:rsidRPr="003E5320" w:rsidRDefault="003E5320" w:rsidP="003E5320">
      <w:pPr>
        <w:rPr>
          <w:b/>
          <w:sz w:val="28"/>
          <w:szCs w:val="28"/>
        </w:rPr>
      </w:pPr>
      <w:r w:rsidRPr="003E5320">
        <w:rPr>
          <w:rFonts w:hint="eastAsia"/>
          <w:b/>
          <w:sz w:val="28"/>
          <w:szCs w:val="28"/>
        </w:rPr>
        <w:t>11</w:t>
      </w:r>
      <w:r w:rsidRPr="003E5320">
        <w:rPr>
          <w:rFonts w:hint="eastAsia"/>
          <w:b/>
          <w:sz w:val="28"/>
          <w:szCs w:val="28"/>
        </w:rPr>
        <w:t>月</w:t>
      </w:r>
      <w:r w:rsidRPr="003E5320">
        <w:rPr>
          <w:rFonts w:hint="eastAsia"/>
          <w:b/>
          <w:sz w:val="28"/>
          <w:szCs w:val="28"/>
        </w:rPr>
        <w:t>18</w:t>
      </w:r>
      <w:r w:rsidRPr="003E5320">
        <w:rPr>
          <w:rFonts w:hint="eastAsia"/>
          <w:b/>
          <w:sz w:val="28"/>
          <w:szCs w:val="28"/>
        </w:rPr>
        <w:t>日</w:t>
      </w:r>
    </w:p>
    <w:p w:rsidR="00D647B3" w:rsidRDefault="00D647B3" w:rsidP="00D647B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设置</w:t>
      </w:r>
      <w:r w:rsidR="00301209">
        <w:rPr>
          <w:rFonts w:hint="eastAsia"/>
          <w:sz w:val="28"/>
          <w:szCs w:val="28"/>
        </w:rPr>
        <w:t>里</w:t>
      </w:r>
      <w:proofErr w:type="gramEnd"/>
      <w:r>
        <w:rPr>
          <w:rFonts w:hint="eastAsia"/>
          <w:sz w:val="28"/>
          <w:szCs w:val="28"/>
        </w:rPr>
        <w:t>勾去自动显示通话备注后再勾上该选项，</w:t>
      </w:r>
      <w:r w:rsidR="00301209">
        <w:rPr>
          <w:rFonts w:hint="eastAsia"/>
          <w:sz w:val="28"/>
          <w:szCs w:val="28"/>
        </w:rPr>
        <w:t>去电、录音和来电接通时</w:t>
      </w:r>
      <w:r>
        <w:rPr>
          <w:rFonts w:hint="eastAsia"/>
          <w:sz w:val="28"/>
          <w:szCs w:val="28"/>
        </w:rPr>
        <w:t>再也无法</w:t>
      </w:r>
      <w:r w:rsidR="00301209">
        <w:rPr>
          <w:rFonts w:hint="eastAsia"/>
          <w:sz w:val="28"/>
          <w:szCs w:val="28"/>
        </w:rPr>
        <w:t>自动</w:t>
      </w:r>
      <w:r>
        <w:rPr>
          <w:rFonts w:hint="eastAsia"/>
          <w:sz w:val="28"/>
          <w:szCs w:val="28"/>
        </w:rPr>
        <w:t>弹出语音备注</w:t>
      </w:r>
      <w:r w:rsidR="00301209">
        <w:rPr>
          <w:rFonts w:hint="eastAsia"/>
          <w:sz w:val="28"/>
          <w:szCs w:val="28"/>
        </w:rPr>
        <w:t>窗口。</w:t>
      </w:r>
    </w:p>
    <w:p w:rsidR="00D647B3" w:rsidRPr="003E5320" w:rsidRDefault="004B7233" w:rsidP="003E532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客户端通话记录搜索栏通话类型多了一项“购买”，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端录音</w:t>
      </w:r>
      <w:r w:rsidR="007A5F78">
        <w:rPr>
          <w:rFonts w:hint="eastAsia"/>
          <w:sz w:val="28"/>
          <w:szCs w:val="28"/>
        </w:rPr>
        <w:t>资料</w:t>
      </w:r>
      <w:r>
        <w:rPr>
          <w:rFonts w:hint="eastAsia"/>
          <w:sz w:val="28"/>
          <w:szCs w:val="28"/>
        </w:rPr>
        <w:t>通话类型没有“购买”这一项。</w:t>
      </w:r>
    </w:p>
    <w:p w:rsidR="00A65BC5" w:rsidRPr="003E5320" w:rsidRDefault="008E3F2D">
      <w:pPr>
        <w:rPr>
          <w:b/>
          <w:sz w:val="28"/>
          <w:szCs w:val="28"/>
        </w:rPr>
      </w:pPr>
      <w:r w:rsidRPr="003E5320">
        <w:rPr>
          <w:rFonts w:hint="eastAsia"/>
          <w:b/>
          <w:sz w:val="28"/>
          <w:szCs w:val="28"/>
        </w:rPr>
        <w:t>11</w:t>
      </w:r>
      <w:r w:rsidR="0021209A" w:rsidRPr="003E5320">
        <w:rPr>
          <w:rFonts w:hint="eastAsia"/>
          <w:b/>
          <w:sz w:val="28"/>
          <w:szCs w:val="28"/>
        </w:rPr>
        <w:t>月</w:t>
      </w:r>
      <w:r w:rsidRPr="003E5320">
        <w:rPr>
          <w:rFonts w:hint="eastAsia"/>
          <w:b/>
          <w:sz w:val="28"/>
          <w:szCs w:val="28"/>
        </w:rPr>
        <w:t>15</w:t>
      </w:r>
      <w:r w:rsidR="0021209A" w:rsidRPr="003E5320">
        <w:rPr>
          <w:rFonts w:hint="eastAsia"/>
          <w:b/>
          <w:sz w:val="28"/>
          <w:szCs w:val="28"/>
        </w:rPr>
        <w:t>日</w:t>
      </w:r>
    </w:p>
    <w:p w:rsidR="008E3F2D" w:rsidRDefault="000A2704" w:rsidP="0091230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12307">
        <w:rPr>
          <w:rFonts w:hint="eastAsia"/>
          <w:sz w:val="28"/>
          <w:szCs w:val="28"/>
        </w:rPr>
        <w:t>ie6</w:t>
      </w:r>
      <w:r w:rsidRPr="00912307">
        <w:rPr>
          <w:rFonts w:hint="eastAsia"/>
          <w:sz w:val="28"/>
          <w:szCs w:val="28"/>
        </w:rPr>
        <w:t>网页显示不全，机构管理和录音资料右边显示栏空白。</w:t>
      </w:r>
      <w:r>
        <w:rPr>
          <w:noProof/>
        </w:rPr>
        <w:drawing>
          <wp:inline distT="0" distB="0" distL="0" distR="0" wp14:anchorId="29869E99" wp14:editId="2C7F2D93">
            <wp:extent cx="5273295" cy="3067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111514172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9A" w:rsidRDefault="0021209A" w:rsidP="0021209A">
      <w:pPr>
        <w:pStyle w:val="a4"/>
        <w:ind w:left="420" w:firstLineChars="0" w:firstLine="0"/>
        <w:rPr>
          <w:sz w:val="28"/>
          <w:szCs w:val="28"/>
        </w:rPr>
      </w:pPr>
    </w:p>
    <w:p w:rsidR="0021209A" w:rsidRDefault="0021209A" w:rsidP="0021209A">
      <w:pPr>
        <w:rPr>
          <w:sz w:val="28"/>
          <w:szCs w:val="28"/>
        </w:rPr>
      </w:pPr>
    </w:p>
    <w:p w:rsidR="000B7B00" w:rsidRDefault="000B7B00" w:rsidP="0021209A">
      <w:pPr>
        <w:rPr>
          <w:sz w:val="28"/>
          <w:szCs w:val="28"/>
        </w:rPr>
      </w:pPr>
    </w:p>
    <w:p w:rsidR="000B7B00" w:rsidRPr="0021209A" w:rsidRDefault="000B7B00" w:rsidP="0021209A">
      <w:pPr>
        <w:rPr>
          <w:sz w:val="28"/>
          <w:szCs w:val="28"/>
        </w:rPr>
      </w:pPr>
    </w:p>
    <w:p w:rsidR="0021209A" w:rsidRPr="000B7B00" w:rsidRDefault="003E5320" w:rsidP="000B7B00">
      <w:pPr>
        <w:pStyle w:val="a4"/>
        <w:ind w:left="420" w:firstLineChars="0" w:firstLine="0"/>
        <w:rPr>
          <w:b/>
          <w:sz w:val="36"/>
          <w:szCs w:val="36"/>
        </w:rPr>
      </w:pPr>
      <w:r w:rsidRPr="003E5320">
        <w:rPr>
          <w:rFonts w:hint="eastAsia"/>
          <w:b/>
          <w:sz w:val="36"/>
          <w:szCs w:val="36"/>
        </w:rPr>
        <w:t>已解决</w:t>
      </w:r>
    </w:p>
    <w:p w:rsidR="003E5320" w:rsidRDefault="003E5320" w:rsidP="003E532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来电、去电或者本地录音结束后，点击搜索通讯记录会增加新的一条记录，但这条记录对应的不是刚刚通话或者录音产生的数据。</w:t>
      </w:r>
    </w:p>
    <w:p w:rsidR="003E5320" w:rsidRPr="00912307" w:rsidRDefault="003E5320" w:rsidP="003E532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12307">
        <w:rPr>
          <w:rFonts w:hint="eastAsia"/>
          <w:sz w:val="28"/>
          <w:szCs w:val="28"/>
        </w:rPr>
        <w:t>电话机录音文件条数与客户端通话记录显示条数不符（少了几条），</w:t>
      </w:r>
    </w:p>
    <w:p w:rsidR="003E5320" w:rsidRPr="00912307" w:rsidRDefault="003E5320" w:rsidP="003E5320">
      <w:pPr>
        <w:pStyle w:val="a4"/>
        <w:ind w:left="420" w:firstLineChars="0" w:firstLine="0"/>
        <w:rPr>
          <w:sz w:val="28"/>
          <w:szCs w:val="28"/>
        </w:rPr>
      </w:pPr>
      <w:r w:rsidRPr="00912307">
        <w:rPr>
          <w:rFonts w:hint="eastAsia"/>
          <w:sz w:val="28"/>
          <w:szCs w:val="28"/>
        </w:rPr>
        <w:t>能确定电话机录音文件都已上传到电脑上。</w:t>
      </w:r>
    </w:p>
    <w:p w:rsidR="003E5320" w:rsidRPr="00912307" w:rsidRDefault="003E5320" w:rsidP="003E532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12307">
        <w:rPr>
          <w:rFonts w:hint="eastAsia"/>
          <w:sz w:val="28"/>
          <w:szCs w:val="28"/>
        </w:rPr>
        <w:t>录音数据能从电话机上传到电脑里，终端软件系统</w:t>
      </w:r>
      <w:proofErr w:type="gramStart"/>
      <w:r w:rsidRPr="00912307">
        <w:rPr>
          <w:rFonts w:hint="eastAsia"/>
          <w:sz w:val="28"/>
          <w:szCs w:val="28"/>
        </w:rPr>
        <w:t>设置里</w:t>
      </w:r>
      <w:proofErr w:type="gramEnd"/>
      <w:r w:rsidRPr="00912307">
        <w:rPr>
          <w:rFonts w:hint="eastAsia"/>
          <w:sz w:val="28"/>
          <w:szCs w:val="28"/>
        </w:rPr>
        <w:t>显示已注册，但是录音数据不能上传到服务器。</w:t>
      </w:r>
    </w:p>
    <w:p w:rsidR="003E5320" w:rsidRDefault="003E5320" w:rsidP="003E532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</w:p>
    <w:p w:rsidR="0021209A" w:rsidRPr="003E5320" w:rsidRDefault="0021209A">
      <w:pPr>
        <w:rPr>
          <w:sz w:val="28"/>
          <w:szCs w:val="28"/>
        </w:rPr>
      </w:pPr>
    </w:p>
    <w:p w:rsidR="0021209A" w:rsidRPr="008E3F2D" w:rsidRDefault="0021209A">
      <w:pPr>
        <w:rPr>
          <w:sz w:val="28"/>
          <w:szCs w:val="28"/>
        </w:rPr>
      </w:pPr>
    </w:p>
    <w:sectPr w:rsidR="0021209A" w:rsidRPr="008E3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B40" w:rsidRDefault="00E32B40" w:rsidP="003E5320">
      <w:r>
        <w:separator/>
      </w:r>
    </w:p>
  </w:endnote>
  <w:endnote w:type="continuationSeparator" w:id="0">
    <w:p w:rsidR="00E32B40" w:rsidRDefault="00E32B40" w:rsidP="003E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B40" w:rsidRDefault="00E32B40" w:rsidP="003E5320">
      <w:r>
        <w:separator/>
      </w:r>
    </w:p>
  </w:footnote>
  <w:footnote w:type="continuationSeparator" w:id="0">
    <w:p w:rsidR="00E32B40" w:rsidRDefault="00E32B40" w:rsidP="003E5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41A1"/>
    <w:multiLevelType w:val="hybridMultilevel"/>
    <w:tmpl w:val="0010D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24DFD"/>
    <w:multiLevelType w:val="hybridMultilevel"/>
    <w:tmpl w:val="51C2D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8D"/>
    <w:rsid w:val="000A2704"/>
    <w:rsid w:val="000B7B00"/>
    <w:rsid w:val="000F3F6E"/>
    <w:rsid w:val="00103D37"/>
    <w:rsid w:val="001909E2"/>
    <w:rsid w:val="001D7D79"/>
    <w:rsid w:val="001E0C99"/>
    <w:rsid w:val="001E2565"/>
    <w:rsid w:val="001F4C1E"/>
    <w:rsid w:val="0021209A"/>
    <w:rsid w:val="002F5D58"/>
    <w:rsid w:val="00301209"/>
    <w:rsid w:val="003C6ECA"/>
    <w:rsid w:val="003E5320"/>
    <w:rsid w:val="00413FBD"/>
    <w:rsid w:val="004659AD"/>
    <w:rsid w:val="00477436"/>
    <w:rsid w:val="004B568A"/>
    <w:rsid w:val="004B7233"/>
    <w:rsid w:val="00513F7B"/>
    <w:rsid w:val="00580EBE"/>
    <w:rsid w:val="005E5AB4"/>
    <w:rsid w:val="005E5FE8"/>
    <w:rsid w:val="005F7A65"/>
    <w:rsid w:val="0066634F"/>
    <w:rsid w:val="00687129"/>
    <w:rsid w:val="006B3B33"/>
    <w:rsid w:val="00721694"/>
    <w:rsid w:val="007336CE"/>
    <w:rsid w:val="00752397"/>
    <w:rsid w:val="00752EC9"/>
    <w:rsid w:val="007A5F78"/>
    <w:rsid w:val="007B2A20"/>
    <w:rsid w:val="00823B30"/>
    <w:rsid w:val="008631F5"/>
    <w:rsid w:val="008C6B8D"/>
    <w:rsid w:val="008C6CD7"/>
    <w:rsid w:val="008E3F2D"/>
    <w:rsid w:val="00903343"/>
    <w:rsid w:val="009074C1"/>
    <w:rsid w:val="00912307"/>
    <w:rsid w:val="00944428"/>
    <w:rsid w:val="00992DD8"/>
    <w:rsid w:val="009B61F4"/>
    <w:rsid w:val="00A16B95"/>
    <w:rsid w:val="00A27770"/>
    <w:rsid w:val="00A444BE"/>
    <w:rsid w:val="00A65BC5"/>
    <w:rsid w:val="00AE0A3C"/>
    <w:rsid w:val="00B463C4"/>
    <w:rsid w:val="00B725E1"/>
    <w:rsid w:val="00C036F1"/>
    <w:rsid w:val="00C777C8"/>
    <w:rsid w:val="00CD488B"/>
    <w:rsid w:val="00D647B3"/>
    <w:rsid w:val="00D64A86"/>
    <w:rsid w:val="00D707F9"/>
    <w:rsid w:val="00D75A11"/>
    <w:rsid w:val="00D87083"/>
    <w:rsid w:val="00DC4B81"/>
    <w:rsid w:val="00DC7E13"/>
    <w:rsid w:val="00E03BBF"/>
    <w:rsid w:val="00E31D48"/>
    <w:rsid w:val="00E32B40"/>
    <w:rsid w:val="00E41F71"/>
    <w:rsid w:val="00E76899"/>
    <w:rsid w:val="00E942C4"/>
    <w:rsid w:val="00EF0FE3"/>
    <w:rsid w:val="00F15B27"/>
    <w:rsid w:val="00F576D1"/>
    <w:rsid w:val="00F708A0"/>
    <w:rsid w:val="00FA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27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2704"/>
    <w:rPr>
      <w:sz w:val="18"/>
      <w:szCs w:val="18"/>
    </w:rPr>
  </w:style>
  <w:style w:type="paragraph" w:styleId="a4">
    <w:name w:val="List Paragraph"/>
    <w:basedOn w:val="a"/>
    <w:uiPriority w:val="34"/>
    <w:qFormat/>
    <w:rsid w:val="00912307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2120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1209A"/>
  </w:style>
  <w:style w:type="paragraph" w:styleId="a6">
    <w:name w:val="header"/>
    <w:basedOn w:val="a"/>
    <w:link w:val="Char1"/>
    <w:uiPriority w:val="99"/>
    <w:unhideWhenUsed/>
    <w:rsid w:val="003E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E532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E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E53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27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2704"/>
    <w:rPr>
      <w:sz w:val="18"/>
      <w:szCs w:val="18"/>
    </w:rPr>
  </w:style>
  <w:style w:type="paragraph" w:styleId="a4">
    <w:name w:val="List Paragraph"/>
    <w:basedOn w:val="a"/>
    <w:uiPriority w:val="34"/>
    <w:qFormat/>
    <w:rsid w:val="00912307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2120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1209A"/>
  </w:style>
  <w:style w:type="paragraph" w:styleId="a6">
    <w:name w:val="header"/>
    <w:basedOn w:val="a"/>
    <w:link w:val="Char1"/>
    <w:uiPriority w:val="99"/>
    <w:unhideWhenUsed/>
    <w:rsid w:val="003E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E532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E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E5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</dc:creator>
  <cp:keywords/>
  <dc:description/>
  <cp:lastModifiedBy>yuyan</cp:lastModifiedBy>
  <cp:revision>35</cp:revision>
  <dcterms:created xsi:type="dcterms:W3CDTF">2013-11-15T05:36:00Z</dcterms:created>
  <dcterms:modified xsi:type="dcterms:W3CDTF">2013-12-04T03:52:00Z</dcterms:modified>
</cp:coreProperties>
</file>