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Beeli (Aurufie) — Educator Overview</w:t>
      </w:r>
    </w:p>
    <w:p/>
    <w:p>
      <w:pPr>
        <w:pStyle w:val="Heading1"/>
        <w:jc w:val="left"/>
      </w:pPr>
      <w:r>
        <w:rPr>
          <w:b/>
          <w:color w:val="000000"/>
          <w:sz w:val="32"/>
        </w:rPr>
        <w:t>Introduction</w:t>
      </w:r>
    </w:p>
    <w:p>
      <w:r>
        <w:rPr>
          <w:b w:val="0"/>
          <w:i w:val="0"/>
          <w:sz w:val="22"/>
        </w:rPr>
        <w:t>Beeli, internally referred to by its cultural codename Aurufie, is a mobile and web language-learning platform built on a simple but radical premise: language learning should feel like stepping into a living culture, not sitting in a classroom.</w:t>
      </w:r>
    </w:p>
    <w:p>
      <w:r>
        <w:rPr>
          <w:b w:val="0"/>
          <w:i w:val="0"/>
          <w:sz w:val="22"/>
        </w:rPr>
        <w:t>The idea was born from a frustration familiar to many diaspora communities and language enthusiasts alike — that the richest, most vibrant languages in the world are the least represented in digital learning tools. While platforms like Duolingo and Babbel have industrialized the learning of European languages, the languages of Africa, the indigenous Pacific, and other underrepresented communities remain largely absent from the digital world. Beeli exists to close that gap.</w:t>
      </w:r>
    </w:p>
    <w:p>
      <w:r>
        <w:rPr>
          <w:b w:val="0"/>
          <w:i w:val="0"/>
          <w:sz w:val="22"/>
        </w:rPr>
        <w:t>The vision is cultural immersion through the screen — bringing the sounds of the street, the cadence of elders, the rhythm of markets, and the structure of oral tradition into a format accessible to anyone with a smartphone. It is not just an app. It is a living archive and a forward-looking classroom.</w:t>
      </w:r>
    </w:p>
    <w:p>
      <w:pPr>
        <w:pStyle w:val="Heading1"/>
        <w:jc w:val="left"/>
      </w:pPr>
      <w:r>
        <w:rPr>
          <w:b/>
          <w:color w:val="000000"/>
          <w:sz w:val="32"/>
        </w:rPr>
        <w:t>Mission</w:t>
      </w:r>
    </w:p>
    <w:p>
      <w:r>
        <w:rPr>
          <w:b/>
          <w:sz w:val="22"/>
        </w:rPr>
        <w:t>To reconnect people with their languages and cultures through an audio-first, community-powered learning experience — starting from the very first class.</w:t>
      </w:r>
    </w:p>
    <w:p>
      <w:r>
        <w:rPr>
          <w:b w:val="0"/>
          <w:i w:val="0"/>
          <w:sz w:val="22"/>
        </w:rPr>
        <w:t>The core pain point Beeli addresses is a cultural disconnect. For millions of diaspora learners and heritage speakers, their ancestral language exists at home or in memory but has no credible digital home. Mainstream apps don't serve them. Academic resources are inaccessible. And the informal knowledge held by elders and community members has no structured channel to reach the next generation.</w:t>
      </w:r>
    </w:p>
    <w:p>
      <w:r>
        <w:rPr>
          <w:b w:val="0"/>
          <w:i w:val="0"/>
          <w:sz w:val="22"/>
        </w:rPr>
        <w:t>Beeli's answer to this is audio-first design. Unlike text-heavy platforms, Beeli is built around the belief that language is sound before it is symbol. A learner should be speaking — imperfectly, bravely, meaningfully — from their very first session. Listening and speaking are not rewards unlocked after grammar drills; they are the entry point.</w:t>
      </w:r>
    </w:p>
    <w:p>
      <w:r>
        <w:rPr>
          <w:b w:val="0"/>
          <w:i w:val="0"/>
          <w:sz w:val="22"/>
        </w:rPr>
        <w:t>The motivation behind the platform sits at the intersection of computational linguistics, large language models, and cultural preservation. Advances in AI now make it possible to build intelligent, responsive language tools for low-resource languages — languages that lack the massive datasets that power tools like Google Translate. Beeli is designed to leverage these advances, treating every learner interaction as a contribution to a growing language corpus, and using AI to personalize feedback, generate content, and scale coverage to languages that would otherwise be economically unviable for commercial platforms.</w:t>
      </w:r>
    </w:p>
    <w:p>
      <w:r>
        <w:rPr>
          <w:b w:val="0"/>
          <w:i w:val="0"/>
          <w:sz w:val="22"/>
        </w:rPr>
        <w:t>The gap Beeli is filling is real and urgent: African languages are missing from the digital world. Not just underrepresented — structurally absent. There is no major platform with a serious Ịzọn course. No app teaching Twi with cultural context. No tool for learning Tigrinya that respects its script. Beeli is being built to change that, one language at a time.</w:t>
      </w:r>
    </w:p>
    <w:p>
      <w:pPr>
        <w:pStyle w:val="Heading1"/>
        <w:jc w:val="left"/>
      </w:pPr>
      <w:r>
        <w:rPr>
          <w:b/>
          <w:color w:val="000000"/>
          <w:sz w:val="32"/>
        </w:rPr>
        <w:t>The Educator Role</w:t>
      </w:r>
    </w:p>
    <w:p>
      <w:r>
        <w:rPr>
          <w:b w:val="0"/>
          <w:i w:val="0"/>
          <w:sz w:val="22"/>
        </w:rPr>
        <w:t>Beeli is not a closed platform. It is designed from the ground up to be co-built with educators — language teachers, cultural custodians, diaspora community leaders, content creators, and anyone with deep knowledge of a language who wants to see it thrive in the digital world.</w:t>
      </w:r>
    </w:p>
    <w:p>
      <w:r>
        <w:rPr>
          <w:b w:val="0"/>
          <w:i w:val="0"/>
          <w:sz w:val="22"/>
        </w:rPr>
        <w:t>Educators are the bridge between living language and structured learning. Where the platform provides the infrastructure — the audio player, the quiz engine, the spaced repetition system, the community feed — educators provide the substance: the lessons, the stories, the cultural framing, the vocabulary, and the voice recordings that make a language course come alive.</w:t>
      </w:r>
    </w:p>
    <w:p>
      <w:r>
        <w:rPr>
          <w:b w:val="0"/>
          <w:i w:val="0"/>
          <w:sz w:val="22"/>
        </w:rPr>
        <w:t>There are three primary ways educators participate in Beeli:</w:t>
      </w:r>
    </w:p>
    <w:p>
      <w:pPr>
        <w:pStyle w:val="Heading2"/>
        <w:jc w:val="left"/>
      </w:pPr>
      <w:r>
        <w:rPr>
          <w:b/>
          <w:color w:val="000000"/>
          <w:sz w:val="26"/>
        </w:rPr>
        <w:t>1. Content Creation</w:t>
      </w:r>
    </w:p>
    <w:p>
      <w:r>
        <w:rPr>
          <w:b w:val="0"/>
          <w:i w:val="0"/>
          <w:sz w:val="22"/>
        </w:rPr>
        <w:t>Educators with platform access can create and publish directly through the Educator CMS Panel — a dedicated interface separate from the learner experience. From here, educators can build and manage:</w:t>
      </w:r>
    </w:p>
    <w:p>
      <w:pPr>
        <w:pStyle w:val="ListBullet"/>
      </w:pPr>
      <w:r>
        <w:rPr>
          <w:sz w:val="22"/>
        </w:rPr>
        <w:t>Courses — top-level curriculum structures organizing a language into levels and themes</w:t>
      </w:r>
    </w:p>
    <w:p>
      <w:pPr>
        <w:pStyle w:val="ListBullet"/>
      </w:pPr>
      <w:r>
        <w:rPr>
          <w:sz w:val="22"/>
        </w:rPr>
        <w:t>Lessons — individual learning units with audio, transcripts, vocabulary, and cultural notes</w:t>
      </w:r>
    </w:p>
    <w:p>
      <w:pPr>
        <w:pStyle w:val="ListBullet"/>
      </w:pPr>
      <w:r>
        <w:rPr>
          <w:sz w:val="22"/>
        </w:rPr>
        <w:t>Story modules — narrative-driven chapter sequences for immersive, contextual learning</w:t>
      </w:r>
    </w:p>
    <w:p>
      <w:pPr>
        <w:pStyle w:val="ListBullet"/>
      </w:pPr>
      <w:r>
        <w:rPr>
          <w:sz w:val="22"/>
        </w:rPr>
        <w:t>Dictionary entries — words, definitions, example sentences, and audio pronunciation</w:t>
      </w:r>
    </w:p>
    <w:p>
      <w:pPr>
        <w:pStyle w:val="ListBullet"/>
      </w:pPr>
      <w:r>
        <w:rPr>
          <w:sz w:val="22"/>
        </w:rPr>
        <w:t>Cultural content — entries across eight categories: colors, naming traditions, festivals, myths, music, clothing, cuisine, and greetings</w:t>
      </w:r>
    </w:p>
    <w:p>
      <w:r>
        <w:rPr>
          <w:b w:val="0"/>
          <w:i w:val="0"/>
          <w:sz w:val="22"/>
        </w:rPr>
        <w:t>All content goes through a review pipeline before publication, ensuring quality and accuracy across the platform.</w:t>
      </w:r>
    </w:p>
    <w:p>
      <w:pPr>
        <w:pStyle w:val="Heading2"/>
        <w:jc w:val="left"/>
      </w:pPr>
      <w:r>
        <w:rPr>
          <w:b/>
          <w:color w:val="000000"/>
          <w:sz w:val="26"/>
        </w:rPr>
        <w:t>2. Community Contribution &amp; Bounties</w:t>
      </w:r>
    </w:p>
    <w:p>
      <w:r>
        <w:rPr>
          <w:b w:val="0"/>
          <w:i w:val="0"/>
          <w:sz w:val="22"/>
        </w:rPr>
        <w:t>Educators who are not yet platform-credentialed, or who want to contribute outside the CMS, can submit content through the community contribution system:</w:t>
      </w:r>
    </w:p>
    <w:p>
      <w:pPr>
        <w:pStyle w:val="ListBullet"/>
      </w:pPr>
      <w:r>
        <w:rPr>
          <w:sz w:val="22"/>
        </w:rPr>
        <w:t>Submit individual words, phrases, audio recordings, or lesson content</w:t>
      </w:r>
    </w:p>
    <w:p>
      <w:pPr>
        <w:pStyle w:val="ListBullet"/>
      </w:pPr>
      <w:r>
        <w:rPr>
          <w:sz w:val="22"/>
        </w:rPr>
        <w:t>Track the status of submissions through the review pipeline</w:t>
      </w:r>
    </w:p>
    <w:p>
      <w:pPr>
        <w:pStyle w:val="ListBullet"/>
      </w:pPr>
      <w:r>
        <w:rPr>
          <w:sz w:val="22"/>
        </w:rPr>
        <w:t>Earn attribution on all accepted contributions — every contributor is named and credited publicly</w:t>
      </w:r>
    </w:p>
    <w:p>
      <w:pPr>
        <w:pStyle w:val="ListBullet"/>
      </w:pPr>
      <w:r>
        <w:rPr>
          <w:sz w:val="22"/>
        </w:rPr>
        <w:t>Take on bounties — open, community-created tasks with XP rewards for specific content gaps the platform needs filled</w:t>
      </w:r>
    </w:p>
    <w:p>
      <w:r>
        <w:rPr>
          <w:b w:val="0"/>
          <w:i w:val="0"/>
          <w:sz w:val="22"/>
        </w:rPr>
        <w:t>Experienced contributors can apply to become reviewers, gaining the ability to approve or reject submissions from the broader community.</w:t>
      </w:r>
    </w:p>
    <w:p>
      <w:pPr>
        <w:pStyle w:val="Heading2"/>
        <w:jc w:val="left"/>
      </w:pPr>
      <w:r>
        <w:rPr>
          <w:b/>
          <w:color w:val="000000"/>
          <w:sz w:val="26"/>
        </w:rPr>
        <w:t>3. Classroom Management</w:t>
      </w:r>
    </w:p>
    <w:p>
      <w:r>
        <w:rPr>
          <w:b w:val="0"/>
          <w:i w:val="0"/>
          <w:sz w:val="22"/>
        </w:rPr>
        <w:t>Educators working with structured groups — classrooms, tutoring cohorts, community learning circles — can use Beeli's classroom tools to organize and track their learners:</w:t>
      </w:r>
    </w:p>
    <w:p>
      <w:pPr>
        <w:pStyle w:val="ListBullet"/>
      </w:pPr>
      <w:r>
        <w:rPr>
          <w:sz w:val="22"/>
        </w:rPr>
        <w:t>Create and manage learner groups</w:t>
      </w:r>
    </w:p>
    <w:p>
      <w:pPr>
        <w:pStyle w:val="ListBullet"/>
      </w:pPr>
      <w:r>
        <w:rPr>
          <w:sz w:val="22"/>
        </w:rPr>
        <w:t>Assign specific lessons with due dates</w:t>
      </w:r>
    </w:p>
    <w:p>
      <w:pPr>
        <w:pStyle w:val="ListBullet"/>
      </w:pPr>
      <w:r>
        <w:rPr>
          <w:sz w:val="22"/>
        </w:rPr>
        <w:t>Monitor individual student progress, streaks, and quiz accuracy</w:t>
      </w:r>
    </w:p>
    <w:p>
      <w:pPr>
        <w:pStyle w:val="ListBullet"/>
      </w:pPr>
      <w:r>
        <w:rPr>
          <w:sz w:val="22"/>
        </w:rPr>
        <w:t>Manage roles within a group: teacher, parent, and student</w:t>
      </w:r>
    </w:p>
    <w:p>
      <w:r>
        <w:rPr>
          <w:b w:val="0"/>
          <w:i w:val="0"/>
          <w:sz w:val="22"/>
        </w:rPr>
        <w:t>This makes Beeli usable not just as a self-directed app, but as a managed learning environment for schools, community programs, and private instruction.</w:t>
      </w:r>
    </w:p>
    <w:p>
      <w:pPr>
        <w:pStyle w:val="Heading1"/>
        <w:jc w:val="left"/>
      </w:pPr>
      <w:r>
        <w:rPr>
          <w:b/>
          <w:color w:val="000000"/>
          <w:sz w:val="32"/>
        </w:rPr>
        <w:t>Platform Features</w:t>
      </w:r>
    </w:p>
    <w:p>
      <w:pPr>
        <w:pStyle w:val="Heading2"/>
        <w:jc w:val="left"/>
      </w:pPr>
      <w:r>
        <w:rPr>
          <w:b/>
          <w:color w:val="000000"/>
          <w:sz w:val="26"/>
        </w:rPr>
        <w:t>Authentication &amp; Onboarding</w:t>
      </w:r>
    </w:p>
    <w:p>
      <w:r>
        <w:rPr>
          <w:b w:val="0"/>
          <w:i w:val="0"/>
          <w:sz w:val="22"/>
        </w:rPr>
        <w:t>New users move through a guided onboarding flow covering language selection, a trial quiz to establish baseline level, and daily goal setting (casual, steady, or intensive). Account creation supports email verification, password reset, and account restoration.</w:t>
      </w:r>
    </w:p>
    <w:p>
      <w:pPr>
        <w:pStyle w:val="Heading2"/>
        <w:jc w:val="left"/>
      </w:pPr>
      <w:r>
        <w:rPr>
          <w:b/>
          <w:color w:val="000000"/>
          <w:sz w:val="26"/>
        </w:rPr>
        <w:t>Core Learning Tabs</w:t>
      </w:r>
    </w:p>
    <w:p>
      <w:r>
        <w:rPr>
          <w:b w:val="0"/>
          <w:i w:val="0"/>
          <w:sz w:val="22"/>
        </w:rPr>
        <w:t>The app is organized around five primary tabs accessible from the bottom navigation:</w:t>
      </w:r>
    </w:p>
    <w:p>
      <w:pPr>
        <w:pStyle w:val="ListBullet"/>
      </w:pPr>
      <w:r>
        <w:rPr>
          <w:sz w:val="22"/>
        </w:rPr>
        <w:t>Learn — Browse courses and lessons by language and level, with full progress tracking</w:t>
      </w:r>
    </w:p>
    <w:p>
      <w:pPr>
        <w:pStyle w:val="ListBullet"/>
      </w:pPr>
      <w:r>
        <w:rPr>
          <w:sz w:val="22"/>
        </w:rPr>
        <w:t>Listen/Practice — Word of the day, daily challenges, proverbs, and cultural content delivered as audio</w:t>
      </w:r>
    </w:p>
    <w:p>
      <w:pPr>
        <w:pStyle w:val="ListBullet"/>
      </w:pPr>
      <w:r>
        <w:rPr>
          <w:sz w:val="22"/>
        </w:rPr>
        <w:t>Journal — A private writing space for learners to practice in their target language</w:t>
      </w:r>
    </w:p>
    <w:p>
      <w:pPr>
        <w:pStyle w:val="ListBullet"/>
      </w:pPr>
      <w:r>
        <w:rPr>
          <w:sz w:val="22"/>
        </w:rPr>
        <w:t>Feed — A community activity stream surfacing achievements, contributions, and milestones</w:t>
      </w:r>
    </w:p>
    <w:p>
      <w:pPr>
        <w:pStyle w:val="ListBullet"/>
      </w:pPr>
      <w:r>
        <w:rPr>
          <w:sz w:val="22"/>
        </w:rPr>
        <w:t>Leaderboard — Ranked standings that make consistent practice visible and competitive</w:t>
      </w:r>
    </w:p>
    <w:p>
      <w:pPr>
        <w:pStyle w:val="Heading2"/>
        <w:jc w:val="left"/>
      </w:pPr>
      <w:r>
        <w:rPr>
          <w:b/>
          <w:color w:val="000000"/>
          <w:sz w:val="26"/>
        </w:rPr>
        <w:t>Lessons &amp; Audio</w:t>
      </w:r>
    </w:p>
    <w:p>
      <w:pPr>
        <w:pStyle w:val="ListBullet"/>
      </w:pPr>
      <w:r>
        <w:rPr>
          <w:sz w:val="22"/>
        </w:rPr>
        <w:t>Full lesson player with audio playback and an interactive transcript — learners can tap any segment to jump to that point in the audio</w:t>
      </w:r>
    </w:p>
    <w:p>
      <w:pPr>
        <w:pStyle w:val="ListBullet"/>
      </w:pPr>
      <w:r>
        <w:rPr>
          <w:sz w:val="22"/>
        </w:rPr>
        <w:t>Compact and full audio player modes for flexible listening contexts</w:t>
      </w:r>
    </w:p>
    <w:p>
      <w:pPr>
        <w:pStyle w:val="ListBullet"/>
      </w:pPr>
      <w:r>
        <w:rPr>
          <w:sz w:val="22"/>
        </w:rPr>
        <w:t>Story mode — narrative-driven lesson chapters for immersive, contextual learning</w:t>
      </w:r>
    </w:p>
    <w:p>
      <w:pPr>
        <w:pStyle w:val="ListBullet"/>
      </w:pPr>
      <w:r>
        <w:rPr>
          <w:sz w:val="22"/>
        </w:rPr>
        <w:t>Songs module — a lesson type built around traditional and contemporary music</w:t>
      </w:r>
    </w:p>
    <w:p>
      <w:pPr>
        <w:pStyle w:val="ListBullet"/>
      </w:pPr>
      <w:r>
        <w:rPr>
          <w:sz w:val="22"/>
        </w:rPr>
        <w:t>All lesson progress is saved with a continue-from-position feature</w:t>
      </w:r>
    </w:p>
    <w:p>
      <w:pPr>
        <w:pStyle w:val="Heading2"/>
        <w:jc w:val="left"/>
      </w:pPr>
      <w:r>
        <w:rPr>
          <w:b/>
          <w:color w:val="000000"/>
          <w:sz w:val="26"/>
        </w:rPr>
        <w:t>Quizzes &amp; Games</w:t>
      </w:r>
    </w:p>
    <w:p>
      <w:pPr>
        <w:pStyle w:val="ListBullet"/>
      </w:pPr>
      <w:r>
        <w:rPr>
          <w:sz w:val="22"/>
        </w:rPr>
        <w:t>Quiz mode — four question types: word-to-English, English-to-word, fill-in-the-blank, and listening comprehension</w:t>
      </w:r>
    </w:p>
    <w:p>
      <w:pPr>
        <w:pStyle w:val="ListBullet"/>
      </w:pPr>
      <w:r>
        <w:rPr>
          <w:sz w:val="22"/>
        </w:rPr>
        <w:t>Matching game — a word-pair puzzle for vocabulary reinforcement</w:t>
      </w:r>
    </w:p>
    <w:p>
      <w:pPr>
        <w:pStyle w:val="ListBullet"/>
      </w:pPr>
      <w:r>
        <w:rPr>
          <w:sz w:val="22"/>
        </w:rPr>
        <w:t>Multiplayer quiz battle — real-time competitive quizzing against other learners</w:t>
      </w:r>
    </w:p>
    <w:p>
      <w:pPr>
        <w:pStyle w:val="ListBullet"/>
      </w:pPr>
      <w:r>
        <w:rPr>
          <w:sz w:val="22"/>
        </w:rPr>
        <w:t>Multiplayer paired lesson — collaborative lesson playthrough with a partner</w:t>
      </w:r>
    </w:p>
    <w:p>
      <w:pPr>
        <w:pStyle w:val="ListBullet"/>
      </w:pPr>
      <w:r>
        <w:rPr>
          <w:sz w:val="22"/>
        </w:rPr>
        <w:t>Matchmaking lobby — waiting room and game mode selection for multiplayer sessions</w:t>
      </w:r>
    </w:p>
    <w:p>
      <w:pPr>
        <w:pStyle w:val="Heading2"/>
        <w:jc w:val="left"/>
      </w:pPr>
      <w:r>
        <w:rPr>
          <w:b/>
          <w:color w:val="000000"/>
          <w:sz w:val="26"/>
        </w:rPr>
        <w:t>Cultural Content</w:t>
      </w:r>
    </w:p>
    <w:p>
      <w:pPr>
        <w:pStyle w:val="ListBullet"/>
      </w:pPr>
      <w:r>
        <w:rPr>
          <w:sz w:val="22"/>
        </w:rPr>
        <w:t>Cultural browser — eight categories: colors, naming traditions, festivals, myths, music, clothing, cuisine, and greetings</w:t>
      </w:r>
    </w:p>
    <w:p>
      <w:pPr>
        <w:pStyle w:val="ListBullet"/>
      </w:pPr>
      <w:r>
        <w:rPr>
          <w:sz w:val="22"/>
        </w:rPr>
        <w:t>Proverbs collection — native-language proverbs with audio recordings and contextual meaning</w:t>
      </w:r>
    </w:p>
    <w:p>
      <w:pPr>
        <w:pStyle w:val="ListBullet"/>
      </w:pPr>
      <w:r>
        <w:rPr>
          <w:sz w:val="22"/>
        </w:rPr>
        <w:t>Adinkra symbols explorer — Akan symbols organized by theme: spirituality, wisdom, perseverance, unity, leadership, and love</w:t>
      </w:r>
    </w:p>
    <w:p>
      <w:pPr>
        <w:pStyle w:val="ListBullet"/>
      </w:pPr>
      <w:r>
        <w:rPr>
          <w:sz w:val="22"/>
        </w:rPr>
        <w:t>Ge'ez script lesson — structured introduction to the Ethiopic script used in Amharic and Tigrinya</w:t>
      </w:r>
    </w:p>
    <w:p>
      <w:pPr>
        <w:pStyle w:val="Heading2"/>
        <w:jc w:val="left"/>
      </w:pPr>
      <w:r>
        <w:rPr>
          <w:b/>
          <w:color w:val="000000"/>
          <w:sz w:val="26"/>
        </w:rPr>
        <w:t>Dictionary &amp; Word Bank</w:t>
      </w:r>
    </w:p>
    <w:p>
      <w:pPr>
        <w:pStyle w:val="ListBullet"/>
      </w:pPr>
      <w:r>
        <w:rPr>
          <w:sz w:val="22"/>
        </w:rPr>
        <w:t>Full dictionary with search, browsing, and filtering</w:t>
      </w:r>
    </w:p>
    <w:p>
      <w:pPr>
        <w:pStyle w:val="ListBullet"/>
      </w:pPr>
      <w:r>
        <w:rPr>
          <w:sz w:val="22"/>
        </w:rPr>
        <w:t>Word detail pages include audio pronunciation, example sentences, and cultural usage notes</w:t>
      </w:r>
    </w:p>
    <w:p>
      <w:pPr>
        <w:pStyle w:val="ListBullet"/>
      </w:pPr>
      <w:r>
        <w:rPr>
          <w:sz w:val="22"/>
        </w:rPr>
        <w:t>Learners can save any word to a personal word bank for spaced repetition review</w:t>
      </w:r>
    </w:p>
    <w:p>
      <w:pPr>
        <w:pStyle w:val="Heading2"/>
        <w:jc w:val="left"/>
      </w:pPr>
      <w:r>
        <w:rPr>
          <w:b/>
          <w:color w:val="000000"/>
          <w:sz w:val="26"/>
        </w:rPr>
        <w:t>Contributions &amp; Community Content</w:t>
      </w:r>
    </w:p>
    <w:p>
      <w:pPr>
        <w:pStyle w:val="ListBullet"/>
      </w:pPr>
      <w:r>
        <w:rPr>
          <w:sz w:val="22"/>
        </w:rPr>
        <w:t>Single and bulk contribution submission — words, phrases, audio recordings, lesson content</w:t>
      </w:r>
    </w:p>
    <w:p>
      <w:pPr>
        <w:pStyle w:val="ListBullet"/>
      </w:pPr>
      <w:r>
        <w:rPr>
          <w:sz w:val="22"/>
        </w:rPr>
        <w:t>Contribution status tracking through the review pipeline</w:t>
      </w:r>
    </w:p>
    <w:p>
      <w:pPr>
        <w:pStyle w:val="ListBullet"/>
      </w:pPr>
      <w:r>
        <w:rPr>
          <w:sz w:val="22"/>
        </w:rPr>
        <w:t>Contribution review system — approved reviewers accept or reject submitted content</w:t>
      </w:r>
    </w:p>
    <w:p>
      <w:pPr>
        <w:pStyle w:val="ListBullet"/>
      </w:pPr>
      <w:r>
        <w:rPr>
          <w:sz w:val="22"/>
        </w:rPr>
        <w:t>Contributors list — all accepted contributors are attributed and recognized publicly</w:t>
      </w:r>
    </w:p>
    <w:p>
      <w:pPr>
        <w:pStyle w:val="ListBullet"/>
      </w:pPr>
      <w:r>
        <w:rPr>
          <w:sz w:val="22"/>
        </w:rPr>
        <w:t>Bounties — community-created challenges with XP rewards</w:t>
      </w:r>
    </w:p>
    <w:p>
      <w:pPr>
        <w:pStyle w:val="Heading2"/>
        <w:jc w:val="left"/>
      </w:pPr>
      <w:r>
        <w:rPr>
          <w:b/>
          <w:color w:val="000000"/>
          <w:sz w:val="26"/>
        </w:rPr>
        <w:t>Gamification &amp; Motivation</w:t>
      </w:r>
    </w:p>
    <w:p>
      <w:pPr>
        <w:pStyle w:val="ListBullet"/>
      </w:pPr>
      <w:r>
        <w:rPr>
          <w:sz w:val="22"/>
        </w:rPr>
        <w:t>XP and level progression with titled levels</w:t>
      </w:r>
    </w:p>
    <w:p>
      <w:pPr>
        <w:pStyle w:val="ListBullet"/>
      </w:pPr>
      <w:r>
        <w:rPr>
          <w:sz w:val="22"/>
        </w:rPr>
        <w:t>Daily streaks with milestone recognition and streak freeze (Plus)</w:t>
      </w:r>
    </w:p>
    <w:p>
      <w:pPr>
        <w:pStyle w:val="ListBullet"/>
      </w:pPr>
      <w:r>
        <w:rPr>
          <w:sz w:val="22"/>
        </w:rPr>
        <w:t>Daily challenges refreshed each day</w:t>
      </w:r>
    </w:p>
    <w:p>
      <w:pPr>
        <w:pStyle w:val="ListBullet"/>
      </w:pPr>
      <w:r>
        <w:rPr>
          <w:sz w:val="22"/>
        </w:rPr>
        <w:t>Achievements surfaced in the community feed</w:t>
      </w:r>
    </w:p>
    <w:p>
      <w:pPr>
        <w:pStyle w:val="ListBullet"/>
      </w:pPr>
      <w:r>
        <w:rPr>
          <w:sz w:val="22"/>
        </w:rPr>
        <w:t>Level-up modal on advancement</w:t>
      </w:r>
    </w:p>
    <w:p>
      <w:pPr>
        <w:pStyle w:val="Heading2"/>
        <w:jc w:val="left"/>
      </w:pPr>
      <w:r>
        <w:rPr>
          <w:b/>
          <w:color w:val="000000"/>
          <w:sz w:val="26"/>
        </w:rPr>
        <w:t>Subscription — Beeli Plus</w:t>
      </w:r>
    </w:p>
    <w:p>
      <w:r>
        <w:rPr>
          <w:b w:val="0"/>
          <w:i w:val="0"/>
          <w:sz w:val="22"/>
        </w:rPr>
        <w:t>Premium tier unlocking streak freezes, offline downloads, custom spaced repetition intervals, profile customization, and early access to new features and languages.</w:t>
      </w:r>
    </w:p>
    <w:p>
      <w:pPr>
        <w:pStyle w:val="Heading1"/>
        <w:jc w:val="left"/>
      </w:pPr>
      <w:r>
        <w:rPr>
          <w:b/>
          <w:color w:val="000000"/>
          <w:sz w:val="32"/>
        </w:rPr>
        <w:t>Content</w:t>
      </w:r>
    </w:p>
    <w:p>
      <w:pPr>
        <w:pStyle w:val="Heading2"/>
        <w:jc w:val="left"/>
      </w:pPr>
      <w:r>
        <w:rPr>
          <w:b/>
          <w:color w:val="000000"/>
          <w:sz w:val="26"/>
        </w:rPr>
        <w:t>Philosophy: Language as Living Culture</w:t>
      </w:r>
    </w:p>
    <w:p>
      <w:r>
        <w:rPr>
          <w:b w:val="0"/>
          <w:i w:val="0"/>
          <w:sz w:val="22"/>
        </w:rPr>
        <w:t>Every course on Beeli is built on a single guiding principle — language cannot be separated from the culture that produced it. Grammar rules and vocabulary lists are tools, not destinations. The destination is the ability to participate: in conversation, in ceremony, in community, in memory.</w:t>
      </w:r>
    </w:p>
    <w:p>
      <w:r>
        <w:rPr>
          <w:b w:val="0"/>
          <w:i w:val="0"/>
          <w:sz w:val="22"/>
        </w:rPr>
        <w:t>This means course material on Beeli is not designed to mirror a textbook. It is designed to mirror life. Lessons draw from real speech patterns, proverbs in active use, cultural practices with living practitioners, and oral traditions with centuries of context. Educators contributing to Beeli are not writing curricula — they are documenting a world.</w:t>
      </w:r>
    </w:p>
    <w:p>
      <w:pPr>
        <w:pStyle w:val="Heading2"/>
        <w:jc w:val="left"/>
      </w:pPr>
      <w:r>
        <w:rPr>
          <w:b/>
          <w:color w:val="000000"/>
          <w:sz w:val="26"/>
        </w:rPr>
        <w:t>Course Structure</w:t>
      </w:r>
    </w:p>
    <w:p>
      <w:r>
        <w:rPr>
          <w:b w:val="0"/>
          <w:i w:val="0"/>
          <w:sz w:val="22"/>
        </w:rPr>
        <w:t>Each language on Beeli is organized into a hierarchy of courses → lessons → units, with cultural content, dictionary entries, and proverbs running in parallel as enrichment layers.</w:t>
      </w:r>
    </w:p>
    <w:p>
      <w:r>
        <w:rPr>
          <w:b w:val="0"/>
          <w:i w:val="0"/>
          <w:sz w:val="22"/>
        </w:rPr>
        <w:t>Courses are the top-level container — typically organized by proficiency level or by theme. Educators design the course map: what a learner needs to know, in what order, and why.</w:t>
      </w:r>
    </w:p>
    <w:p>
      <w:r>
        <w:rPr>
          <w:b w:val="0"/>
          <w:i w:val="0"/>
          <w:sz w:val="22"/>
        </w:rPr>
        <w:t>Lessons are the core unit of instruction. Each lesson includes:</w:t>
      </w:r>
    </w:p>
    <w:p>
      <w:pPr>
        <w:pStyle w:val="ListBullet"/>
      </w:pPr>
      <w:r>
        <w:rPr>
          <w:sz w:val="22"/>
        </w:rPr>
        <w:t>A primary audio track recorded by a native speaker</w:t>
      </w:r>
    </w:p>
    <w:p>
      <w:pPr>
        <w:pStyle w:val="ListBullet"/>
      </w:pPr>
      <w:r>
        <w:rPr>
          <w:sz w:val="22"/>
        </w:rPr>
        <w:t>An interactive transcript learners can tap to navigate the audio</w:t>
      </w:r>
    </w:p>
    <w:p>
      <w:pPr>
        <w:pStyle w:val="ListBullet"/>
      </w:pPr>
      <w:r>
        <w:rPr>
          <w:sz w:val="22"/>
        </w:rPr>
        <w:t>Vocabulary pulled from the lesson and added to the learner's word bank</w:t>
      </w:r>
    </w:p>
    <w:p>
      <w:pPr>
        <w:pStyle w:val="ListBullet"/>
      </w:pPr>
      <w:r>
        <w:rPr>
          <w:sz w:val="22"/>
        </w:rPr>
        <w:t>A quiz at the close of the lesson to reinforce retention</w:t>
      </w:r>
    </w:p>
    <w:p>
      <w:pPr>
        <w:pStyle w:val="ListBullet"/>
      </w:pPr>
      <w:r>
        <w:rPr>
          <w:sz w:val="22"/>
        </w:rPr>
        <w:t>Cultural notes providing context for what was just learned</w:t>
      </w:r>
    </w:p>
    <w:p>
      <w:r>
        <w:rPr>
          <w:b w:val="0"/>
          <w:i w:val="0"/>
          <w:sz w:val="22"/>
        </w:rPr>
        <w:t>Story modules offer a narrative alternative to structured lessons — serialized, chapter-based content that teaches through immersion. Songs are a dedicated lesson type built around traditional and contemporary music.</w:t>
      </w:r>
    </w:p>
    <w:p>
      <w:pPr>
        <w:pStyle w:val="Heading2"/>
        <w:jc w:val="left"/>
      </w:pPr>
      <w:r>
        <w:rPr>
          <w:b/>
          <w:color w:val="000000"/>
          <w:sz w:val="26"/>
        </w:rPr>
        <w:t>Script &amp; Symbol Systems</w:t>
      </w:r>
    </w:p>
    <w:p>
      <w:pPr>
        <w:pStyle w:val="ListBullet"/>
      </w:pPr>
      <w:r>
        <w:rPr>
          <w:sz w:val="22"/>
        </w:rPr>
        <w:t>Ge'ez (Ethiopic script) — full rendering and structured lessons for Amharic, Tigrinya, and related languages</w:t>
      </w:r>
    </w:p>
    <w:p>
      <w:pPr>
        <w:pStyle w:val="ListBullet"/>
      </w:pPr>
      <w:r>
        <w:rPr>
          <w:sz w:val="22"/>
        </w:rPr>
        <w:t>Adinkra symbols — interactive explorer organized by theme, with educator-contributed meaning and context</w:t>
      </w:r>
    </w:p>
    <w:p>
      <w:pPr>
        <w:pStyle w:val="ListBullet"/>
      </w:pPr>
      <w:r>
        <w:rPr>
          <w:sz w:val="22"/>
        </w:rPr>
        <w:t>Additional script systems can be integrated as new language communities join the platform</w:t>
      </w:r>
    </w:p>
    <w:p>
      <w:pPr>
        <w:pStyle w:val="Heading2"/>
        <w:jc w:val="left"/>
      </w:pPr>
      <w:r>
        <w:rPr>
          <w:b/>
          <w:color w:val="000000"/>
          <w:sz w:val="26"/>
        </w:rPr>
        <w:t>Proverbs</w:t>
      </w:r>
    </w:p>
    <w:p>
      <w:r>
        <w:rPr>
          <w:b w:val="0"/>
          <w:i w:val="0"/>
          <w:sz w:val="22"/>
        </w:rPr>
        <w:t>Beeli's proverbs collection includes the proverb in the original language, audio by a native speaker, literal translation, and contextual meaning — when it is used, what it communicates, what it presupposes. Educators are asked to contribute proverbs as living speech acts, not decorative text.</w:t>
      </w:r>
    </w:p>
    <w:p>
      <w:pPr>
        <w:pStyle w:val="Heading2"/>
        <w:jc w:val="left"/>
      </w:pPr>
      <w:r>
        <w:rPr>
          <w:b/>
          <w:color w:val="000000"/>
          <w:sz w:val="26"/>
        </w:rPr>
        <w:t>Breadth of Languages</w:t>
      </w:r>
    </w:p>
    <w:p>
      <w:pPr>
        <w:pStyle w:val="ListBullet"/>
      </w:pPr>
      <w:r>
        <w:rPr>
          <w:sz w:val="22"/>
        </w:rPr>
        <w:t>Niger-Congo family — Ịzọn, Yoruba, Igbo, Twi, Zulu, and others</w:t>
      </w:r>
    </w:p>
    <w:p>
      <w:pPr>
        <w:pStyle w:val="ListBullet"/>
      </w:pPr>
      <w:r>
        <w:rPr>
          <w:sz w:val="22"/>
        </w:rPr>
        <w:t>Afroasiatic family — Amharic, Tigrinya, Somali, Hausa</w:t>
      </w:r>
    </w:p>
    <w:p>
      <w:pPr>
        <w:pStyle w:val="ListBullet"/>
      </w:pPr>
      <w:r>
        <w:rPr>
          <w:sz w:val="22"/>
        </w:rPr>
        <w:t>Nilo-Saharan and Khoisan families — targeted for later phases</w:t>
      </w:r>
    </w:p>
    <w:p>
      <w:pPr>
        <w:pStyle w:val="ListBullet"/>
      </w:pPr>
      <w:r>
        <w:rPr>
          <w:sz w:val="22"/>
        </w:rPr>
        <w:t>Diaspora-relevant languages — Haitian Creole, Caribbean English-lexifier Creoles, and others connected to African heritage</w:t>
      </w:r>
    </w:p>
    <w:p>
      <w:pPr>
        <w:pStyle w:val="Heading2"/>
        <w:jc w:val="left"/>
      </w:pPr>
      <w:r>
        <w:rPr>
          <w:b/>
          <w:color w:val="000000"/>
          <w:sz w:val="26"/>
        </w:rPr>
        <w:t>Ịzọn as Blueprint</w:t>
      </w:r>
    </w:p>
    <w:p>
      <w:r>
        <w:rPr>
          <w:b w:val="0"/>
          <w:i w:val="0"/>
          <w:sz w:val="22"/>
        </w:rPr>
        <w:t>Ịzọn (Izon) is Beeli's first fully developed language and serves as the pedagogical blueprint for every language course that follows. The current course covers foundational vocabulary, grammar, tonal pronunciation, and cultural context across 8 courses and 41 lessons. The course is currently undergoing a full redesign — improving audio quality, curriculum sequencing, cultural depth, and adaptive assessment. The full current course content is included in the appendix of this document for educator review and revision.</w:t>
      </w:r>
    </w:p>
    <w:p>
      <w:pPr>
        <w:pStyle w:val="Heading1"/>
        <w:jc w:val="left"/>
      </w:pPr>
      <w:r>
        <w:rPr>
          <w:b/>
          <w:color w:val="000000"/>
          <w:sz w:val="32"/>
        </w:rPr>
        <w:t>Get Involved</w:t>
      </w:r>
    </w:p>
    <w:p>
      <w:r>
        <w:rPr>
          <w:b w:val="0"/>
          <w:i w:val="0"/>
          <w:sz w:val="22"/>
        </w:rPr>
        <w:t>This document exists for one reason: to invite you in.</w:t>
      </w:r>
    </w:p>
    <w:p>
      <w:r>
        <w:rPr>
          <w:b w:val="0"/>
          <w:i w:val="0"/>
          <w:sz w:val="22"/>
        </w:rPr>
        <w:t>Beeli is not finished. No language platform worth building ever is. What exists today is a foundation — the architecture, the tools, the first courses, the community infrastructure. What it needs now is the people who know these languages from the inside: the teachers, the elders, the diaspora educators, the content creators, the native speakers who have spent years making their language accessible to others.</w:t>
      </w:r>
    </w:p>
    <w:p>
      <w:pPr>
        <w:pStyle w:val="Heading2"/>
        <w:jc w:val="left"/>
      </w:pPr>
      <w:r>
        <w:rPr>
          <w:b/>
          <w:color w:val="000000"/>
          <w:sz w:val="26"/>
        </w:rPr>
        <w:t>Contribute Content</w:t>
      </w:r>
    </w:p>
    <w:p>
      <w:r>
        <w:rPr>
          <w:b w:val="0"/>
          <w:i w:val="0"/>
          <w:sz w:val="22"/>
        </w:rPr>
        <w:t>If you have vocabulary, audio recordings, lessons, stories, proverbs, or cultural knowledge you want to see on the platform — start contributing today. Every accepted submission is attributed to you permanently on the platform. Bounties are available for priority content gaps.</w:t>
      </w:r>
    </w:p>
    <w:p>
      <w:r>
        <w:rPr>
          <w:b w:val="0"/>
          <w:i w:val="0"/>
          <w:sz w:val="22"/>
        </w:rPr>
        <w:t>Start here: Create an account, navigate to the Contribute tab, and submit your first entry. If you have bulk content ready — a word list, a set of recordings, a lesson draft — reach out directly and we will walk you through the bulk upload process.</w:t>
      </w:r>
    </w:p>
    <w:p>
      <w:pPr>
        <w:pStyle w:val="Heading2"/>
        <w:jc w:val="left"/>
      </w:pPr>
      <w:r>
        <w:rPr>
          <w:b/>
          <w:color w:val="000000"/>
          <w:sz w:val="26"/>
        </w:rPr>
        <w:t>Become an Educator</w:t>
      </w:r>
    </w:p>
    <w:p>
      <w:r>
        <w:rPr>
          <w:b w:val="0"/>
          <w:i w:val="0"/>
          <w:sz w:val="22"/>
        </w:rPr>
        <w:t>If you want to build and publish full courses — not just contribute individual entries — apply for educator access. Educators have full CMS access to create courses, lessons, stories, and cultural content from scratch.</w:t>
      </w:r>
    </w:p>
    <w:p>
      <w:r>
        <w:rPr>
          <w:b w:val="0"/>
          <w:i w:val="0"/>
          <w:sz w:val="22"/>
        </w:rPr>
        <w:t>What we look for: Native or near-native fluency, a language or cultural domain you can speak to with authority, and a commitment to quality. Formal teaching credentials are welcome but not required.</w:t>
      </w:r>
    </w:p>
    <w:p>
      <w:r>
        <w:rPr>
          <w:b w:val="0"/>
          <w:i w:val="0"/>
          <w:sz w:val="22"/>
        </w:rPr>
        <w:t>Apply: [educator application link / contact email]</w:t>
      </w:r>
    </w:p>
    <w:p>
      <w:pPr>
        <w:pStyle w:val="Heading2"/>
        <w:jc w:val="left"/>
      </w:pPr>
      <w:r>
        <w:rPr>
          <w:b/>
          <w:color w:val="000000"/>
          <w:sz w:val="26"/>
        </w:rPr>
        <w:t>Become a Reviewer</w:t>
      </w:r>
    </w:p>
    <w:p>
      <w:r>
        <w:rPr>
          <w:b w:val="0"/>
          <w:i w:val="0"/>
          <w:sz w:val="22"/>
        </w:rPr>
        <w:t>If you want to help maintain quality without building courses from scratch, apply to become a reviewer. Reviewers assess community contributions for accuracy, cultural appropriateness, and completeness before they go live.</w:t>
      </w:r>
    </w:p>
    <w:p>
      <w:r>
        <w:rPr>
          <w:b w:val="0"/>
          <w:i w:val="0"/>
          <w:sz w:val="22"/>
        </w:rPr>
        <w:t>Apply: [reviewer application link / contact email]</w:t>
      </w:r>
    </w:p>
    <w:p>
      <w:pPr>
        <w:pStyle w:val="Heading2"/>
        <w:jc w:val="left"/>
      </w:pPr>
      <w:r>
        <w:rPr>
          <w:b/>
          <w:color w:val="000000"/>
          <w:sz w:val="26"/>
        </w:rPr>
        <w:t>Partner With Us</w:t>
      </w:r>
    </w:p>
    <w:p>
      <w:r>
        <w:rPr>
          <w:b w:val="0"/>
          <w:i w:val="0"/>
          <w:sz w:val="22"/>
        </w:rPr>
        <w:t>If you represent a school, university, cultural organization, language preservation initiative, or content network and want to explore a formal partnership — curriculum licensing, co-development, institutional access, or sponsored language development — we want to hear from you.</w:t>
      </w:r>
    </w:p>
    <w:p>
      <w:r>
        <w:rPr>
          <w:b w:val="0"/>
          <w:i w:val="0"/>
          <w:sz w:val="22"/>
        </w:rPr>
        <w:t>Contact: [partnership contact]</w:t>
      </w:r>
    </w:p>
    <w:p>
      <w:pPr>
        <w:pStyle w:val="Heading2"/>
        <w:jc w:val="left"/>
      </w:pPr>
      <w:r>
        <w:rPr>
          <w:b/>
          <w:color w:val="000000"/>
          <w:sz w:val="26"/>
        </w:rPr>
        <w:t>Stay Connected</w:t>
      </w:r>
    </w:p>
    <w:p>
      <w:pPr>
        <w:pStyle w:val="ListBullet"/>
      </w:pPr>
      <w:r>
        <w:rPr>
          <w:sz w:val="22"/>
        </w:rPr>
        <w:t>Follow updates: [social / newsletter link]</w:t>
      </w:r>
    </w:p>
    <w:p>
      <w:pPr>
        <w:pStyle w:val="ListBullet"/>
      </w:pPr>
      <w:r>
        <w:rPr>
          <w:sz w:val="22"/>
        </w:rPr>
        <w:t>Join the community: [community link]</w:t>
      </w:r>
    </w:p>
    <w:p>
      <w:pPr>
        <w:pStyle w:val="ListBullet"/>
      </w:pPr>
      <w:r>
        <w:rPr>
          <w:sz w:val="22"/>
        </w:rPr>
        <w:t>Reach the team directly: [email]</w:t>
      </w:r>
    </w:p>
    <w:p/>
    <w:p>
      <w:r>
        <w:rPr>
          <w:i/>
          <w:sz w:val="22"/>
        </w:rPr>
        <w:t>Beeli is only as good as the people who build it with us. The languages we are trying to preserve and teach do not have the luxury of waiting for a perfect product. They need to be documented, recorded, and taught now — while the speakers are here, while the knowledge is alive.</w:t>
      </w:r>
    </w:p>
    <w:p/>
    <w:p>
      <w:r>
        <w:rPr>
          <w:b/>
          <w:sz w:val="24"/>
        </w:rPr>
        <w:t>We built the platform. Now we need you to fill it.</w:t>
      </w:r>
    </w:p>
    <w:p>
      <w:r>
        <w:br w:type="page"/>
      </w:r>
    </w:p>
    <w:p>
      <w:pPr>
        <w:pStyle w:val="Title"/>
        <w:jc w:val="left"/>
      </w:pPr>
      <w:r>
        <w:rPr>
          <w:b/>
          <w:color w:val="000000"/>
          <w:sz w:val="44"/>
        </w:rPr>
        <w:t>APPENDIX — Ịzọn Course Content</w:t>
      </w:r>
    </w:p>
    <w:p>
      <w:r>
        <w:rPr>
          <w:i/>
          <w:sz w:val="22"/>
        </w:rPr>
        <w:t>The following courses represent the current state of Ịzọn content on Beeli. Educators are invited to review, revise, expand, and return feedback to the team. This is a living document.</w:t>
      </w:r>
    </w:p>
    <w:p/>
    <w:p>
      <w:pPr>
        <w:pStyle w:val="Heading1"/>
        <w:jc w:val="left"/>
      </w:pPr>
      <w:r>
        <w:rPr>
          <w:b/>
          <w:color w:val="000000"/>
          <w:sz w:val="32"/>
        </w:rPr>
        <w:t>Course 1: First Words (IZON_FIRST_WORDS)</w:t>
      </w:r>
    </w:p>
    <w:p>
      <w:r>
        <w:rPr>
          <w:b w:val="0"/>
          <w:i/>
          <w:sz w:val="22"/>
        </w:rPr>
        <w:t>11 Lessons — Foundational vocabulary and social interaction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Lesson</w:t>
            </w:r>
          </w:p>
        </w:tc>
        <w:tc>
          <w:tcPr>
            <w:tcW w:type="dxa" w:w="2880"/>
          </w:tcPr>
          <w:p>
            <w:r>
              <w:rPr>
                <w:b/>
                <w:sz w:val="20"/>
              </w:rPr>
              <w:t>Content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1</w:t>
            </w:r>
          </w:p>
        </w:tc>
        <w:tc>
          <w:tcPr>
            <w:tcW w:type="dxa" w:w="2880"/>
          </w:tcPr>
          <w:p>
            <w:r>
              <w:rPr>
                <w:sz w:val="20"/>
              </w:rPr>
              <w:t>Greetings &amp; Salutations</w:t>
            </w:r>
          </w:p>
        </w:tc>
        <w:tc>
          <w:tcPr>
            <w:tcW w:type="dxa" w:w="2880"/>
          </w:tcPr>
          <w:p>
            <w:r>
              <w:rPr>
                <w:sz w:val="20"/>
              </w:rPr>
              <w:t>Baidẹ, Tụbara, welcome and thank-you phrases</w:t>
            </w:r>
          </w:p>
        </w:tc>
      </w:tr>
      <w:tr>
        <w:tc>
          <w:tcPr>
            <w:tcW w:type="dxa" w:w="2880"/>
          </w:tcPr>
          <w:p>
            <w:r>
              <w:rPr>
                <w:sz w:val="20"/>
              </w:rPr>
              <w:t>2</w:t>
            </w:r>
          </w:p>
        </w:tc>
        <w:tc>
          <w:tcPr>
            <w:tcW w:type="dxa" w:w="2880"/>
          </w:tcPr>
          <w:p>
            <w:r>
              <w:rPr>
                <w:sz w:val="20"/>
              </w:rPr>
              <w:t>Identity &amp; Names</w:t>
            </w:r>
          </w:p>
        </w:tc>
        <w:tc>
          <w:tcPr>
            <w:tcW w:type="dxa" w:w="2880"/>
          </w:tcPr>
          <w:p>
            <w:r>
              <w:rPr>
                <w:sz w:val="20"/>
              </w:rPr>
              <w:t>Introducing yourself, declaring Izon identity, locations</w:t>
            </w:r>
          </w:p>
        </w:tc>
      </w:tr>
      <w:tr>
        <w:tc>
          <w:tcPr>
            <w:tcW w:type="dxa" w:w="2880"/>
          </w:tcPr>
          <w:p>
            <w:r>
              <w:rPr>
                <w:sz w:val="20"/>
              </w:rPr>
              <w:t>3</w:t>
            </w:r>
          </w:p>
        </w:tc>
        <w:tc>
          <w:tcPr>
            <w:tcW w:type="dxa" w:w="2880"/>
          </w:tcPr>
          <w:p>
            <w:r>
              <w:rPr>
                <w:sz w:val="20"/>
              </w:rPr>
              <w:t>Yes, No &amp; Response Words</w:t>
            </w:r>
          </w:p>
        </w:tc>
        <w:tc>
          <w:tcPr>
            <w:tcW w:type="dxa" w:w="2880"/>
          </w:tcPr>
          <w:p>
            <w:r>
              <w:rPr>
                <w:sz w:val="20"/>
              </w:rPr>
              <w:t>Inyo, Bogha, Ese faa, Ịbene</w:t>
            </w:r>
          </w:p>
        </w:tc>
      </w:tr>
      <w:tr>
        <w:tc>
          <w:tcPr>
            <w:tcW w:type="dxa" w:w="2880"/>
          </w:tcPr>
          <w:p>
            <w:r>
              <w:rPr>
                <w:sz w:val="20"/>
              </w:rPr>
              <w:t>4</w:t>
            </w:r>
          </w:p>
        </w:tc>
        <w:tc>
          <w:tcPr>
            <w:tcW w:type="dxa" w:w="2880"/>
          </w:tcPr>
          <w:p>
            <w:r>
              <w:rPr>
                <w:sz w:val="20"/>
              </w:rPr>
              <w:t>Family Members</w:t>
            </w:r>
          </w:p>
        </w:tc>
        <w:tc>
          <w:tcPr>
            <w:tcW w:type="dxa" w:w="2880"/>
          </w:tcPr>
          <w:p>
            <w:r>
              <w:rPr>
                <w:sz w:val="20"/>
              </w:rPr>
              <w:t>Dada, Ine, siblings, extended family, elders</w:t>
            </w:r>
          </w:p>
        </w:tc>
      </w:tr>
      <w:tr>
        <w:tc>
          <w:tcPr>
            <w:tcW w:type="dxa" w:w="2880"/>
          </w:tcPr>
          <w:p>
            <w:r>
              <w:rPr>
                <w:sz w:val="20"/>
              </w:rPr>
              <w:t>5</w:t>
            </w:r>
          </w:p>
        </w:tc>
        <w:tc>
          <w:tcPr>
            <w:tcW w:type="dxa" w:w="2880"/>
          </w:tcPr>
          <w:p>
            <w:r>
              <w:rPr>
                <w:sz w:val="20"/>
              </w:rPr>
              <w:t>A Day in Izon Life</w:t>
            </w:r>
          </w:p>
        </w:tc>
        <w:tc>
          <w:tcPr>
            <w:tcW w:type="dxa" w:w="2880"/>
          </w:tcPr>
          <w:p>
            <w:r>
              <w:rPr>
                <w:sz w:val="20"/>
              </w:rPr>
              <w:t>Morning, afternoon, and evening rituals</w:t>
            </w:r>
          </w:p>
        </w:tc>
      </w:tr>
      <w:tr>
        <w:tc>
          <w:tcPr>
            <w:tcW w:type="dxa" w:w="2880"/>
          </w:tcPr>
          <w:p>
            <w:r>
              <w:rPr>
                <w:sz w:val="20"/>
              </w:rPr>
              <w:t>6</w:t>
            </w:r>
          </w:p>
        </w:tc>
        <w:tc>
          <w:tcPr>
            <w:tcW w:type="dxa" w:w="2880"/>
          </w:tcPr>
          <w:p>
            <w:r>
              <w:rPr>
                <w:sz w:val="20"/>
              </w:rPr>
              <w:t>Possessives &amp; Gender</w:t>
            </w:r>
          </w:p>
        </w:tc>
        <w:tc>
          <w:tcPr>
            <w:tcW w:type="dxa" w:w="2880"/>
          </w:tcPr>
          <w:p>
            <w:r>
              <w:rPr>
                <w:sz w:val="20"/>
              </w:rPr>
              <w:t>ènì/éní/òwò/ání/ówó/ànì; owei/eyoro/èyè marking</w:t>
            </w:r>
          </w:p>
        </w:tc>
      </w:tr>
      <w:tr>
        <w:tc>
          <w:tcPr>
            <w:tcW w:type="dxa" w:w="2880"/>
          </w:tcPr>
          <w:p>
            <w:r>
              <w:rPr>
                <w:sz w:val="20"/>
              </w:rPr>
              <w:t>7</w:t>
            </w:r>
          </w:p>
        </w:tc>
        <w:tc>
          <w:tcPr>
            <w:tcW w:type="dxa" w:w="2880"/>
          </w:tcPr>
          <w:p>
            <w:r>
              <w:rPr>
                <w:sz w:val="20"/>
              </w:rPr>
              <w:t>Interrogative Pronouns</w:t>
            </w:r>
          </w:p>
        </w:tc>
        <w:tc>
          <w:tcPr>
            <w:tcW w:type="dxa" w:w="2880"/>
          </w:tcPr>
          <w:p>
            <w:r>
              <w:rPr>
                <w:sz w:val="20"/>
              </w:rPr>
              <w:t>Tị eye / Tị bọkọ / Tị eyo / Tị efie / Tị eye kị donị</w:t>
            </w:r>
          </w:p>
        </w:tc>
      </w:tr>
      <w:tr>
        <w:tc>
          <w:tcPr>
            <w:tcW w:type="dxa" w:w="2880"/>
          </w:tcPr>
          <w:p>
            <w:r>
              <w:rPr>
                <w:sz w:val="20"/>
              </w:rPr>
              <w:t>8</w:t>
            </w:r>
          </w:p>
        </w:tc>
        <w:tc>
          <w:tcPr>
            <w:tcW w:type="dxa" w:w="2880"/>
          </w:tcPr>
          <w:p>
            <w:r>
              <w:rPr>
                <w:sz w:val="20"/>
              </w:rPr>
              <w:t>Body Parts — Ango</w:t>
            </w:r>
          </w:p>
        </w:tc>
        <w:tc>
          <w:tcPr>
            <w:tcW w:type="dxa" w:w="2880"/>
          </w:tcPr>
          <w:p>
            <w:r>
              <w:rPr>
                <w:sz w:val="20"/>
              </w:rPr>
              <w:t>Head, ears, nose, teeth, arms, legs, organs</w:t>
            </w:r>
          </w:p>
        </w:tc>
      </w:tr>
      <w:tr>
        <w:tc>
          <w:tcPr>
            <w:tcW w:type="dxa" w:w="2880"/>
          </w:tcPr>
          <w:p>
            <w:r>
              <w:rPr>
                <w:sz w:val="20"/>
              </w:rPr>
              <w:t>9</w:t>
            </w:r>
          </w:p>
        </w:tc>
        <w:tc>
          <w:tcPr>
            <w:tcW w:type="dxa" w:w="2880"/>
          </w:tcPr>
          <w:p>
            <w:r>
              <w:rPr>
                <w:sz w:val="20"/>
              </w:rPr>
              <w:t>Animals — Eyi Ịndị</w:t>
            </w:r>
          </w:p>
        </w:tc>
        <w:tc>
          <w:tcPr>
            <w:tcW w:type="dxa" w:w="2880"/>
          </w:tcPr>
          <w:p>
            <w:r>
              <w:rPr>
                <w:sz w:val="20"/>
              </w:rPr>
              <w:t>Fish, crocodile, shark, dog, goat, elephant, lion, snake, bird, cat, gorilla</w:t>
            </w:r>
          </w:p>
        </w:tc>
      </w:tr>
      <w:tr>
        <w:tc>
          <w:tcPr>
            <w:tcW w:type="dxa" w:w="2880"/>
          </w:tcPr>
          <w:p>
            <w:r>
              <w:rPr>
                <w:sz w:val="20"/>
              </w:rPr>
              <w:t>10</w:t>
            </w:r>
          </w:p>
        </w:tc>
        <w:tc>
          <w:tcPr>
            <w:tcW w:type="dxa" w:w="2880"/>
          </w:tcPr>
          <w:p>
            <w:r>
              <w:rPr>
                <w:sz w:val="20"/>
              </w:rPr>
              <w:t>Cooking &amp; Food</w:t>
            </w:r>
          </w:p>
        </w:tc>
        <w:tc>
          <w:tcPr>
            <w:tcW w:type="dxa" w:w="2880"/>
          </w:tcPr>
          <w:p>
            <w:r>
              <w:rPr>
                <w:sz w:val="20"/>
              </w:rPr>
              <w:t>Tuọ, taimọ, gbana, kẹrẹ; belẹ, adeịn, koyerẹ, panụ; buru, iginá, aka, yabasị</w:t>
            </w:r>
          </w:p>
        </w:tc>
      </w:tr>
      <w:tr>
        <w:tc>
          <w:tcPr>
            <w:tcW w:type="dxa" w:w="2880"/>
          </w:tcPr>
          <w:p>
            <w:r>
              <w:rPr>
                <w:sz w:val="20"/>
              </w:rPr>
              <w:t>11</w:t>
            </w:r>
          </w:p>
        </w:tc>
        <w:tc>
          <w:tcPr>
            <w:tcW w:type="dxa" w:w="2880"/>
          </w:tcPr>
          <w:p>
            <w:r>
              <w:rPr>
                <w:sz w:val="20"/>
              </w:rPr>
              <w:t>People &amp; Occupations</w:t>
            </w:r>
          </w:p>
        </w:tc>
        <w:tc>
          <w:tcPr>
            <w:tcW w:type="dxa" w:w="2880"/>
          </w:tcPr>
          <w:p>
            <w:r>
              <w:rPr>
                <w:sz w:val="20"/>
              </w:rPr>
              <w:t>Man/woman/child/elder; fishing, farming, palm-wine tapping, teaching, carving, blacksmithing</w:t>
            </w:r>
          </w:p>
        </w:tc>
      </w:tr>
    </w:tbl>
    <w:p/>
    <w:p>
      <w:pPr>
        <w:pStyle w:val="Heading1"/>
        <w:jc w:val="left"/>
      </w:pPr>
      <w:r>
        <w:rPr>
          <w:b/>
          <w:color w:val="000000"/>
          <w:sz w:val="32"/>
        </w:rPr>
        <w:t>Course 2: Sound &amp; Script (IZON_SOUND_SCRIPT)</w:t>
      </w:r>
    </w:p>
    <w:p>
      <w:r>
        <w:rPr>
          <w:b w:val="0"/>
          <w:i/>
          <w:sz w:val="22"/>
        </w:rPr>
        <w:t>6 Lessons — Phonology and word 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Lesson</w:t>
            </w:r>
          </w:p>
        </w:tc>
        <w:tc>
          <w:tcPr>
            <w:tcW w:type="dxa" w:w="2880"/>
          </w:tcPr>
          <w:p>
            <w:r>
              <w:rPr>
                <w:b/>
                <w:sz w:val="20"/>
              </w:rPr>
              <w:t>Content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1</w:t>
            </w:r>
          </w:p>
        </w:tc>
        <w:tc>
          <w:tcPr>
            <w:tcW w:type="dxa" w:w="2880"/>
          </w:tcPr>
          <w:p>
            <w:r>
              <w:rPr>
                <w:sz w:val="20"/>
              </w:rPr>
              <w:t>Vowel Harmony</w:t>
            </w:r>
          </w:p>
        </w:tc>
        <w:tc>
          <w:tcPr>
            <w:tcW w:type="dxa" w:w="2880"/>
          </w:tcPr>
          <w:p>
            <w:r>
              <w:rPr>
                <w:sz w:val="20"/>
              </w:rPr>
              <w:t>ATR+/ATR− distinction; i/e/o/u vs ị/ẹ/ọ/ụ</w:t>
            </w:r>
          </w:p>
        </w:tc>
      </w:tr>
      <w:tr>
        <w:tc>
          <w:tcPr>
            <w:tcW w:type="dxa" w:w="2880"/>
          </w:tcPr>
          <w:p>
            <w:r>
              <w:rPr>
                <w:sz w:val="20"/>
              </w:rPr>
              <w:t>2</w:t>
            </w:r>
          </w:p>
        </w:tc>
        <w:tc>
          <w:tcPr>
            <w:tcW w:type="dxa" w:w="2880"/>
          </w:tcPr>
          <w:p>
            <w:r>
              <w:rPr>
                <w:sz w:val="20"/>
              </w:rPr>
              <w:t>Consonants &amp; Digraphs</w:t>
            </w:r>
          </w:p>
        </w:tc>
        <w:tc>
          <w:tcPr>
            <w:tcW w:type="dxa" w:w="2880"/>
          </w:tcPr>
          <w:p>
            <w:r>
              <w:rPr>
                <w:sz w:val="20"/>
              </w:rPr>
              <w:t>gb, kp, gh, and simple consonants b/d/f/g/k</w:t>
            </w:r>
          </w:p>
        </w:tc>
      </w:tr>
      <w:tr>
        <w:tc>
          <w:tcPr>
            <w:tcW w:type="dxa" w:w="2880"/>
          </w:tcPr>
          <w:p>
            <w:r>
              <w:rPr>
                <w:sz w:val="20"/>
              </w:rPr>
              <w:t>3</w:t>
            </w:r>
          </w:p>
        </w:tc>
        <w:tc>
          <w:tcPr>
            <w:tcW w:type="dxa" w:w="2880"/>
          </w:tcPr>
          <w:p>
            <w:r>
              <w:rPr>
                <w:sz w:val="20"/>
              </w:rPr>
              <w:t>Nasalized &amp; Long Vowels</w:t>
            </w:r>
          </w:p>
        </w:tc>
        <w:tc>
          <w:tcPr>
            <w:tcW w:type="dxa" w:w="2880"/>
          </w:tcPr>
          <w:p>
            <w:r>
              <w:rPr>
                <w:sz w:val="20"/>
              </w:rPr>
              <w:t>Vowel length, nasalization, tone marking</w:t>
            </w:r>
          </w:p>
        </w:tc>
      </w:tr>
      <w:tr>
        <w:tc>
          <w:tcPr>
            <w:tcW w:type="dxa" w:w="2880"/>
          </w:tcPr>
          <w:p>
            <w:r>
              <w:rPr>
                <w:sz w:val="20"/>
              </w:rPr>
              <w:t>4</w:t>
            </w:r>
          </w:p>
        </w:tc>
        <w:tc>
          <w:tcPr>
            <w:tcW w:type="dxa" w:w="2880"/>
          </w:tcPr>
          <w:p>
            <w:r>
              <w:rPr>
                <w:sz w:val="20"/>
              </w:rPr>
              <w:t>Vowel Sequences</w:t>
            </w:r>
          </w:p>
        </w:tc>
        <w:tc>
          <w:tcPr>
            <w:tcW w:type="dxa" w:w="2880"/>
          </w:tcPr>
          <w:p>
            <w:r>
              <w:rPr>
                <w:sz w:val="20"/>
              </w:rPr>
              <w:t>owei, Nụa, bou, tua, ereịn, baidẹ, baịyo, kosu, Deinbai, mịnị, Emịnị</w:t>
            </w:r>
          </w:p>
        </w:tc>
      </w:tr>
      <w:tr>
        <w:tc>
          <w:tcPr>
            <w:tcW w:type="dxa" w:w="2880"/>
          </w:tcPr>
          <w:p>
            <w:r>
              <w:rPr>
                <w:sz w:val="20"/>
              </w:rPr>
              <w:t>5</w:t>
            </w:r>
          </w:p>
        </w:tc>
        <w:tc>
          <w:tcPr>
            <w:tcW w:type="dxa" w:w="2880"/>
          </w:tcPr>
          <w:p>
            <w:r>
              <w:rPr>
                <w:sz w:val="20"/>
              </w:rPr>
              <w:t>Plural Formation</w:t>
            </w:r>
          </w:p>
        </w:tc>
        <w:tc>
          <w:tcPr>
            <w:tcW w:type="dxa" w:w="2880"/>
          </w:tcPr>
          <w:p>
            <w:r>
              <w:rPr>
                <w:sz w:val="20"/>
              </w:rPr>
              <w:t>-ama suffix: ofoniama, oke→okeama, kimi→kimiama, warị→warịama</w:t>
            </w:r>
          </w:p>
        </w:tc>
      </w:tr>
      <w:tr>
        <w:tc>
          <w:tcPr>
            <w:tcW w:type="dxa" w:w="2880"/>
          </w:tcPr>
          <w:p>
            <w:r>
              <w:rPr>
                <w:sz w:val="20"/>
              </w:rPr>
              <w:t>6</w:t>
            </w:r>
          </w:p>
        </w:tc>
        <w:tc>
          <w:tcPr>
            <w:tcW w:type="dxa" w:w="2880"/>
          </w:tcPr>
          <w:p>
            <w:r>
              <w:rPr>
                <w:sz w:val="20"/>
              </w:rPr>
              <w:t>Word Building</w:t>
            </w:r>
          </w:p>
        </w:tc>
        <w:tc>
          <w:tcPr>
            <w:tcW w:type="dxa" w:w="2880"/>
          </w:tcPr>
          <w:p>
            <w:r>
              <w:rPr>
                <w:sz w:val="20"/>
              </w:rPr>
              <w:t>Derived nouns with -owei/-bọ, reduplication, compound formation</w:t>
            </w:r>
          </w:p>
        </w:tc>
      </w:tr>
    </w:tbl>
    <w:p/>
    <w:p>
      <w:pPr>
        <w:pStyle w:val="Heading1"/>
        <w:jc w:val="left"/>
      </w:pPr>
      <w:r>
        <w:rPr>
          <w:b/>
          <w:color w:val="000000"/>
          <w:sz w:val="32"/>
        </w:rPr>
        <w:t>Course 3: Songs (IZON_SONGS)</w:t>
      </w:r>
    </w:p>
    <w:p>
      <w:r>
        <w:rPr>
          <w:b w:val="0"/>
          <w:i/>
          <w:sz w:val="22"/>
        </w:rPr>
        <w:t>3 Lessons — Traditional and cultural songs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Song</w:t>
            </w:r>
          </w:p>
        </w:tc>
        <w:tc>
          <w:tcPr>
            <w:tcW w:type="dxa" w:w="2880"/>
          </w:tcPr>
          <w:p>
            <w:r>
              <w:rPr>
                <w:b/>
                <w:sz w:val="20"/>
              </w:rPr>
              <w:t>Content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1</w:t>
            </w:r>
          </w:p>
        </w:tc>
        <w:tc>
          <w:tcPr>
            <w:tcW w:type="dxa" w:w="2880"/>
          </w:tcPr>
          <w:p>
            <w:r>
              <w:rPr>
                <w:sz w:val="20"/>
              </w:rPr>
              <w:t>Tubou Bọnọ</w:t>
            </w:r>
          </w:p>
        </w:tc>
        <w:tc>
          <w:tcPr>
            <w:tcW w:type="dxa" w:w="2880"/>
          </w:tcPr>
          <w:p>
            <w:r>
              <w:rPr>
                <w:sz w:val="20"/>
              </w:rPr>
              <w:t>Lullaby — sleep, family, river calm, trees giving thanks</w:t>
            </w:r>
          </w:p>
        </w:tc>
      </w:tr>
      <w:tr>
        <w:tc>
          <w:tcPr>
            <w:tcW w:type="dxa" w:w="2880"/>
          </w:tcPr>
          <w:p>
            <w:r>
              <w:rPr>
                <w:sz w:val="20"/>
              </w:rPr>
              <w:t>2</w:t>
            </w:r>
          </w:p>
        </w:tc>
        <w:tc>
          <w:tcPr>
            <w:tcW w:type="dxa" w:w="2880"/>
          </w:tcPr>
          <w:p>
            <w:r>
              <w:rPr>
                <w:sz w:val="20"/>
              </w:rPr>
              <w:t>Ịzọn Didi</w:t>
            </w:r>
          </w:p>
        </w:tc>
        <w:tc>
          <w:tcPr>
            <w:tcW w:type="dxa" w:w="2880"/>
          </w:tcPr>
          <w:p>
            <w:r>
              <w:rPr>
                <w:sz w:val="20"/>
              </w:rPr>
              <w:t>Praise song — Izon identity, river heritage, unity</w:t>
            </w:r>
          </w:p>
        </w:tc>
      </w:tr>
      <w:tr>
        <w:tc>
          <w:tcPr>
            <w:tcW w:type="dxa" w:w="2880"/>
          </w:tcPr>
          <w:p>
            <w:r>
              <w:rPr>
                <w:sz w:val="20"/>
              </w:rPr>
              <w:t>3</w:t>
            </w:r>
          </w:p>
        </w:tc>
        <w:tc>
          <w:tcPr>
            <w:tcW w:type="dxa" w:w="2880"/>
          </w:tcPr>
          <w:p>
            <w:r>
              <w:rPr>
                <w:sz w:val="20"/>
              </w:rPr>
              <w:t>Toru Oki</w:t>
            </w:r>
          </w:p>
        </w:tc>
        <w:tc>
          <w:tcPr>
            <w:tcW w:type="dxa" w:w="2880"/>
          </w:tcPr>
          <w:p>
            <w:r>
              <w:rPr>
                <w:sz w:val="20"/>
              </w:rPr>
              <w:t>Rowing/fishing work song with call-and-response structure</w:t>
            </w:r>
          </w:p>
        </w:tc>
      </w:tr>
    </w:tbl>
    <w:p/>
    <w:p>
      <w:pPr>
        <w:pStyle w:val="Heading1"/>
        <w:jc w:val="left"/>
      </w:pPr>
      <w:r>
        <w:rPr>
          <w:b/>
          <w:color w:val="000000"/>
          <w:sz w:val="32"/>
        </w:rPr>
        <w:t>Course 4: Colours (IZON_COLOURS)</w:t>
      </w:r>
    </w:p>
    <w:p>
      <w:r>
        <w:rPr>
          <w:b w:val="0"/>
          <w:i/>
          <w:sz w:val="22"/>
        </w:rPr>
        <w:t>3 Lessons + 1 Bonus — Colour vocabulary and symbolism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Lesson</w:t>
            </w:r>
          </w:p>
        </w:tc>
        <w:tc>
          <w:tcPr>
            <w:tcW w:type="dxa" w:w="2880"/>
          </w:tcPr>
          <w:p>
            <w:r>
              <w:rPr>
                <w:b/>
                <w:sz w:val="20"/>
              </w:rPr>
              <w:t>Content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1</w:t>
            </w:r>
          </w:p>
        </w:tc>
        <w:tc>
          <w:tcPr>
            <w:tcW w:type="dxa" w:w="2880"/>
          </w:tcPr>
          <w:p>
            <w:r>
              <w:rPr>
                <w:sz w:val="20"/>
              </w:rPr>
              <w:t>Three Sacred Colours</w:t>
            </w:r>
          </w:p>
        </w:tc>
        <w:tc>
          <w:tcPr>
            <w:tcW w:type="dxa" w:w="2880"/>
          </w:tcPr>
          <w:p>
            <w:r>
              <w:rPr>
                <w:sz w:val="20"/>
              </w:rPr>
              <w:t>kwa-kwa/red = strength, power, royalty; pena-pena/white = purity, peace; dirimo/black = death, secrecy</w:t>
            </w:r>
          </w:p>
        </w:tc>
      </w:tr>
      <w:tr>
        <w:tc>
          <w:tcPr>
            <w:tcW w:type="dxa" w:w="2880"/>
          </w:tcPr>
          <w:p>
            <w:r>
              <w:rPr>
                <w:sz w:val="20"/>
              </w:rPr>
              <w:t>2</w:t>
            </w:r>
          </w:p>
        </w:tc>
        <w:tc>
          <w:tcPr>
            <w:tcW w:type="dxa" w:w="2880"/>
          </w:tcPr>
          <w:p>
            <w:r>
              <w:rPr>
                <w:sz w:val="20"/>
              </w:rPr>
              <w:t>Colour Groupings</w:t>
            </w:r>
          </w:p>
        </w:tc>
        <w:tc>
          <w:tcPr>
            <w:tcW w:type="dxa" w:w="2880"/>
          </w:tcPr>
          <w:p>
            <w:r>
              <w:rPr>
                <w:sz w:val="20"/>
              </w:rPr>
              <w:t>How colours fall under three categories; biluyu/blue as loanword</w:t>
            </w:r>
          </w:p>
        </w:tc>
      </w:tr>
      <w:tr>
        <w:tc>
          <w:tcPr>
            <w:tcW w:type="dxa" w:w="2880"/>
          </w:tcPr>
          <w:p>
            <w:r>
              <w:rPr>
                <w:sz w:val="20"/>
              </w:rPr>
              <w:t>3</w:t>
            </w:r>
          </w:p>
        </w:tc>
        <w:tc>
          <w:tcPr>
            <w:tcW w:type="dxa" w:w="2880"/>
          </w:tcPr>
          <w:p>
            <w:r>
              <w:rPr>
                <w:sz w:val="20"/>
              </w:rPr>
              <w:t>Ẹwiri Ịndị — All Colour Words</w:t>
            </w:r>
          </w:p>
        </w:tc>
        <w:tc>
          <w:tcPr>
            <w:tcW w:type="dxa" w:w="2880"/>
          </w:tcPr>
          <w:p>
            <w:r>
              <w:rPr>
                <w:sz w:val="20"/>
              </w:rPr>
              <w:t>kuekue, iselebeni, ago/vilii, balabala/odoon/ope, nou/bulo, pina/alo, kelekele/dakii, kimi ebimo erein, founburoubeni, agun-agun; plus 10 descriptive adjectives</w:t>
            </w:r>
          </w:p>
        </w:tc>
      </w:tr>
      <w:tr>
        <w:tc>
          <w:tcPr>
            <w:tcW w:type="dxa" w:w="2880"/>
          </w:tcPr>
          <w:p>
            <w:r>
              <w:rPr>
                <w:sz w:val="20"/>
              </w:rPr>
              <w:t>B</w:t>
            </w:r>
          </w:p>
        </w:tc>
        <w:tc>
          <w:tcPr>
            <w:tcW w:type="dxa" w:w="2880"/>
          </w:tcPr>
          <w:p>
            <w:r>
              <w:rPr>
                <w:sz w:val="20"/>
              </w:rPr>
              <w:t>Cliticization &amp; Demonstratives</w:t>
            </w:r>
          </w:p>
        </w:tc>
        <w:tc>
          <w:tcPr>
            <w:tcW w:type="dxa" w:w="2880"/>
          </w:tcPr>
          <w:p>
            <w:r>
              <w:rPr>
                <w:sz w:val="20"/>
              </w:rPr>
              <w:t>Numeral adjectives with -a suffix; mí/this, aní/that; collective nouns kịmị-sẹ/everyone</w:t>
            </w:r>
          </w:p>
        </w:tc>
      </w:tr>
    </w:tbl>
    <w:p/>
    <w:p>
      <w:pPr>
        <w:pStyle w:val="Heading1"/>
        <w:jc w:val="left"/>
      </w:pPr>
      <w:r>
        <w:rPr>
          <w:b/>
          <w:color w:val="000000"/>
          <w:sz w:val="32"/>
        </w:rPr>
        <w:t>Course 5: Numbers &amp; Trade (IZON_NUMBERS_TRADE)</w:t>
      </w:r>
    </w:p>
    <w:p>
      <w:r>
        <w:rPr>
          <w:b w:val="0"/>
          <w:i/>
          <w:sz w:val="22"/>
        </w:rPr>
        <w:t>8 Lessons — Vigesimal counting system and market language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Lesson</w:t>
            </w:r>
          </w:p>
        </w:tc>
        <w:tc>
          <w:tcPr>
            <w:tcW w:type="dxa" w:w="2880"/>
          </w:tcPr>
          <w:p>
            <w:r>
              <w:rPr>
                <w:b/>
                <w:sz w:val="20"/>
              </w:rPr>
              <w:t>Content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1</w:t>
            </w:r>
          </w:p>
        </w:tc>
        <w:tc>
          <w:tcPr>
            <w:tcW w:type="dxa" w:w="2880"/>
          </w:tcPr>
          <w:p>
            <w:r>
              <w:rPr>
                <w:sz w:val="20"/>
              </w:rPr>
              <w:t>Counting 0–20</w:t>
            </w:r>
          </w:p>
        </w:tc>
        <w:tc>
          <w:tcPr>
            <w:tcW w:type="dxa" w:w="2880"/>
          </w:tcPr>
          <w:p>
            <w:r>
              <w:rPr>
                <w:sz w:val="20"/>
              </w:rPr>
              <w:t>éyéfá/0; kẹnị/1; mamụ/2; taárụ/3; nein/4; sọọnrọn/5; sondie/6; sọnọma/7; niina/8; isé/9; oyi/10; 11–19 with feni/"extra"</w:t>
            </w:r>
          </w:p>
        </w:tc>
      </w:tr>
      <w:tr>
        <w:tc>
          <w:tcPr>
            <w:tcW w:type="dxa" w:w="2880"/>
          </w:tcPr>
          <w:p>
            <w:r>
              <w:rPr>
                <w:sz w:val="20"/>
              </w:rPr>
              <w:t>2</w:t>
            </w:r>
          </w:p>
        </w:tc>
        <w:tc>
          <w:tcPr>
            <w:tcW w:type="dxa" w:w="2880"/>
          </w:tcPr>
          <w:p>
            <w:r>
              <w:rPr>
                <w:sz w:val="20"/>
              </w:rPr>
              <w:t>Vigesimal System</w:t>
            </w:r>
          </w:p>
        </w:tc>
        <w:tc>
          <w:tcPr>
            <w:tcW w:type="dxa" w:w="2880"/>
          </w:tcPr>
          <w:p>
            <w:r>
              <w:rPr>
                <w:sz w:val="20"/>
              </w:rPr>
              <w:t>sí/20; 21–39 with feni; 40+ with mọ…mọ connectors; tará sí/60; níá sí/80; sọọnran sí/100</w:t>
            </w:r>
          </w:p>
        </w:tc>
      </w:tr>
      <w:tr>
        <w:tc>
          <w:tcPr>
            <w:tcW w:type="dxa" w:w="2880"/>
          </w:tcPr>
          <w:p>
            <w:r>
              <w:rPr>
                <w:sz w:val="20"/>
              </w:rPr>
              <w:t>3</w:t>
            </w:r>
          </w:p>
        </w:tc>
        <w:tc>
          <w:tcPr>
            <w:tcW w:type="dxa" w:w="2880"/>
          </w:tcPr>
          <w:p>
            <w:r>
              <w:rPr>
                <w:sz w:val="20"/>
              </w:rPr>
              <w:t>Money &amp; Market</w:t>
            </w:r>
          </w:p>
        </w:tc>
        <w:tc>
          <w:tcPr>
            <w:tcW w:type="dxa" w:w="2880"/>
          </w:tcPr>
          <w:p>
            <w:r>
              <w:rPr>
                <w:sz w:val="20"/>
              </w:rPr>
              <w:t>sịlị/money; akpa/bag = ₦200; market dialogue; bargaining phrases</w:t>
            </w:r>
          </w:p>
        </w:tc>
      </w:tr>
      <w:tr>
        <w:tc>
          <w:tcPr>
            <w:tcW w:type="dxa" w:w="2880"/>
          </w:tcPr>
          <w:p>
            <w:r>
              <w:rPr>
                <w:sz w:val="20"/>
              </w:rPr>
              <w:t>4</w:t>
            </w:r>
          </w:p>
        </w:tc>
        <w:tc>
          <w:tcPr>
            <w:tcW w:type="dxa" w:w="2880"/>
          </w:tcPr>
          <w:p>
            <w:r>
              <w:rPr>
                <w:sz w:val="20"/>
              </w:rPr>
              <w:t>Ordinal Numbers</w:t>
            </w:r>
          </w:p>
        </w:tc>
        <w:tc>
          <w:tcPr>
            <w:tcW w:type="dxa" w:w="2880"/>
          </w:tcPr>
          <w:p>
            <w:r>
              <w:rPr>
                <w:sz w:val="20"/>
              </w:rPr>
              <w:t>bụlọụ/1st; mamụ karamọ/2nd through sí karamọ/20th</w:t>
            </w:r>
          </w:p>
        </w:tc>
      </w:tr>
      <w:tr>
        <w:tc>
          <w:tcPr>
            <w:tcW w:type="dxa" w:w="2880"/>
          </w:tcPr>
          <w:p>
            <w:r>
              <w:rPr>
                <w:sz w:val="20"/>
              </w:rPr>
              <w:t>5</w:t>
            </w:r>
          </w:p>
        </w:tc>
        <w:tc>
          <w:tcPr>
            <w:tcW w:type="dxa" w:w="2880"/>
          </w:tcPr>
          <w:p>
            <w:r>
              <w:rPr>
                <w:sz w:val="20"/>
              </w:rPr>
              <w:t>Counting Money — Akpa System</w:t>
            </w:r>
          </w:p>
        </w:tc>
        <w:tc>
          <w:tcPr>
            <w:tcW w:type="dxa" w:w="2880"/>
          </w:tcPr>
          <w:p>
            <w:r>
              <w:rPr>
                <w:sz w:val="20"/>
              </w:rPr>
              <w:t>Half-bags to 100 bags = ₦20,000</w:t>
            </w:r>
          </w:p>
        </w:tc>
      </w:tr>
      <w:tr>
        <w:tc>
          <w:tcPr>
            <w:tcW w:type="dxa" w:w="2880"/>
          </w:tcPr>
          <w:p>
            <w:r>
              <w:rPr>
                <w:sz w:val="20"/>
              </w:rPr>
              <w:t>6</w:t>
            </w:r>
          </w:p>
        </w:tc>
        <w:tc>
          <w:tcPr>
            <w:tcW w:type="dxa" w:w="2880"/>
          </w:tcPr>
          <w:p>
            <w:r>
              <w:rPr>
                <w:sz w:val="20"/>
              </w:rPr>
              <w:t>Numbers 60–80</w:t>
            </w:r>
          </w:p>
        </w:tc>
        <w:tc>
          <w:tcPr>
            <w:tcW w:type="dxa" w:w="2880"/>
          </w:tcPr>
          <w:p>
            <w:r>
              <w:rPr>
                <w:sz w:val="20"/>
              </w:rPr>
              <w:t>tará sí through níá sí with internal patterns</w:t>
            </w:r>
          </w:p>
        </w:tc>
      </w:tr>
      <w:tr>
        <w:tc>
          <w:tcPr>
            <w:tcW w:type="dxa" w:w="2880"/>
          </w:tcPr>
          <w:p>
            <w:r>
              <w:rPr>
                <w:sz w:val="20"/>
              </w:rPr>
              <w:t>7</w:t>
            </w:r>
          </w:p>
        </w:tc>
        <w:tc>
          <w:tcPr>
            <w:tcW w:type="dxa" w:w="2880"/>
          </w:tcPr>
          <w:p>
            <w:r>
              <w:rPr>
                <w:sz w:val="20"/>
              </w:rPr>
              <w:t>Numbers 81–100</w:t>
            </w:r>
          </w:p>
        </w:tc>
        <w:tc>
          <w:tcPr>
            <w:tcW w:type="dxa" w:w="2880"/>
          </w:tcPr>
          <w:p>
            <w:r>
              <w:rPr>
                <w:sz w:val="20"/>
              </w:rPr>
              <w:t>níá sí + addition through sọọnran sí/100</w:t>
            </w:r>
          </w:p>
        </w:tc>
      </w:tr>
      <w:tr>
        <w:tc>
          <w:tcPr>
            <w:tcW w:type="dxa" w:w="2880"/>
          </w:tcPr>
          <w:p>
            <w:r>
              <w:rPr>
                <w:sz w:val="20"/>
              </w:rPr>
              <w:t>8</w:t>
            </w:r>
          </w:p>
        </w:tc>
        <w:tc>
          <w:tcPr>
            <w:tcW w:type="dxa" w:w="2880"/>
          </w:tcPr>
          <w:p>
            <w:r>
              <w:rPr>
                <w:sz w:val="20"/>
              </w:rPr>
              <w:t>Beyond 100</w:t>
            </w:r>
          </w:p>
        </w:tc>
        <w:tc>
          <w:tcPr>
            <w:tcW w:type="dxa" w:w="2880"/>
          </w:tcPr>
          <w:p>
            <w:r>
              <w:rPr>
                <w:sz w:val="20"/>
              </w:rPr>
              <w:t>sondia sí/120; oyia sí/200; andẹ/ọndẹ/400; andẹ́rịmandẹ́/160,000</w:t>
            </w:r>
          </w:p>
        </w:tc>
      </w:tr>
    </w:tbl>
    <w:p/>
    <w:p>
      <w:pPr>
        <w:pStyle w:val="Heading1"/>
        <w:jc w:val="left"/>
      </w:pPr>
      <w:r>
        <w:rPr>
          <w:b/>
          <w:color w:val="000000"/>
          <w:sz w:val="32"/>
        </w:rPr>
        <w:t>Course 6: Oral Tradition (IZON_ORAL_TRADITION)</w:t>
      </w:r>
    </w:p>
    <w:p>
      <w:r>
        <w:rPr>
          <w:b w:val="0"/>
          <w:i/>
          <w:sz w:val="22"/>
        </w:rPr>
        <w:t>8 Stories — Mythology, folklore, and cultural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Story</w:t>
            </w:r>
          </w:p>
        </w:tc>
        <w:tc>
          <w:tcPr>
            <w:tcW w:type="dxa" w:w="2880"/>
          </w:tcPr>
          <w:p>
            <w:r>
              <w:rPr>
                <w:b/>
                <w:sz w:val="20"/>
              </w:rPr>
              <w:t>Summary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1</w:t>
            </w:r>
          </w:p>
        </w:tc>
        <w:tc>
          <w:tcPr>
            <w:tcW w:type="dxa" w:w="2880"/>
          </w:tcPr>
          <w:p>
            <w:r>
              <w:rPr>
                <w:sz w:val="20"/>
              </w:rPr>
              <w:t>Akasa Forest</w:t>
            </w:r>
          </w:p>
        </w:tc>
        <w:tc>
          <w:tcPr>
            <w:tcW w:type="dxa" w:w="2880"/>
          </w:tcPr>
          <w:p>
            <w:r>
              <w:rPr>
                <w:sz w:val="20"/>
              </w:rPr>
              <w:t>Sacred forest, ancestral testing, the Ijaw Tree, wisdom seeking</w:t>
            </w:r>
          </w:p>
        </w:tc>
      </w:tr>
      <w:tr>
        <w:tc>
          <w:tcPr>
            <w:tcW w:type="dxa" w:w="2880"/>
          </w:tcPr>
          <w:p>
            <w:r>
              <w:rPr>
                <w:sz w:val="20"/>
              </w:rPr>
              <w:t>2</w:t>
            </w:r>
          </w:p>
        </w:tc>
        <w:tc>
          <w:tcPr>
            <w:tcW w:type="dxa" w:w="2880"/>
          </w:tcPr>
          <w:p>
            <w:r>
              <w:rPr>
                <w:sz w:val="20"/>
              </w:rPr>
              <w:t>Owuamapu Origin</w:t>
            </w:r>
          </w:p>
        </w:tc>
        <w:tc>
          <w:tcPr>
            <w:tcW w:type="dxa" w:w="2880"/>
          </w:tcPr>
          <w:p>
            <w:r>
              <w:rPr>
                <w:sz w:val="20"/>
              </w:rPr>
              <w:t>Water spirits teach humanity; betrayal through pollution; spirits withdraw</w:t>
            </w:r>
          </w:p>
        </w:tc>
      </w:tr>
      <w:tr>
        <w:tc>
          <w:tcPr>
            <w:tcW w:type="dxa" w:w="2880"/>
          </w:tcPr>
          <w:p>
            <w:r>
              <w:rPr>
                <w:sz w:val="20"/>
              </w:rPr>
              <w:t>3</w:t>
            </w:r>
          </w:p>
        </w:tc>
        <w:tc>
          <w:tcPr>
            <w:tcW w:type="dxa" w:w="2880"/>
          </w:tcPr>
          <w:p>
            <w:r>
              <w:rPr>
                <w:sz w:val="20"/>
              </w:rPr>
              <w:t>Giant Crocodile Curse</w:t>
            </w:r>
          </w:p>
        </w:tc>
        <w:tc>
          <w:tcPr>
            <w:tcW w:type="dxa" w:w="2880"/>
          </w:tcPr>
          <w:p>
            <w:r>
              <w:rPr>
                <w:sz w:val="20"/>
              </w:rPr>
              <w:t>Greed transformed, Fiebi's brave solution, poisoned fish</w:t>
            </w:r>
          </w:p>
        </w:tc>
      </w:tr>
      <w:tr>
        <w:tc>
          <w:tcPr>
            <w:tcW w:type="dxa" w:w="2880"/>
          </w:tcPr>
          <w:p>
            <w:r>
              <w:rPr>
                <w:sz w:val="20"/>
              </w:rPr>
              <w:t>4</w:t>
            </w:r>
          </w:p>
        </w:tc>
        <w:tc>
          <w:tcPr>
            <w:tcW w:type="dxa" w:w="2880"/>
          </w:tcPr>
          <w:p>
            <w:r>
              <w:rPr>
                <w:sz w:val="20"/>
              </w:rPr>
              <w:t>Izonere the Brave Warrior</w:t>
            </w:r>
          </w:p>
        </w:tc>
        <w:tc>
          <w:tcPr>
            <w:tcW w:type="dxa" w:w="2880"/>
          </w:tcPr>
          <w:p>
            <w:r>
              <w:rPr>
                <w:sz w:val="20"/>
              </w:rPr>
              <w:t>Female leader, river ambush strategy, communal victory</w:t>
            </w:r>
          </w:p>
        </w:tc>
      </w:tr>
      <w:tr>
        <w:tc>
          <w:tcPr>
            <w:tcW w:type="dxa" w:w="2880"/>
          </w:tcPr>
          <w:p>
            <w:r>
              <w:rPr>
                <w:sz w:val="20"/>
              </w:rPr>
              <w:t>5</w:t>
            </w:r>
          </w:p>
        </w:tc>
        <w:tc>
          <w:tcPr>
            <w:tcW w:type="dxa" w:w="2880"/>
          </w:tcPr>
          <w:p>
            <w:r>
              <w:rPr>
                <w:sz w:val="20"/>
              </w:rPr>
              <w:t>Ekpeti &amp; the Talking Fish</w:t>
            </w:r>
          </w:p>
        </w:tc>
        <w:tc>
          <w:tcPr>
            <w:tcW w:type="dxa" w:w="2880"/>
          </w:tcPr>
          <w:p>
            <w:r>
              <w:rPr>
                <w:sz w:val="20"/>
              </w:rPr>
              <w:t>Mercy rewarded with treasure; greed punished by drowning</w:t>
            </w:r>
          </w:p>
        </w:tc>
      </w:tr>
      <w:tr>
        <w:tc>
          <w:tcPr>
            <w:tcW w:type="dxa" w:w="2880"/>
          </w:tcPr>
          <w:p>
            <w:r>
              <w:rPr>
                <w:sz w:val="20"/>
              </w:rPr>
              <w:t>6</w:t>
            </w:r>
          </w:p>
        </w:tc>
        <w:tc>
          <w:tcPr>
            <w:tcW w:type="dxa" w:w="2880"/>
          </w:tcPr>
          <w:p>
            <w:r>
              <w:rPr>
                <w:sz w:val="20"/>
              </w:rPr>
              <w:t>Woyengi — Creation Story</w:t>
            </w:r>
          </w:p>
        </w:tc>
        <w:tc>
          <w:tcPr>
            <w:tcW w:type="dxa" w:w="2880"/>
          </w:tcPr>
          <w:p>
            <w:r>
              <w:rPr>
                <w:sz w:val="20"/>
              </w:rPr>
              <w:t>Goddess descends on lightning; molds humans from earth; choice of destiny, gender, manner of death; Law of Fate</w:t>
            </w:r>
          </w:p>
        </w:tc>
      </w:tr>
      <w:tr>
        <w:tc>
          <w:tcPr>
            <w:tcW w:type="dxa" w:w="2880"/>
          </w:tcPr>
          <w:p>
            <w:r>
              <w:rPr>
                <w:sz w:val="20"/>
              </w:rPr>
              <w:t>7</w:t>
            </w:r>
          </w:p>
        </w:tc>
        <w:tc>
          <w:tcPr>
            <w:tcW w:type="dxa" w:w="2880"/>
          </w:tcPr>
          <w:p>
            <w:r>
              <w:rPr>
                <w:sz w:val="20"/>
              </w:rPr>
              <w:t>Egbesu — Code of Justice</w:t>
            </w:r>
          </w:p>
        </w:tc>
        <w:tc>
          <w:tcPr>
            <w:tcW w:type="dxa" w:w="2880"/>
          </w:tcPr>
          <w:p>
            <w:r>
              <w:rPr>
                <w:sz w:val="20"/>
              </w:rPr>
              <w:t>Masculine aspect of the Supreme Being; deity of war and justice; strict moral code; Iyoro-Egba Festival</w:t>
            </w:r>
          </w:p>
        </w:tc>
      </w:tr>
      <w:tr>
        <w:tc>
          <w:tcPr>
            <w:tcW w:type="dxa" w:w="2880"/>
          </w:tcPr>
          <w:p>
            <w:r>
              <w:rPr>
                <w:sz w:val="20"/>
              </w:rPr>
              <w:t>8</w:t>
            </w:r>
          </w:p>
        </w:tc>
        <w:tc>
          <w:tcPr>
            <w:tcW w:type="dxa" w:w="2880"/>
          </w:tcPr>
          <w:p>
            <w:r>
              <w:rPr>
                <w:sz w:val="20"/>
              </w:rPr>
              <w:t>Ijaw Life</w:t>
            </w:r>
          </w:p>
        </w:tc>
        <w:tc>
          <w:tcPr>
            <w:tcW w:type="dxa" w:w="2880"/>
          </w:tcPr>
          <w:p>
            <w:r>
              <w:rPr>
                <w:sz w:val="20"/>
              </w:rPr>
              <w:t>beni-otu/water people; traditional dishes; Owuamapu spirits; masquerades; Ekine society; river masks; ancestor offerings; reincarnation</w:t>
            </w:r>
          </w:p>
        </w:tc>
      </w:tr>
    </w:tbl>
    <w:p/>
    <w:p>
      <w:pPr>
        <w:pStyle w:val="Heading1"/>
        <w:jc w:val="left"/>
      </w:pPr>
      <w:r>
        <w:rPr>
          <w:b/>
          <w:color w:val="000000"/>
          <w:sz w:val="32"/>
        </w:rPr>
        <w:t>Course 7: Communicative Ịzọn (IZON_COMMUNICATIVE)</w:t>
      </w:r>
    </w:p>
    <w:p>
      <w:r>
        <w:rPr>
          <w:b w:val="0"/>
          <w:i/>
          <w:sz w:val="22"/>
        </w:rPr>
        <w:t>13 Lessons — Practical dialogue and grammar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Lesson</w:t>
            </w:r>
          </w:p>
        </w:tc>
        <w:tc>
          <w:tcPr>
            <w:tcW w:type="dxa" w:w="2880"/>
          </w:tcPr>
          <w:p>
            <w:r>
              <w:rPr>
                <w:b/>
                <w:sz w:val="20"/>
              </w:rPr>
              <w:t>Content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1</w:t>
            </w:r>
          </w:p>
        </w:tc>
        <w:tc>
          <w:tcPr>
            <w:tcW w:type="dxa" w:w="2880"/>
          </w:tcPr>
          <w:p>
            <w:r>
              <w:rPr>
                <w:sz w:val="20"/>
              </w:rPr>
              <w:t>At the Market</w:t>
            </w:r>
          </w:p>
        </w:tc>
        <w:tc>
          <w:tcPr>
            <w:tcW w:type="dxa" w:w="2880"/>
          </w:tcPr>
          <w:p>
            <w:r>
              <w:rPr>
                <w:sz w:val="20"/>
              </w:rPr>
              <w:t>Bargaining, prices, money exchanges</w:t>
            </w:r>
          </w:p>
        </w:tc>
      </w:tr>
      <w:tr>
        <w:tc>
          <w:tcPr>
            <w:tcW w:type="dxa" w:w="2880"/>
          </w:tcPr>
          <w:p>
            <w:r>
              <w:rPr>
                <w:sz w:val="20"/>
              </w:rPr>
              <w:t>2</w:t>
            </w:r>
          </w:p>
        </w:tc>
        <w:tc>
          <w:tcPr>
            <w:tcW w:type="dxa" w:w="2880"/>
          </w:tcPr>
          <w:p>
            <w:r>
              <w:rPr>
                <w:sz w:val="20"/>
              </w:rPr>
              <w:t>Where Are You From?</w:t>
            </w:r>
          </w:p>
        </w:tc>
        <w:tc>
          <w:tcPr>
            <w:tcW w:type="dxa" w:w="2880"/>
          </w:tcPr>
          <w:p>
            <w:r>
              <w:rPr>
                <w:sz w:val="20"/>
              </w:rPr>
              <w:t>Occupation, nationality, age, hometown</w:t>
            </w:r>
          </w:p>
        </w:tc>
      </w:tr>
      <w:tr>
        <w:tc>
          <w:tcPr>
            <w:tcW w:type="dxa" w:w="2880"/>
          </w:tcPr>
          <w:p>
            <w:r>
              <w:rPr>
                <w:sz w:val="20"/>
              </w:rPr>
              <w:t>3</w:t>
            </w:r>
          </w:p>
        </w:tc>
        <w:tc>
          <w:tcPr>
            <w:tcW w:type="dxa" w:w="2880"/>
          </w:tcPr>
          <w:p>
            <w:r>
              <w:rPr>
                <w:sz w:val="20"/>
              </w:rPr>
              <w:t>Introducing Yourself</w:t>
            </w:r>
          </w:p>
        </w:tc>
        <w:tc>
          <w:tcPr>
            <w:tcW w:type="dxa" w:w="2880"/>
          </w:tcPr>
          <w:p>
            <w:r>
              <w:rPr>
                <w:sz w:val="20"/>
              </w:rPr>
              <w:t>Full introduction with location, profession, and social assessment</w:t>
            </w:r>
          </w:p>
        </w:tc>
      </w:tr>
      <w:tr>
        <w:tc>
          <w:tcPr>
            <w:tcW w:type="dxa" w:w="2880"/>
          </w:tcPr>
          <w:p>
            <w:r>
              <w:rPr>
                <w:sz w:val="20"/>
              </w:rPr>
              <w:t>4</w:t>
            </w:r>
          </w:p>
        </w:tc>
        <w:tc>
          <w:tcPr>
            <w:tcW w:type="dxa" w:w="2880"/>
          </w:tcPr>
          <w:p>
            <w:r>
              <w:rPr>
                <w:sz w:val="20"/>
              </w:rPr>
              <w:t>Is Anyone Home?</w:t>
            </w:r>
          </w:p>
        </w:tc>
        <w:tc>
          <w:tcPr>
            <w:tcW w:type="dxa" w:w="2880"/>
          </w:tcPr>
          <w:p>
            <w:r>
              <w:rPr>
                <w:sz w:val="20"/>
              </w:rPr>
              <w:t>Household members, what they're doing, location marking</w:t>
            </w:r>
          </w:p>
        </w:tc>
      </w:tr>
      <w:tr>
        <w:tc>
          <w:tcPr>
            <w:tcW w:type="dxa" w:w="2880"/>
          </w:tcPr>
          <w:p>
            <w:r>
              <w:rPr>
                <w:sz w:val="20"/>
              </w:rPr>
              <w:t>5</w:t>
            </w:r>
          </w:p>
        </w:tc>
        <w:tc>
          <w:tcPr>
            <w:tcW w:type="dxa" w:w="2880"/>
          </w:tcPr>
          <w:p>
            <w:r>
              <w:rPr>
                <w:sz w:val="20"/>
              </w:rPr>
              <w:t>What Did You Eat Yesterday?</w:t>
            </w:r>
          </w:p>
        </w:tc>
        <w:tc>
          <w:tcPr>
            <w:tcW w:type="dxa" w:w="2880"/>
          </w:tcPr>
          <w:p>
            <w:r>
              <w:rPr>
                <w:sz w:val="20"/>
              </w:rPr>
              <w:t>Past tense, food vocabulary, daily timeline</w:t>
            </w:r>
          </w:p>
        </w:tc>
      </w:tr>
      <w:tr>
        <w:tc>
          <w:tcPr>
            <w:tcW w:type="dxa" w:w="2880"/>
          </w:tcPr>
          <w:p>
            <w:r>
              <w:rPr>
                <w:sz w:val="20"/>
              </w:rPr>
              <w:t>6</w:t>
            </w:r>
          </w:p>
        </w:tc>
        <w:tc>
          <w:tcPr>
            <w:tcW w:type="dxa" w:w="2880"/>
          </w:tcPr>
          <w:p>
            <w:r>
              <w:rPr>
                <w:sz w:val="20"/>
              </w:rPr>
              <w:t>Owo Warị — Our House</w:t>
            </w:r>
          </w:p>
        </w:tc>
        <w:tc>
          <w:tcPr>
            <w:tcW w:type="dxa" w:w="2880"/>
          </w:tcPr>
          <w:p>
            <w:r>
              <w:rPr>
                <w:sz w:val="20"/>
              </w:rPr>
              <w:t>Household verbs: arẹ/speak, arị/see, bo/come, mu/go, kọn/take, kọnbo/bring, baịn/run, gẹẹ/write, goo/read, nemi/know, afịn/sweep, oki/swim; furniture and room location</w:t>
            </w:r>
          </w:p>
        </w:tc>
      </w:tr>
      <w:tr>
        <w:tc>
          <w:tcPr>
            <w:tcW w:type="dxa" w:w="2880"/>
          </w:tcPr>
          <w:p>
            <w:r>
              <w:rPr>
                <w:sz w:val="20"/>
              </w:rPr>
              <w:t>7</w:t>
            </w:r>
          </w:p>
        </w:tc>
        <w:tc>
          <w:tcPr>
            <w:tcW w:type="dxa" w:w="2880"/>
          </w:tcPr>
          <w:p>
            <w:r>
              <w:rPr>
                <w:sz w:val="20"/>
              </w:rPr>
              <w:t>Grammar Particles</w:t>
            </w:r>
          </w:p>
        </w:tc>
        <w:tc>
          <w:tcPr>
            <w:tcW w:type="dxa" w:w="2880"/>
          </w:tcPr>
          <w:p>
            <w:r>
              <w:rPr>
                <w:sz w:val="20"/>
              </w:rPr>
              <w:t>mene/habitual-present marker; -a/question marker; aghaịn/polite no</w:t>
            </w:r>
          </w:p>
        </w:tc>
      </w:tr>
      <w:tr>
        <w:tc>
          <w:tcPr>
            <w:tcW w:type="dxa" w:w="2880"/>
          </w:tcPr>
          <w:p>
            <w:r>
              <w:rPr>
                <w:sz w:val="20"/>
              </w:rPr>
              <w:t>8</w:t>
            </w:r>
          </w:p>
        </w:tc>
        <w:tc>
          <w:tcPr>
            <w:tcW w:type="dxa" w:w="2880"/>
          </w:tcPr>
          <w:p>
            <w:r>
              <w:rPr>
                <w:sz w:val="20"/>
              </w:rPr>
              <w:t>Chinese Restaurant</w:t>
            </w:r>
          </w:p>
        </w:tc>
        <w:tc>
          <w:tcPr>
            <w:tcW w:type="dxa" w:w="2880"/>
          </w:tcPr>
          <w:p>
            <w:r>
              <w:rPr>
                <w:sz w:val="20"/>
              </w:rPr>
              <w:t>Comedy dialogue on miscommunication</w:t>
            </w:r>
          </w:p>
        </w:tc>
      </w:tr>
      <w:tr>
        <w:tc>
          <w:tcPr>
            <w:tcW w:type="dxa" w:w="2880"/>
          </w:tcPr>
          <w:p>
            <w:r>
              <w:rPr>
                <w:sz w:val="20"/>
              </w:rPr>
              <w:t>9</w:t>
            </w:r>
          </w:p>
        </w:tc>
        <w:tc>
          <w:tcPr>
            <w:tcW w:type="dxa" w:w="2880"/>
          </w:tcPr>
          <w:p>
            <w:r>
              <w:rPr>
                <w:sz w:val="20"/>
              </w:rPr>
              <w:t>House Description</w:t>
            </w:r>
          </w:p>
        </w:tc>
        <w:tc>
          <w:tcPr>
            <w:tcW w:type="dxa" w:w="2880"/>
          </w:tcPr>
          <w:p>
            <w:r>
              <w:rPr>
                <w:sz w:val="20"/>
              </w:rPr>
              <w:t>4 bedrooms, living room, kitchen, bathroom, store; furniture names</w:t>
            </w:r>
          </w:p>
        </w:tc>
      </w:tr>
      <w:tr>
        <w:tc>
          <w:tcPr>
            <w:tcW w:type="dxa" w:w="2880"/>
          </w:tcPr>
          <w:p>
            <w:r>
              <w:rPr>
                <w:sz w:val="20"/>
              </w:rPr>
              <w:t>10</w:t>
            </w:r>
          </w:p>
        </w:tc>
        <w:tc>
          <w:tcPr>
            <w:tcW w:type="dxa" w:w="2880"/>
          </w:tcPr>
          <w:p>
            <w:r>
              <w:rPr>
                <w:sz w:val="20"/>
              </w:rPr>
              <w:t>House Part 2</w:t>
            </w:r>
          </w:p>
        </w:tc>
        <w:tc>
          <w:tcPr>
            <w:tcW w:type="dxa" w:w="2880"/>
          </w:tcPr>
          <w:p>
            <w:r>
              <w:rPr>
                <w:sz w:val="20"/>
              </w:rPr>
              <w:t>Sister's room, living room, kitchen; 10 new verbs: fịrịmọ, fie, efin, pịrị, sụụ, dọụ, tein, serimọ, kpa, gbalị</w:t>
            </w:r>
          </w:p>
        </w:tc>
      </w:tr>
      <w:tr>
        <w:tc>
          <w:tcPr>
            <w:tcW w:type="dxa" w:w="2880"/>
          </w:tcPr>
          <w:p>
            <w:r>
              <w:rPr>
                <w:sz w:val="20"/>
              </w:rPr>
              <w:t>11</w:t>
            </w:r>
          </w:p>
        </w:tc>
        <w:tc>
          <w:tcPr>
            <w:tcW w:type="dxa" w:w="2880"/>
          </w:tcPr>
          <w:p>
            <w:r>
              <w:rPr>
                <w:sz w:val="20"/>
              </w:rPr>
              <w:t>Question Words &amp; Verb Morphology</w:t>
            </w:r>
          </w:p>
        </w:tc>
        <w:tc>
          <w:tcPr>
            <w:tcW w:type="dxa" w:w="2880"/>
          </w:tcPr>
          <w:p>
            <w:r>
              <w:rPr>
                <w:sz w:val="20"/>
              </w:rPr>
              <w:t>teye/what, tịbọ/who, tịyọ/where, tetu/why, tịbịra/how, teseri/when, tẹnị/which; negation -gha; progressive mịnị; perfective dẹ/nẹ</w:t>
            </w:r>
          </w:p>
        </w:tc>
      </w:tr>
      <w:tr>
        <w:tc>
          <w:tcPr>
            <w:tcW w:type="dxa" w:w="2880"/>
          </w:tcPr>
          <w:p>
            <w:r>
              <w:rPr>
                <w:sz w:val="20"/>
              </w:rPr>
              <w:t>12</w:t>
            </w:r>
          </w:p>
        </w:tc>
        <w:tc>
          <w:tcPr>
            <w:tcW w:type="dxa" w:w="2880"/>
          </w:tcPr>
          <w:p>
            <w:r>
              <w:rPr>
                <w:sz w:val="20"/>
              </w:rPr>
              <w:t>Adjectives</w:t>
            </w:r>
          </w:p>
        </w:tc>
        <w:tc>
          <w:tcPr>
            <w:tcW w:type="dxa" w:w="2880"/>
          </w:tcPr>
          <w:p>
            <w:r>
              <w:rPr>
                <w:sz w:val="20"/>
              </w:rPr>
              <w:t>bin/plenty, ezan/plentiful, dọlaị/few, ọsẹ/all, zụa/some; comparatives with -dẹịn; superlatives with asẹ-a…dẹịn</w:t>
            </w:r>
          </w:p>
        </w:tc>
      </w:tr>
      <w:tr>
        <w:tc>
          <w:tcPr>
            <w:tcW w:type="dxa" w:w="2880"/>
          </w:tcPr>
          <w:p>
            <w:r>
              <w:rPr>
                <w:sz w:val="20"/>
              </w:rPr>
              <w:t>13</w:t>
            </w:r>
          </w:p>
        </w:tc>
        <w:tc>
          <w:tcPr>
            <w:tcW w:type="dxa" w:w="2880"/>
          </w:tcPr>
          <w:p>
            <w:r>
              <w:rPr>
                <w:sz w:val="20"/>
              </w:rPr>
              <w:t>Adverbs</w:t>
            </w:r>
          </w:p>
        </w:tc>
        <w:tc>
          <w:tcPr>
            <w:tcW w:type="dxa" w:w="2880"/>
          </w:tcPr>
          <w:p>
            <w:r>
              <w:rPr>
                <w:sz w:val="20"/>
              </w:rPr>
              <w:t>Adverb formation with -mọ suffix; reduplicated adverbs for manner/frequency; na/'yet' negative marker</w:t>
            </w:r>
          </w:p>
        </w:tc>
      </w:tr>
    </w:tbl>
    <w:p/>
    <w:p>
      <w:pPr>
        <w:pStyle w:val="Heading1"/>
        <w:jc w:val="left"/>
      </w:pPr>
      <w:r>
        <w:rPr>
          <w:b/>
          <w:color w:val="000000"/>
          <w:sz w:val="32"/>
        </w:rPr>
        <w:t>Cultural Articles</w:t>
      </w:r>
    </w:p>
    <w:p>
      <w:r>
        <w:rPr>
          <w:b w:val="0"/>
          <w:i w:val="0"/>
          <w:sz w:val="22"/>
        </w:rPr>
        <w:t>Six in-depth cultural pieces accompany the courses:</w:t>
      </w:r>
    </w:p>
    <w:p>
      <w:pPr>
        <w:pStyle w:val="ListBullet"/>
      </w:pPr>
      <w:r>
        <w:rPr>
          <w:sz w:val="22"/>
        </w:rPr>
        <w:t>Ẹwiri: Izon Colour Symbolism — The three-colour system (red/white/black), natural dye sources, application in textiles, art, ceremony, and warrior body art</w:t>
      </w:r>
    </w:p>
    <w:p>
      <w:pPr>
        <w:pStyle w:val="ListBullet"/>
      </w:pPr>
      <w:r>
        <w:rPr>
          <w:sz w:val="22"/>
        </w:rPr>
        <w:t>Akasa: The Eternal Forest — Sacred forest, ancestral presence, spiritual testing, the Ijaw Tree, purity requirements</w:t>
      </w:r>
    </w:p>
    <w:p>
      <w:pPr>
        <w:pStyle w:val="ListBullet"/>
      </w:pPr>
      <w:r>
        <w:rPr>
          <w:sz w:val="22"/>
        </w:rPr>
        <w:t>Woyengi: Creation Story — Goddess descent on lightning, molding humans from clay, choice of gender and destiny, the Law of Fate</w:t>
      </w:r>
    </w:p>
    <w:p>
      <w:pPr>
        <w:pStyle w:val="ListBullet"/>
      </w:pPr>
      <w:r>
        <w:rPr>
          <w:sz w:val="22"/>
        </w:rPr>
        <w:t>Seigbein: Honoring Owuamapu — Water spirits, their teaching of humans, betrayal through river pollution, festival appeasement</w:t>
      </w:r>
    </w:p>
    <w:p>
      <w:pPr>
        <w:pStyle w:val="ListBullet"/>
      </w:pPr>
      <w:r>
        <w:rPr>
          <w:sz w:val="22"/>
        </w:rPr>
        <w:t>Ekine: Water Spirit Masquerade — The Sekiapu masquerade society, water spirit representations, drum rhythms, dance at festivals and funerals</w:t>
      </w:r>
    </w:p>
    <w:p>
      <w:pPr>
        <w:pStyle w:val="ListBullet"/>
      </w:pPr>
      <w:r>
        <w:rPr>
          <w:sz w:val="22"/>
        </w:rPr>
        <w:t>Pena-pena: Traditional Cloth — Hand-woven wrapper, bold geometric patterns, ceremony wear, pattern meanings tied to social rank and life milestones</w:t>
      </w:r>
    </w:p>
    <w:p/>
    <w:p>
      <w:pPr>
        <w:pStyle w:val="Heading1"/>
        <w:jc w:val="left"/>
      </w:pPr>
      <w:r>
        <w:rPr>
          <w:b/>
          <w:color w:val="000000"/>
          <w:sz w:val="32"/>
        </w:rPr>
        <w:t>Appendix B — Ịzọn Dictionary</w:t>
      </w:r>
    </w:p>
    <w:p>
      <w:r>
        <w:rPr>
          <w:i/>
          <w:sz w:val="22"/>
        </w:rPr>
        <w:t>To be appended — 550+ entries across greetings, phrases, numbers, family, time, verbs, body parts, food, money, occupations, and more.</w:t>
      </w:r>
    </w:p>
    <w:p/>
    <w:p>
      <w:r>
        <w:rPr>
          <w:i/>
          <w:color w:val="646464"/>
          <w:sz w:val="20"/>
        </w:rPr>
        <w:t>Document prepared by the Beeli / Devekeme team. For revisions, additions, or questions, contact: [team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