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B3C4" w14:textId="77777777" w:rsidR="005622D1" w:rsidRDefault="005622D1"/>
    <w:tbl>
      <w:tblPr>
        <w:tblW w:w="5979" w:type="pct"/>
        <w:tblCellSpacing w:w="15" w:type="dxa"/>
        <w:tblInd w:w="-1001" w:type="dxa"/>
        <w:tblBorders>
          <w:top w:val="single" w:sz="6" w:space="0" w:color="323E4F"/>
          <w:left w:val="single" w:sz="6" w:space="0" w:color="323E4F"/>
          <w:bottom w:val="single" w:sz="6" w:space="0" w:color="323E4F"/>
          <w:right w:val="single" w:sz="6" w:space="0" w:color="323E4F"/>
        </w:tblBorders>
        <w:shd w:val="clear" w:color="auto" w:fill="FFFFFF"/>
        <w:tblCellMar>
          <w:left w:w="0" w:type="dxa"/>
          <w:right w:w="0" w:type="dxa"/>
        </w:tblCellMar>
        <w:tblLook w:val="04A0" w:firstRow="1" w:lastRow="0" w:firstColumn="1" w:lastColumn="0" w:noHBand="0" w:noVBand="1"/>
      </w:tblPr>
      <w:tblGrid>
        <w:gridCol w:w="1949"/>
        <w:gridCol w:w="5571"/>
        <w:gridCol w:w="3254"/>
      </w:tblGrid>
      <w:tr w:rsidR="005622D1" w:rsidRPr="00146561" w14:paraId="445F351F" w14:textId="400B2634" w:rsidTr="00EC1697">
        <w:trPr>
          <w:tblCellSpacing w:w="15" w:type="dxa"/>
        </w:trPr>
        <w:tc>
          <w:tcPr>
            <w:tcW w:w="4972" w:type="pct"/>
            <w:gridSpan w:val="3"/>
            <w:shd w:val="clear" w:color="auto" w:fill="FFFFFF" w:themeFill="background1"/>
            <w:vAlign w:val="center"/>
          </w:tcPr>
          <w:p w14:paraId="569FCF0D" w14:textId="77777777" w:rsidR="005622D1" w:rsidRDefault="005622D1" w:rsidP="00146561">
            <w:pPr>
              <w:spacing w:after="0" w:line="360" w:lineRule="atLeast"/>
              <w:jc w:val="center"/>
              <w:outlineLvl w:val="0"/>
              <w:rPr>
                <w:rFonts w:ascii="Arial" w:hAnsi="Arial" w:cs="Arial"/>
                <w:b/>
                <w:bCs/>
                <w:color w:val="222222"/>
                <w:shd w:val="clear" w:color="auto" w:fill="FFFFFF"/>
              </w:rPr>
            </w:pPr>
            <w:r>
              <w:rPr>
                <w:rFonts w:ascii="Arial" w:hAnsi="Arial" w:cs="Arial"/>
                <w:b/>
                <w:bCs/>
                <w:color w:val="222222"/>
                <w:shd w:val="clear" w:color="auto" w:fill="FFFFFF"/>
              </w:rPr>
              <w:t>Reference#: BMS-CPSA-2023-HT1-4852-1</w:t>
            </w:r>
            <w:r>
              <w:rPr>
                <w:rFonts w:ascii="Arial" w:hAnsi="Arial" w:cs="Arial"/>
                <w:b/>
                <w:bCs/>
                <w:color w:val="222222"/>
                <w:shd w:val="clear" w:color="auto" w:fill="FFFFFF"/>
              </w:rPr>
              <w:br/>
            </w:r>
            <w:r>
              <w:rPr>
                <w:rFonts w:ascii="Arial" w:hAnsi="Arial" w:cs="Arial"/>
                <w:b/>
                <w:bCs/>
                <w:color w:val="222222"/>
                <w:shd w:val="clear" w:color="auto" w:fill="FFFFFF"/>
              </w:rPr>
              <w:br/>
              <w:t>Submission Title: Cyber Physical Systems - Advances and Applications</w:t>
            </w:r>
          </w:p>
          <w:p w14:paraId="14A66B80" w14:textId="77777777" w:rsidR="005622D1" w:rsidRDefault="005622D1" w:rsidP="00146561">
            <w:pPr>
              <w:spacing w:after="0" w:line="360" w:lineRule="atLeast"/>
              <w:jc w:val="center"/>
              <w:outlineLvl w:val="0"/>
              <w:rPr>
                <w:rFonts w:ascii="Arial" w:hAnsi="Arial" w:cs="Arial"/>
                <w:b/>
                <w:bCs/>
                <w:color w:val="222222"/>
                <w:kern w:val="36"/>
                <w:shd w:val="clear" w:color="auto" w:fill="FFFFFF"/>
              </w:rPr>
            </w:pPr>
          </w:p>
          <w:p w14:paraId="06C57C40" w14:textId="7FABF777" w:rsidR="005622D1" w:rsidRPr="00146561" w:rsidRDefault="005622D1" w:rsidP="00146561">
            <w:pPr>
              <w:spacing w:after="0" w:line="360" w:lineRule="atLeast"/>
              <w:jc w:val="center"/>
              <w:outlineLvl w:val="0"/>
              <w:rPr>
                <w:rFonts w:eastAsia="Times New Roman" w:cs="Times New Roman"/>
                <w:b/>
                <w:bCs/>
                <w:color w:val="222222"/>
                <w:kern w:val="36"/>
                <w:sz w:val="24"/>
                <w:szCs w:val="24"/>
                <w:lang w:eastAsia="en-IN"/>
              </w:rPr>
            </w:pPr>
            <w:r w:rsidRPr="00EC1697">
              <w:rPr>
                <w:rFonts w:ascii="Arial" w:hAnsi="Arial" w:cs="Arial"/>
                <w:b/>
                <w:bCs/>
                <w:color w:val="222222"/>
                <w:kern w:val="36"/>
                <w:highlight w:val="yellow"/>
                <w:shd w:val="clear" w:color="auto" w:fill="FFFFFF"/>
              </w:rPr>
              <w:t>Response to Initial Scrutiny</w:t>
            </w:r>
          </w:p>
        </w:tc>
      </w:tr>
      <w:tr w:rsidR="005622D1" w:rsidRPr="00146561" w14:paraId="326E016A" w14:textId="77777777" w:rsidTr="00EC1697">
        <w:trPr>
          <w:tblCellSpacing w:w="15" w:type="dxa"/>
        </w:trPr>
        <w:tc>
          <w:tcPr>
            <w:tcW w:w="3469" w:type="pct"/>
            <w:gridSpan w:val="2"/>
            <w:shd w:val="clear" w:color="auto" w:fill="BFBFBF"/>
            <w:vAlign w:val="center"/>
          </w:tcPr>
          <w:p w14:paraId="63182669" w14:textId="52199D3E" w:rsidR="005622D1" w:rsidRPr="00146561" w:rsidRDefault="005622D1" w:rsidP="005622D1">
            <w:pPr>
              <w:spacing w:after="0" w:line="360" w:lineRule="atLeast"/>
              <w:jc w:val="center"/>
              <w:outlineLvl w:val="0"/>
              <w:rPr>
                <w:rFonts w:eastAsia="Times New Roman" w:cs="Times New Roman"/>
                <w:b/>
                <w:bCs/>
                <w:color w:val="222222"/>
                <w:kern w:val="36"/>
                <w:sz w:val="24"/>
                <w:szCs w:val="24"/>
                <w:lang w:eastAsia="en-IN"/>
              </w:rPr>
            </w:pPr>
            <w:r w:rsidRPr="00146561">
              <w:rPr>
                <w:rFonts w:eastAsia="Times New Roman" w:cs="Times New Roman"/>
                <w:b/>
                <w:bCs/>
                <w:color w:val="222222"/>
                <w:kern w:val="36"/>
                <w:sz w:val="24"/>
                <w:szCs w:val="24"/>
                <w:lang w:eastAsia="en-IN"/>
              </w:rPr>
              <w:t>Initial Scrutiny</w:t>
            </w:r>
          </w:p>
        </w:tc>
        <w:tc>
          <w:tcPr>
            <w:tcW w:w="1489" w:type="pct"/>
            <w:shd w:val="clear" w:color="auto" w:fill="BFBFBF"/>
          </w:tcPr>
          <w:p w14:paraId="30867CC9" w14:textId="77777777" w:rsidR="005622D1" w:rsidRPr="00146561" w:rsidRDefault="005622D1" w:rsidP="005622D1">
            <w:pPr>
              <w:spacing w:after="0" w:line="360" w:lineRule="atLeast"/>
              <w:jc w:val="center"/>
              <w:outlineLvl w:val="0"/>
              <w:rPr>
                <w:rFonts w:eastAsia="Times New Roman" w:cs="Times New Roman"/>
                <w:b/>
                <w:bCs/>
                <w:color w:val="222222"/>
                <w:kern w:val="36"/>
                <w:sz w:val="24"/>
                <w:szCs w:val="24"/>
                <w:lang w:eastAsia="en-IN"/>
              </w:rPr>
            </w:pPr>
          </w:p>
        </w:tc>
      </w:tr>
      <w:tr w:rsidR="005622D1" w:rsidRPr="00146561" w14:paraId="0EB70525" w14:textId="613C512E" w:rsidTr="00EC1697">
        <w:trPr>
          <w:tblCellSpacing w:w="15" w:type="dxa"/>
        </w:trPr>
        <w:tc>
          <w:tcPr>
            <w:tcW w:w="3469" w:type="pct"/>
            <w:gridSpan w:val="2"/>
            <w:shd w:val="clear" w:color="auto" w:fill="323E4F"/>
            <w:tcMar>
              <w:top w:w="75" w:type="dxa"/>
              <w:left w:w="450" w:type="dxa"/>
              <w:bottom w:w="75" w:type="dxa"/>
              <w:right w:w="450" w:type="dxa"/>
            </w:tcMar>
            <w:vAlign w:val="center"/>
            <w:hideMark/>
          </w:tcPr>
          <w:p w14:paraId="1385CA85" w14:textId="77777777" w:rsidR="005622D1" w:rsidRPr="00146561" w:rsidRDefault="005622D1" w:rsidP="005622D1">
            <w:pPr>
              <w:spacing w:after="0" w:line="360" w:lineRule="atLeast"/>
              <w:rPr>
                <w:rFonts w:eastAsia="Times New Roman" w:cs="Times New Roman"/>
                <w:color w:val="FFFFFF"/>
                <w:sz w:val="24"/>
                <w:szCs w:val="24"/>
                <w:lang w:eastAsia="en-IN"/>
              </w:rPr>
            </w:pPr>
            <w:r w:rsidRPr="00146561">
              <w:rPr>
                <w:rFonts w:eastAsia="Times New Roman" w:cs="Times New Roman"/>
                <w:color w:val="FFFFFF"/>
                <w:sz w:val="24"/>
                <w:szCs w:val="24"/>
                <w:lang w:eastAsia="en-IN"/>
              </w:rPr>
              <w:t>Content Verification</w:t>
            </w:r>
          </w:p>
        </w:tc>
        <w:tc>
          <w:tcPr>
            <w:tcW w:w="1489" w:type="pct"/>
            <w:shd w:val="clear" w:color="auto" w:fill="323E4F"/>
          </w:tcPr>
          <w:p w14:paraId="620338CF" w14:textId="08EE1274" w:rsidR="005622D1" w:rsidRPr="00146561" w:rsidRDefault="005622D1" w:rsidP="005622D1">
            <w:pPr>
              <w:spacing w:after="0" w:line="360" w:lineRule="atLeast"/>
              <w:ind w:firstLine="720"/>
              <w:rPr>
                <w:rFonts w:eastAsia="Times New Roman" w:cs="Times New Roman"/>
                <w:color w:val="FFFFFF"/>
                <w:sz w:val="24"/>
                <w:szCs w:val="24"/>
                <w:lang w:eastAsia="en-IN"/>
              </w:rPr>
            </w:pPr>
            <w:r>
              <w:rPr>
                <w:rFonts w:eastAsia="Times New Roman" w:cs="Times New Roman"/>
                <w:color w:val="FFFFFF"/>
                <w:sz w:val="24"/>
                <w:szCs w:val="24"/>
                <w:lang w:eastAsia="en-IN"/>
              </w:rPr>
              <w:t xml:space="preserve">  Response</w:t>
            </w:r>
          </w:p>
        </w:tc>
      </w:tr>
      <w:tr w:rsidR="005622D1" w:rsidRPr="00146561" w14:paraId="7A658A36" w14:textId="30A75B01" w:rsidTr="00EC1697">
        <w:trPr>
          <w:tblCellSpacing w:w="15" w:type="dxa"/>
        </w:trPr>
        <w:tc>
          <w:tcPr>
            <w:tcW w:w="884" w:type="pct"/>
            <w:shd w:val="clear" w:color="auto" w:fill="DDDDDD"/>
            <w:tcMar>
              <w:top w:w="75" w:type="dxa"/>
              <w:left w:w="225" w:type="dxa"/>
              <w:bottom w:w="75" w:type="dxa"/>
              <w:right w:w="450" w:type="dxa"/>
            </w:tcMar>
            <w:vAlign w:val="center"/>
            <w:hideMark/>
          </w:tcPr>
          <w:p w14:paraId="1E4D1218" w14:textId="77777777" w:rsidR="005622D1" w:rsidRPr="00146561" w:rsidRDefault="005622D1" w:rsidP="005622D1">
            <w:pPr>
              <w:spacing w:after="0" w:line="360" w:lineRule="atLeast"/>
              <w:rPr>
                <w:rFonts w:eastAsia="Times New Roman" w:cs="Times New Roman"/>
                <w:color w:val="333333"/>
                <w:sz w:val="24"/>
                <w:szCs w:val="24"/>
                <w:lang w:eastAsia="en-IN"/>
              </w:rPr>
            </w:pPr>
            <w:r w:rsidRPr="00146561">
              <w:rPr>
                <w:rFonts w:eastAsia="Times New Roman" w:cs="Times New Roman"/>
                <w:color w:val="333333"/>
                <w:sz w:val="24"/>
                <w:szCs w:val="24"/>
                <w:lang w:eastAsia="en-IN"/>
              </w:rPr>
              <w:br/>
            </w:r>
            <w:r w:rsidRPr="00146561">
              <w:rPr>
                <w:rFonts w:eastAsia="Times New Roman" w:cs="Times New Roman"/>
                <w:b/>
                <w:bCs/>
                <w:color w:val="333333"/>
                <w:sz w:val="24"/>
                <w:szCs w:val="24"/>
                <w:lang w:eastAsia="en-IN"/>
              </w:rPr>
              <w:t>Author verification</w:t>
            </w:r>
          </w:p>
        </w:tc>
        <w:tc>
          <w:tcPr>
            <w:tcW w:w="2571" w:type="pct"/>
            <w:tcBorders>
              <w:bottom w:val="single" w:sz="6" w:space="0" w:color="CCCCCC"/>
            </w:tcBorders>
            <w:shd w:val="clear" w:color="auto" w:fill="FFFFFF"/>
            <w:tcMar>
              <w:top w:w="75" w:type="dxa"/>
              <w:left w:w="225" w:type="dxa"/>
              <w:bottom w:w="75" w:type="dxa"/>
              <w:right w:w="450" w:type="dxa"/>
            </w:tcMar>
            <w:vAlign w:val="center"/>
            <w:hideMark/>
          </w:tcPr>
          <w:p w14:paraId="21187A0E" w14:textId="77777777" w:rsidR="005622D1" w:rsidRDefault="005622D1" w:rsidP="005622D1">
            <w:pPr>
              <w:spacing w:after="0" w:line="240" w:lineRule="auto"/>
              <w:jc w:val="both"/>
              <w:rPr>
                <w:rFonts w:eastAsia="Times New Roman" w:cs="Times New Roman"/>
                <w:color w:val="222222"/>
                <w:sz w:val="24"/>
                <w:szCs w:val="24"/>
                <w:lang w:eastAsia="en-IN"/>
              </w:rPr>
            </w:pPr>
            <w:r w:rsidRPr="00146561">
              <w:rPr>
                <w:rFonts w:eastAsia="Times New Roman" w:cs="Times New Roman"/>
                <w:b/>
                <w:bCs/>
                <w:color w:val="222222"/>
                <w:sz w:val="24"/>
                <w:szCs w:val="24"/>
                <w:lang w:eastAsia="en-IN"/>
              </w:rPr>
              <w:t>Chap 1:</w:t>
            </w:r>
            <w:r w:rsidRPr="00146561">
              <w:rPr>
                <w:rFonts w:eastAsia="Times New Roman" w:cs="Times New Roman"/>
                <w:b/>
                <w:bCs/>
                <w:color w:val="222222"/>
                <w:sz w:val="24"/>
                <w:szCs w:val="24"/>
                <w:lang w:eastAsia="en-IN"/>
              </w:rPr>
              <w:br/>
            </w:r>
            <w:r w:rsidRPr="00146561">
              <w:rPr>
                <w:rFonts w:eastAsia="Times New Roman" w:cs="Times New Roman"/>
                <w:color w:val="222222"/>
                <w:sz w:val="24"/>
                <w:szCs w:val="24"/>
                <w:lang w:eastAsia="en-IN"/>
              </w:rPr>
              <w:br/>
              <w:t xml:space="preserve">During the initial scrutiny of this article, no reference publication has been found associated with your provided credentials that is email ID and affiliation. </w:t>
            </w:r>
            <w:proofErr w:type="spellStart"/>
            <w:r w:rsidRPr="00146561">
              <w:rPr>
                <w:rFonts w:eastAsia="Times New Roman" w:cs="Times New Roman"/>
                <w:color w:val="222222"/>
                <w:sz w:val="24"/>
                <w:szCs w:val="24"/>
                <w:lang w:eastAsia="en-IN"/>
              </w:rPr>
              <w:t>Therefore,it</w:t>
            </w:r>
            <w:proofErr w:type="spellEnd"/>
            <w:r w:rsidRPr="00146561">
              <w:rPr>
                <w:rFonts w:eastAsia="Times New Roman" w:cs="Times New Roman"/>
                <w:color w:val="222222"/>
                <w:sz w:val="24"/>
                <w:szCs w:val="24"/>
                <w:lang w:eastAsia="en-IN"/>
              </w:rPr>
              <w:t xml:space="preserve"> is requested to provide any of the following:</w:t>
            </w:r>
          </w:p>
          <w:p w14:paraId="21E95992" w14:textId="77777777" w:rsidR="005622D1" w:rsidRDefault="005622D1" w:rsidP="005622D1">
            <w:pPr>
              <w:spacing w:after="0"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br/>
              <w:t>Kindly provide any of your/co-author’s publication wherein provided credentials (email ID and affiliation) have been used.</w:t>
            </w:r>
          </w:p>
          <w:p w14:paraId="65C8E899" w14:textId="77777777" w:rsidR="005622D1" w:rsidRDefault="005622D1" w:rsidP="005622D1">
            <w:pPr>
              <w:spacing w:after="0"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t>If you/co-author have previous publications with different credentials than submitted manuscript then provide updated CV incorporated with a complete list of publications, affiliations, and email addresses (working and closed).</w:t>
            </w:r>
          </w:p>
          <w:p w14:paraId="1EE59A4D" w14:textId="77777777" w:rsidR="005622D1" w:rsidRPr="00507790" w:rsidRDefault="005622D1" w:rsidP="005622D1">
            <w:pPr>
              <w:spacing w:after="0" w:line="240" w:lineRule="auto"/>
              <w:jc w:val="both"/>
              <w:rPr>
                <w:rFonts w:eastAsia="Times New Roman" w:cs="Times New Roman"/>
                <w:b/>
                <w:bCs/>
                <w:color w:val="222222"/>
                <w:sz w:val="24"/>
                <w:szCs w:val="24"/>
                <w:lang w:eastAsia="en-IN"/>
              </w:rPr>
            </w:pPr>
            <w:r w:rsidRPr="00146561">
              <w:rPr>
                <w:rFonts w:eastAsia="Times New Roman" w:cs="Times New Roman"/>
                <w:color w:val="222222"/>
                <w:sz w:val="24"/>
                <w:szCs w:val="24"/>
                <w:lang w:eastAsia="en-IN"/>
              </w:rPr>
              <w:br/>
              <w:t>In case, if you/co-author do not have any previous publication that publishing the article for the first time then submit a scanned ‘Recommendation Letter’ printed on Letter Head of your Research Institute and signed by your ‘Head of Department’ (HOD). HOD’s working email ID and affiliation must be clearly mentioned in the Recommendation Letter (specimen attached for reference).</w:t>
            </w: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r>
            <w:proofErr w:type="spellStart"/>
            <w:r w:rsidRPr="00146561">
              <w:rPr>
                <w:rFonts w:eastAsia="Times New Roman" w:cs="Times New Roman"/>
                <w:b/>
                <w:bCs/>
                <w:color w:val="222222"/>
                <w:sz w:val="24"/>
                <w:szCs w:val="24"/>
                <w:lang w:eastAsia="en-IN"/>
              </w:rPr>
              <w:t>Chapt</w:t>
            </w:r>
            <w:proofErr w:type="spellEnd"/>
            <w:r w:rsidRPr="00146561">
              <w:rPr>
                <w:rFonts w:eastAsia="Times New Roman" w:cs="Times New Roman"/>
                <w:b/>
                <w:bCs/>
                <w:color w:val="222222"/>
                <w:sz w:val="24"/>
                <w:szCs w:val="24"/>
                <w:lang w:eastAsia="en-IN"/>
              </w:rPr>
              <w:t xml:space="preserve"> 4:</w:t>
            </w:r>
          </w:p>
          <w:p w14:paraId="3B13F0DC" w14:textId="77777777" w:rsidR="005622D1" w:rsidRPr="00507790" w:rsidRDefault="005622D1" w:rsidP="005622D1">
            <w:pPr>
              <w:spacing w:after="0" w:line="240" w:lineRule="auto"/>
              <w:jc w:val="both"/>
              <w:rPr>
                <w:rFonts w:eastAsia="Times New Roman" w:cs="Times New Roman"/>
                <w:b/>
                <w:bCs/>
                <w:color w:val="222222"/>
                <w:sz w:val="24"/>
                <w:szCs w:val="24"/>
                <w:lang w:eastAsia="en-IN"/>
              </w:rPr>
            </w:pPr>
            <w:r w:rsidRPr="00146561">
              <w:rPr>
                <w:rFonts w:eastAsia="Times New Roman" w:cs="Times New Roman"/>
                <w:color w:val="222222"/>
                <w:sz w:val="24"/>
                <w:szCs w:val="24"/>
                <w:lang w:eastAsia="en-IN"/>
              </w:rPr>
              <w:br/>
              <w:t>During the initial scrutiny of this article, no reference publication has been found associated with your provided email ID </w:t>
            </w:r>
            <w:hyperlink r:id="rId7" w:tgtFrame="_blank" w:history="1">
              <w:r w:rsidRPr="00146561">
                <w:rPr>
                  <w:rFonts w:eastAsia="Times New Roman" w:cs="Times New Roman"/>
                  <w:color w:val="1155CC"/>
                  <w:sz w:val="24"/>
                  <w:szCs w:val="24"/>
                  <w:u w:val="single"/>
                  <w:lang w:eastAsia="en-IN"/>
                </w:rPr>
                <w:t>tpk.dcn@psgpolytech.ac.in</w:t>
              </w:r>
            </w:hyperlink>
            <w:r w:rsidRPr="00146561">
              <w:rPr>
                <w:rFonts w:eastAsia="Times New Roman" w:cs="Times New Roman"/>
                <w:color w:val="222222"/>
                <w:sz w:val="24"/>
                <w:szCs w:val="24"/>
                <w:lang w:eastAsia="en-IN"/>
              </w:rPr>
              <w:t>. However, publications are available with provided affiliation.</w:t>
            </w: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t xml:space="preserve">In order to complete the content verification of your article kindly provide a list of publications and </w:t>
            </w:r>
            <w:r w:rsidRPr="00146561">
              <w:rPr>
                <w:rFonts w:eastAsia="Times New Roman" w:cs="Times New Roman"/>
                <w:color w:val="222222"/>
                <w:sz w:val="24"/>
                <w:szCs w:val="24"/>
                <w:lang w:eastAsia="en-IN"/>
              </w:rPr>
              <w:lastRenderedPageBreak/>
              <w:t>the relevant email addresses (working and closed) used during its publication process.</w:t>
            </w: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r>
            <w:r w:rsidRPr="00146561">
              <w:rPr>
                <w:rFonts w:eastAsia="Times New Roman" w:cs="Times New Roman"/>
                <w:b/>
                <w:bCs/>
                <w:color w:val="222222"/>
                <w:sz w:val="24"/>
                <w:szCs w:val="24"/>
                <w:lang w:eastAsia="en-IN"/>
              </w:rPr>
              <w:t>Chap 9, 10 and 11:</w:t>
            </w:r>
          </w:p>
          <w:p w14:paraId="0DBBD84C" w14:textId="070BECEF" w:rsidR="005622D1" w:rsidRPr="00146561" w:rsidRDefault="005622D1" w:rsidP="005622D1">
            <w:pPr>
              <w:spacing w:after="0"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br/>
              <w:t xml:space="preserve">We have received the attached chapters (Chap 9, 10, 11). The articles from one of the co-author Dr. </w:t>
            </w:r>
            <w:proofErr w:type="spellStart"/>
            <w:r w:rsidRPr="00146561">
              <w:rPr>
                <w:rFonts w:eastAsia="Times New Roman" w:cs="Times New Roman"/>
                <w:color w:val="222222"/>
                <w:sz w:val="24"/>
                <w:szCs w:val="24"/>
                <w:lang w:eastAsia="en-IN"/>
              </w:rPr>
              <w:t>Avinash</w:t>
            </w:r>
            <w:proofErr w:type="spellEnd"/>
            <w:r w:rsidRPr="00146561">
              <w:rPr>
                <w:rFonts w:eastAsia="Times New Roman" w:cs="Times New Roman"/>
                <w:color w:val="222222"/>
                <w:sz w:val="24"/>
                <w:szCs w:val="24"/>
                <w:lang w:eastAsia="en-IN"/>
              </w:rPr>
              <w:t xml:space="preserve"> Sharma of this chapter (Chap. 9, 10 and 11) was in the past retracted by an international publisher available at </w:t>
            </w:r>
            <w:hyperlink r:id="rId8" w:tgtFrame="_blank" w:history="1">
              <w:r w:rsidRPr="00146561">
                <w:rPr>
                  <w:rFonts w:eastAsia="Times New Roman" w:cs="Times New Roman"/>
                  <w:color w:val="1155CC"/>
                  <w:sz w:val="24"/>
                  <w:szCs w:val="24"/>
                  <w:u w:val="single"/>
                  <w:lang w:eastAsia="en-IN"/>
                </w:rPr>
                <w:t>https://iopscience.iop.org/article/10.1088/1757-899X/1145/</w:t>
              </w:r>
              <w:r w:rsidRPr="00146561">
                <w:rPr>
                  <w:rFonts w:eastAsia="Times New Roman" w:cs="Times New Roman"/>
                  <w:color w:val="1155CC"/>
                  <w:sz w:val="24"/>
                  <w:szCs w:val="24"/>
                  <w:lang w:eastAsia="en-IN"/>
                </w:rPr>
                <w:t>1</w:t>
              </w:r>
              <w:r w:rsidRPr="00146561">
                <w:rPr>
                  <w:rFonts w:eastAsia="Times New Roman" w:cs="Times New Roman"/>
                  <w:color w:val="1155CC"/>
                  <w:sz w:val="24"/>
                  <w:szCs w:val="24"/>
                  <w:u w:val="single"/>
                  <w:lang w:eastAsia="en-IN"/>
                </w:rPr>
                <w:t>/012089</w:t>
              </w:r>
            </w:hyperlink>
            <w:r w:rsidRPr="00146561">
              <w:rPr>
                <w:rFonts w:eastAsia="Times New Roman" w:cs="Times New Roman"/>
                <w:color w:val="222222"/>
                <w:sz w:val="24"/>
                <w:szCs w:val="24"/>
                <w:lang w:eastAsia="en-IN"/>
              </w:rPr>
              <w:t> and retraction note is available at: </w:t>
            </w:r>
            <w:hyperlink r:id="rId9" w:tgtFrame="_blank" w:history="1">
              <w:r w:rsidRPr="00146561">
                <w:rPr>
                  <w:rFonts w:eastAsia="Times New Roman" w:cs="Times New Roman"/>
                  <w:color w:val="1155CC"/>
                  <w:sz w:val="24"/>
                  <w:szCs w:val="24"/>
                  <w:u w:val="single"/>
                  <w:lang w:eastAsia="en-IN"/>
                </w:rPr>
                <w:t>https://iopscience.iop.org/article/10.1088/1757-899X/1145/</w:t>
              </w:r>
              <w:r w:rsidRPr="00146561">
                <w:rPr>
                  <w:rFonts w:eastAsia="Times New Roman" w:cs="Times New Roman"/>
                  <w:color w:val="1155CC"/>
                  <w:sz w:val="24"/>
                  <w:szCs w:val="24"/>
                  <w:lang w:eastAsia="en-IN"/>
                </w:rPr>
                <w:t>1</w:t>
              </w:r>
              <w:r w:rsidRPr="00146561">
                <w:rPr>
                  <w:rFonts w:eastAsia="Times New Roman" w:cs="Times New Roman"/>
                  <w:color w:val="1155CC"/>
                  <w:sz w:val="24"/>
                  <w:szCs w:val="24"/>
                  <w:u w:val="single"/>
                  <w:lang w:eastAsia="en-IN"/>
                </w:rPr>
                <w:t>/012208</w:t>
              </w:r>
            </w:hyperlink>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t xml:space="preserve">We need to be careful that fabricated articles are not published in the </w:t>
            </w:r>
            <w:proofErr w:type="spellStart"/>
            <w:r w:rsidRPr="00146561">
              <w:rPr>
                <w:rFonts w:eastAsia="Times New Roman" w:cs="Times New Roman"/>
                <w:color w:val="222222"/>
                <w:sz w:val="24"/>
                <w:szCs w:val="24"/>
                <w:lang w:eastAsia="en-IN"/>
              </w:rPr>
              <w:t>ebook</w:t>
            </w:r>
            <w:proofErr w:type="spellEnd"/>
            <w:r w:rsidRPr="00146561">
              <w:rPr>
                <w:rFonts w:eastAsia="Times New Roman" w:cs="Times New Roman"/>
                <w:color w:val="222222"/>
                <w:sz w:val="24"/>
                <w:szCs w:val="24"/>
                <w:lang w:eastAsia="en-IN"/>
              </w:rPr>
              <w:t>. We are, therefore bringing this chapter to your attention and we will send it for reviewing if you approve.</w:t>
            </w: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t>Ask the author to cite the references in numerical order both in text and reference section.</w:t>
            </w:r>
          </w:p>
        </w:tc>
        <w:tc>
          <w:tcPr>
            <w:tcW w:w="1489" w:type="pct"/>
            <w:tcBorders>
              <w:bottom w:val="single" w:sz="6" w:space="0" w:color="CCCCCC"/>
            </w:tcBorders>
            <w:shd w:val="clear" w:color="auto" w:fill="FFFFFF"/>
          </w:tcPr>
          <w:p w14:paraId="4680498D" w14:textId="77777777" w:rsidR="005622D1" w:rsidRDefault="005622D1" w:rsidP="005622D1">
            <w:pPr>
              <w:spacing w:after="0" w:line="240" w:lineRule="auto"/>
              <w:jc w:val="both"/>
              <w:rPr>
                <w:rFonts w:eastAsia="Times New Roman" w:cs="Times New Roman"/>
                <w:color w:val="222222"/>
                <w:sz w:val="24"/>
                <w:szCs w:val="24"/>
                <w:lang w:eastAsia="en-IN"/>
              </w:rPr>
            </w:pPr>
          </w:p>
          <w:p w14:paraId="0B641F2D" w14:textId="77777777" w:rsidR="005622D1" w:rsidRDefault="005622D1" w:rsidP="005622D1">
            <w:pPr>
              <w:spacing w:after="0" w:line="240" w:lineRule="auto"/>
              <w:jc w:val="both"/>
              <w:rPr>
                <w:rFonts w:eastAsia="Times New Roman" w:cs="Times New Roman"/>
                <w:color w:val="222222"/>
                <w:sz w:val="24"/>
                <w:szCs w:val="24"/>
                <w:lang w:eastAsia="en-IN"/>
              </w:rPr>
            </w:pPr>
          </w:p>
          <w:p w14:paraId="73C24434" w14:textId="77777777" w:rsidR="005622D1" w:rsidRDefault="005622D1" w:rsidP="005622D1">
            <w:pPr>
              <w:spacing w:after="0" w:line="240" w:lineRule="auto"/>
              <w:jc w:val="both"/>
              <w:rPr>
                <w:rFonts w:eastAsia="Times New Roman" w:cs="Times New Roman"/>
                <w:b/>
                <w:bCs/>
                <w:color w:val="222222"/>
                <w:sz w:val="24"/>
                <w:szCs w:val="24"/>
                <w:lang w:eastAsia="en-IN"/>
              </w:rPr>
            </w:pPr>
            <w:r w:rsidRPr="00A2650F">
              <w:rPr>
                <w:rFonts w:eastAsia="Times New Roman" w:cs="Times New Roman"/>
                <w:b/>
                <w:bCs/>
                <w:color w:val="222222"/>
                <w:sz w:val="24"/>
                <w:szCs w:val="24"/>
                <w:highlight w:val="yellow"/>
                <w:lang w:eastAsia="en-IN"/>
              </w:rPr>
              <w:t>For Chapter 1 and 4, Publications details collected from the authors and attached with the mail</w:t>
            </w:r>
          </w:p>
          <w:p w14:paraId="107EEFDF" w14:textId="77777777" w:rsidR="005622D1" w:rsidRDefault="005622D1" w:rsidP="005622D1">
            <w:pPr>
              <w:spacing w:after="0" w:line="240" w:lineRule="auto"/>
              <w:jc w:val="both"/>
              <w:rPr>
                <w:rFonts w:eastAsia="Times New Roman" w:cs="Times New Roman"/>
                <w:b/>
                <w:bCs/>
                <w:color w:val="222222"/>
                <w:sz w:val="24"/>
                <w:szCs w:val="24"/>
                <w:lang w:eastAsia="en-IN"/>
              </w:rPr>
            </w:pPr>
          </w:p>
          <w:p w14:paraId="4CFB6AE5" w14:textId="77777777" w:rsidR="005622D1" w:rsidRDefault="005622D1" w:rsidP="005622D1">
            <w:pPr>
              <w:spacing w:after="0" w:line="240" w:lineRule="auto"/>
              <w:jc w:val="both"/>
              <w:rPr>
                <w:rFonts w:eastAsia="Times New Roman" w:cs="Times New Roman"/>
                <w:b/>
                <w:bCs/>
                <w:color w:val="222222"/>
                <w:sz w:val="24"/>
                <w:szCs w:val="24"/>
                <w:lang w:eastAsia="en-IN"/>
              </w:rPr>
            </w:pPr>
          </w:p>
          <w:p w14:paraId="1FF5E0AF" w14:textId="77777777" w:rsidR="005622D1" w:rsidRDefault="005622D1" w:rsidP="005622D1">
            <w:pPr>
              <w:spacing w:after="0" w:line="240" w:lineRule="auto"/>
              <w:jc w:val="both"/>
              <w:rPr>
                <w:rFonts w:eastAsia="Times New Roman" w:cs="Times New Roman"/>
                <w:b/>
                <w:bCs/>
                <w:color w:val="222222"/>
                <w:sz w:val="24"/>
                <w:szCs w:val="24"/>
                <w:lang w:eastAsia="en-IN"/>
              </w:rPr>
            </w:pPr>
          </w:p>
          <w:p w14:paraId="1F5B0E3B" w14:textId="2CD81598" w:rsidR="005622D1" w:rsidRPr="00A2650F" w:rsidRDefault="005622D1" w:rsidP="005622D1">
            <w:pPr>
              <w:spacing w:after="0" w:line="240" w:lineRule="auto"/>
              <w:jc w:val="both"/>
              <w:rPr>
                <w:rFonts w:eastAsia="Times New Roman" w:cs="Times New Roman"/>
                <w:b/>
                <w:bCs/>
                <w:color w:val="222222"/>
                <w:sz w:val="24"/>
                <w:szCs w:val="24"/>
                <w:lang w:eastAsia="en-IN"/>
              </w:rPr>
            </w:pPr>
            <w:r w:rsidRPr="00BC6F47">
              <w:rPr>
                <w:rFonts w:eastAsia="Times New Roman" w:cs="Times New Roman"/>
                <w:b/>
                <w:bCs/>
                <w:color w:val="222222"/>
                <w:sz w:val="24"/>
                <w:szCs w:val="24"/>
                <w:highlight w:val="yellow"/>
                <w:lang w:eastAsia="en-IN"/>
              </w:rPr>
              <w:t xml:space="preserve">For Chapter 9, 10 and 11, verified with </w:t>
            </w:r>
            <w:proofErr w:type="spellStart"/>
            <w:r w:rsidRPr="00BC6F47">
              <w:rPr>
                <w:rFonts w:eastAsia="Times New Roman" w:cs="Times New Roman"/>
                <w:b/>
                <w:bCs/>
                <w:color w:val="222222"/>
                <w:sz w:val="24"/>
                <w:szCs w:val="24"/>
                <w:highlight w:val="yellow"/>
                <w:lang w:eastAsia="en-IN"/>
              </w:rPr>
              <w:t>Dr.Avinash</w:t>
            </w:r>
            <w:proofErr w:type="spellEnd"/>
            <w:r w:rsidRPr="00BC6F47">
              <w:rPr>
                <w:rFonts w:eastAsia="Times New Roman" w:cs="Times New Roman"/>
                <w:b/>
                <w:bCs/>
                <w:color w:val="222222"/>
                <w:sz w:val="24"/>
                <w:szCs w:val="24"/>
                <w:highlight w:val="yellow"/>
                <w:lang w:eastAsia="en-IN"/>
              </w:rPr>
              <w:t xml:space="preserve"> Sharma and co-authors for not submitting the chapters anywhere  else. Conflict of interest is verified.</w:t>
            </w:r>
          </w:p>
        </w:tc>
      </w:tr>
      <w:tr w:rsidR="005622D1" w:rsidRPr="00146561" w14:paraId="48C9EEB9" w14:textId="033DB13F" w:rsidTr="00EC1697">
        <w:trPr>
          <w:tblCellSpacing w:w="15" w:type="dxa"/>
        </w:trPr>
        <w:tc>
          <w:tcPr>
            <w:tcW w:w="884" w:type="pct"/>
            <w:shd w:val="clear" w:color="auto" w:fill="DDDDDD"/>
            <w:tcMar>
              <w:top w:w="75" w:type="dxa"/>
              <w:left w:w="225" w:type="dxa"/>
              <w:bottom w:w="75" w:type="dxa"/>
              <w:right w:w="450" w:type="dxa"/>
            </w:tcMar>
            <w:vAlign w:val="center"/>
            <w:hideMark/>
          </w:tcPr>
          <w:p w14:paraId="24743912" w14:textId="77777777" w:rsidR="005622D1" w:rsidRPr="00146561" w:rsidRDefault="005622D1" w:rsidP="005622D1">
            <w:pPr>
              <w:spacing w:after="0" w:line="360" w:lineRule="atLeast"/>
              <w:rPr>
                <w:rFonts w:eastAsia="Times New Roman" w:cs="Times New Roman"/>
                <w:color w:val="333333"/>
                <w:sz w:val="24"/>
                <w:szCs w:val="24"/>
                <w:lang w:eastAsia="en-IN"/>
              </w:rPr>
            </w:pPr>
            <w:r w:rsidRPr="00146561">
              <w:rPr>
                <w:rFonts w:eastAsia="Times New Roman" w:cs="Times New Roman"/>
                <w:color w:val="333333"/>
                <w:sz w:val="24"/>
                <w:szCs w:val="24"/>
                <w:lang w:eastAsia="en-IN"/>
              </w:rPr>
              <w:t>Other observations</w:t>
            </w:r>
          </w:p>
        </w:tc>
        <w:tc>
          <w:tcPr>
            <w:tcW w:w="2571" w:type="pct"/>
            <w:tcBorders>
              <w:bottom w:val="single" w:sz="6" w:space="0" w:color="CCCCCC"/>
            </w:tcBorders>
            <w:shd w:val="clear" w:color="auto" w:fill="FFFFFF"/>
            <w:tcMar>
              <w:top w:w="75" w:type="dxa"/>
              <w:left w:w="225" w:type="dxa"/>
              <w:bottom w:w="75" w:type="dxa"/>
              <w:right w:w="450" w:type="dxa"/>
            </w:tcMar>
            <w:vAlign w:val="center"/>
            <w:hideMark/>
          </w:tcPr>
          <w:p w14:paraId="19BE4055" w14:textId="77777777" w:rsidR="005622D1" w:rsidRPr="00146561" w:rsidRDefault="005622D1" w:rsidP="005622D1">
            <w:pPr>
              <w:spacing w:before="100" w:beforeAutospacing="1" w:after="100" w:afterAutospacing="1"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t xml:space="preserve">1. Please provide copyright for the 2nd chapter 2. Copyright of Chap 1. is blank 3. </w:t>
            </w:r>
            <w:proofErr w:type="spellStart"/>
            <w:r w:rsidRPr="00146561">
              <w:rPr>
                <w:rFonts w:eastAsia="Times New Roman" w:cs="Times New Roman"/>
                <w:color w:val="222222"/>
                <w:sz w:val="24"/>
                <w:szCs w:val="24"/>
                <w:lang w:eastAsia="en-IN"/>
              </w:rPr>
              <w:t>Chapt</w:t>
            </w:r>
            <w:proofErr w:type="spellEnd"/>
            <w:r w:rsidRPr="00146561">
              <w:rPr>
                <w:rFonts w:eastAsia="Times New Roman" w:cs="Times New Roman"/>
                <w:color w:val="222222"/>
                <w:sz w:val="24"/>
                <w:szCs w:val="24"/>
                <w:lang w:eastAsia="en-IN"/>
              </w:rPr>
              <w:t xml:space="preserve"> 7 is marked as Chapter 18 while opening the file. Please check and send back the corrected file 4.</w:t>
            </w:r>
          </w:p>
          <w:p w14:paraId="32B6B9B9" w14:textId="77777777" w:rsidR="005622D1" w:rsidRPr="00146561" w:rsidRDefault="005622D1" w:rsidP="005622D1">
            <w:pPr>
              <w:spacing w:before="100" w:beforeAutospacing="1" w:after="100" w:afterAutospacing="1"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t> </w:t>
            </w:r>
          </w:p>
          <w:p w14:paraId="26FFB491" w14:textId="77777777" w:rsidR="005622D1" w:rsidRPr="00146561" w:rsidRDefault="005622D1" w:rsidP="005622D1">
            <w:pPr>
              <w:spacing w:before="100" w:beforeAutospacing="1" w:after="100" w:afterAutospacing="1"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t>Chap 9: 10 and Chap 11:</w:t>
            </w:r>
          </w:p>
          <w:p w14:paraId="3ABEE7A8" w14:textId="08F72FC6" w:rsidR="005622D1" w:rsidRPr="00146561" w:rsidRDefault="005622D1" w:rsidP="005622D1">
            <w:pPr>
              <w:spacing w:before="100" w:beforeAutospacing="1" w:after="100" w:afterAutospacing="1"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t xml:space="preserve">Hope my email finds you well. We have received the attached chapters (Chap 9, 10, 11). The articles from one of the co-author Dr. </w:t>
            </w:r>
            <w:proofErr w:type="spellStart"/>
            <w:r w:rsidRPr="00146561">
              <w:rPr>
                <w:rFonts w:eastAsia="Times New Roman" w:cs="Times New Roman"/>
                <w:color w:val="222222"/>
                <w:sz w:val="24"/>
                <w:szCs w:val="24"/>
                <w:lang w:eastAsia="en-IN"/>
              </w:rPr>
              <w:t>Avinash</w:t>
            </w:r>
            <w:proofErr w:type="spellEnd"/>
            <w:r w:rsidRPr="00146561">
              <w:rPr>
                <w:rFonts w:eastAsia="Times New Roman" w:cs="Times New Roman"/>
                <w:color w:val="222222"/>
                <w:sz w:val="24"/>
                <w:szCs w:val="24"/>
                <w:lang w:eastAsia="en-IN"/>
              </w:rPr>
              <w:t xml:space="preserve"> Sharma of this chapter (Chap. 9, 10 and 11) was in the past retracted by an international publisher available at </w:t>
            </w:r>
            <w:hyperlink r:id="rId10" w:tgtFrame="_blank" w:history="1">
              <w:r w:rsidRPr="00146561">
                <w:rPr>
                  <w:rFonts w:eastAsia="Times New Roman" w:cs="Times New Roman"/>
                  <w:color w:val="1155CC"/>
                  <w:sz w:val="24"/>
                  <w:szCs w:val="24"/>
                  <w:u w:val="single"/>
                  <w:lang w:eastAsia="en-IN"/>
                </w:rPr>
                <w:t>https://iopscience.iop.org/article/10.1088/1757-899X/1145/</w:t>
              </w:r>
              <w:r w:rsidRPr="00146561">
                <w:rPr>
                  <w:rFonts w:eastAsia="Times New Roman" w:cs="Times New Roman"/>
                  <w:color w:val="1155CC"/>
                  <w:sz w:val="24"/>
                  <w:szCs w:val="24"/>
                  <w:lang w:eastAsia="en-IN"/>
                </w:rPr>
                <w:t>1</w:t>
              </w:r>
              <w:r w:rsidRPr="00146561">
                <w:rPr>
                  <w:rFonts w:eastAsia="Times New Roman" w:cs="Times New Roman"/>
                  <w:color w:val="1155CC"/>
                  <w:sz w:val="24"/>
                  <w:szCs w:val="24"/>
                  <w:u w:val="single"/>
                  <w:lang w:eastAsia="en-IN"/>
                </w:rPr>
                <w:t>/012089</w:t>
              </w:r>
            </w:hyperlink>
            <w:r w:rsidRPr="00146561">
              <w:rPr>
                <w:rFonts w:eastAsia="Times New Roman" w:cs="Times New Roman"/>
                <w:color w:val="222222"/>
                <w:sz w:val="24"/>
                <w:szCs w:val="24"/>
                <w:lang w:eastAsia="en-IN"/>
              </w:rPr>
              <w:t> and retraction note is available at: </w:t>
            </w:r>
            <w:hyperlink r:id="rId11" w:tgtFrame="_blank" w:history="1">
              <w:r w:rsidRPr="00146561">
                <w:rPr>
                  <w:rFonts w:eastAsia="Times New Roman" w:cs="Times New Roman"/>
                  <w:color w:val="1155CC"/>
                  <w:sz w:val="24"/>
                  <w:szCs w:val="24"/>
                  <w:u w:val="single"/>
                  <w:lang w:eastAsia="en-IN"/>
                </w:rPr>
                <w:t>https://iopscience.iop.org/article/10.1088/1757-899X/1145/</w:t>
              </w:r>
              <w:r w:rsidRPr="00146561">
                <w:rPr>
                  <w:rFonts w:eastAsia="Times New Roman" w:cs="Times New Roman"/>
                  <w:color w:val="1155CC"/>
                  <w:sz w:val="24"/>
                  <w:szCs w:val="24"/>
                  <w:lang w:eastAsia="en-IN"/>
                </w:rPr>
                <w:t>1</w:t>
              </w:r>
              <w:r w:rsidRPr="00146561">
                <w:rPr>
                  <w:rFonts w:eastAsia="Times New Roman" w:cs="Times New Roman"/>
                  <w:color w:val="1155CC"/>
                  <w:sz w:val="24"/>
                  <w:szCs w:val="24"/>
                  <w:u w:val="single"/>
                  <w:lang w:eastAsia="en-IN"/>
                </w:rPr>
                <w:t>/012208</w:t>
              </w:r>
            </w:hyperlink>
            <w:r w:rsidRPr="00146561">
              <w:rPr>
                <w:rFonts w:eastAsia="Times New Roman" w:cs="Times New Roman"/>
                <w:color w:val="222222"/>
                <w:sz w:val="24"/>
                <w:szCs w:val="24"/>
                <w:lang w:eastAsia="en-IN"/>
              </w:rPr>
              <w:t xml:space="preserve"> We need to be careful that fabricated articles are not published in the </w:t>
            </w:r>
            <w:proofErr w:type="spellStart"/>
            <w:r w:rsidRPr="00146561">
              <w:rPr>
                <w:rFonts w:eastAsia="Times New Roman" w:cs="Times New Roman"/>
                <w:color w:val="222222"/>
                <w:sz w:val="24"/>
                <w:szCs w:val="24"/>
                <w:lang w:eastAsia="en-IN"/>
              </w:rPr>
              <w:t>ebook</w:t>
            </w:r>
            <w:proofErr w:type="spellEnd"/>
            <w:r w:rsidRPr="00146561">
              <w:rPr>
                <w:rFonts w:eastAsia="Times New Roman" w:cs="Times New Roman"/>
                <w:color w:val="222222"/>
                <w:sz w:val="24"/>
                <w:szCs w:val="24"/>
                <w:lang w:eastAsia="en-IN"/>
              </w:rPr>
              <w:t>. We are, therefore bringing this chapter to your attention and we will send it for reviewing if you approve. Ask the author to cite the references in numerical order both in text and reference section.</w:t>
            </w:r>
          </w:p>
        </w:tc>
        <w:tc>
          <w:tcPr>
            <w:tcW w:w="1489" w:type="pct"/>
            <w:tcBorders>
              <w:bottom w:val="single" w:sz="6" w:space="0" w:color="CCCCCC"/>
            </w:tcBorders>
            <w:shd w:val="clear" w:color="auto" w:fill="FFFFFF"/>
          </w:tcPr>
          <w:p w14:paraId="095801D8" w14:textId="77777777" w:rsidR="005622D1" w:rsidRDefault="005622D1" w:rsidP="005622D1">
            <w:pPr>
              <w:spacing w:before="100" w:beforeAutospacing="1" w:after="100" w:afterAutospacing="1" w:line="240" w:lineRule="auto"/>
              <w:jc w:val="both"/>
              <w:rPr>
                <w:rFonts w:eastAsia="Times New Roman" w:cs="Times New Roman"/>
                <w:color w:val="222222"/>
                <w:sz w:val="24"/>
                <w:szCs w:val="24"/>
                <w:lang w:eastAsia="en-IN"/>
              </w:rPr>
            </w:pPr>
            <w:r w:rsidRPr="00280E78">
              <w:rPr>
                <w:rFonts w:eastAsia="Times New Roman" w:cs="Times New Roman"/>
                <w:color w:val="222222"/>
                <w:sz w:val="24"/>
                <w:szCs w:val="24"/>
                <w:highlight w:val="yellow"/>
                <w:lang w:eastAsia="en-IN"/>
              </w:rPr>
              <w:t>Copyright collected from Authors of Chapter 1 and 2. Chapter 7 corrections are verified.</w:t>
            </w:r>
          </w:p>
          <w:p w14:paraId="3884903E" w14:textId="77777777" w:rsidR="005622D1" w:rsidRDefault="005622D1" w:rsidP="005622D1">
            <w:pPr>
              <w:spacing w:before="100" w:beforeAutospacing="1" w:after="100" w:afterAutospacing="1" w:line="240" w:lineRule="auto"/>
              <w:jc w:val="both"/>
              <w:rPr>
                <w:rFonts w:eastAsia="Times New Roman" w:cs="Times New Roman"/>
                <w:color w:val="222222"/>
                <w:sz w:val="24"/>
                <w:szCs w:val="24"/>
                <w:lang w:eastAsia="en-IN"/>
              </w:rPr>
            </w:pPr>
          </w:p>
          <w:p w14:paraId="690E2F06" w14:textId="77777777" w:rsidR="005622D1" w:rsidRDefault="005622D1" w:rsidP="005622D1">
            <w:pPr>
              <w:spacing w:before="100" w:beforeAutospacing="1" w:after="100" w:afterAutospacing="1" w:line="240" w:lineRule="auto"/>
              <w:jc w:val="both"/>
              <w:rPr>
                <w:rFonts w:eastAsia="Times New Roman" w:cs="Times New Roman"/>
                <w:color w:val="222222"/>
                <w:sz w:val="24"/>
                <w:szCs w:val="24"/>
                <w:lang w:eastAsia="en-IN"/>
              </w:rPr>
            </w:pPr>
          </w:p>
          <w:p w14:paraId="70C5801F" w14:textId="243CEF9C" w:rsidR="005622D1" w:rsidRPr="00146561" w:rsidRDefault="005622D1" w:rsidP="005622D1">
            <w:pPr>
              <w:spacing w:before="100" w:beforeAutospacing="1" w:after="100" w:afterAutospacing="1" w:line="240" w:lineRule="auto"/>
              <w:jc w:val="both"/>
              <w:rPr>
                <w:rFonts w:eastAsia="Times New Roman" w:cs="Times New Roman"/>
                <w:color w:val="222222"/>
                <w:sz w:val="24"/>
                <w:szCs w:val="24"/>
                <w:lang w:eastAsia="en-IN"/>
              </w:rPr>
            </w:pPr>
            <w:r w:rsidRPr="00BC6F47">
              <w:rPr>
                <w:rFonts w:eastAsia="Times New Roman" w:cs="Times New Roman"/>
                <w:b/>
                <w:bCs/>
                <w:color w:val="222222"/>
                <w:sz w:val="24"/>
                <w:szCs w:val="24"/>
                <w:highlight w:val="yellow"/>
                <w:lang w:eastAsia="en-IN"/>
              </w:rPr>
              <w:t xml:space="preserve">For Chapter 9, 10 and 11, verified with </w:t>
            </w:r>
            <w:proofErr w:type="spellStart"/>
            <w:r w:rsidRPr="00BC6F47">
              <w:rPr>
                <w:rFonts w:eastAsia="Times New Roman" w:cs="Times New Roman"/>
                <w:b/>
                <w:bCs/>
                <w:color w:val="222222"/>
                <w:sz w:val="24"/>
                <w:szCs w:val="24"/>
                <w:highlight w:val="yellow"/>
                <w:lang w:eastAsia="en-IN"/>
              </w:rPr>
              <w:t>Dr.Avinash</w:t>
            </w:r>
            <w:proofErr w:type="spellEnd"/>
            <w:r w:rsidRPr="00BC6F47">
              <w:rPr>
                <w:rFonts w:eastAsia="Times New Roman" w:cs="Times New Roman"/>
                <w:b/>
                <w:bCs/>
                <w:color w:val="222222"/>
                <w:sz w:val="24"/>
                <w:szCs w:val="24"/>
                <w:highlight w:val="yellow"/>
                <w:lang w:eastAsia="en-IN"/>
              </w:rPr>
              <w:t xml:space="preserve"> Sharma and </w:t>
            </w:r>
            <w:r w:rsidR="000E6CAC">
              <w:rPr>
                <w:rFonts w:eastAsia="Times New Roman" w:cs="Times New Roman"/>
                <w:b/>
                <w:bCs/>
                <w:color w:val="222222"/>
                <w:sz w:val="24"/>
                <w:szCs w:val="24"/>
                <w:highlight w:val="yellow"/>
                <w:lang w:eastAsia="en-IN"/>
              </w:rPr>
              <w:t xml:space="preserve">other </w:t>
            </w:r>
            <w:r w:rsidRPr="00BC6F47">
              <w:rPr>
                <w:rFonts w:eastAsia="Times New Roman" w:cs="Times New Roman"/>
                <w:b/>
                <w:bCs/>
                <w:color w:val="222222"/>
                <w:sz w:val="24"/>
                <w:szCs w:val="24"/>
                <w:highlight w:val="yellow"/>
                <w:lang w:eastAsia="en-IN"/>
              </w:rPr>
              <w:t xml:space="preserve">co-authors for not </w:t>
            </w:r>
            <w:r w:rsidR="000E6CAC">
              <w:rPr>
                <w:rFonts w:eastAsia="Times New Roman" w:cs="Times New Roman"/>
                <w:b/>
                <w:bCs/>
                <w:color w:val="222222"/>
                <w:sz w:val="24"/>
                <w:szCs w:val="24"/>
                <w:highlight w:val="yellow"/>
                <w:lang w:eastAsia="en-IN"/>
              </w:rPr>
              <w:t>fabricating</w:t>
            </w:r>
            <w:r w:rsidRPr="00BC6F47">
              <w:rPr>
                <w:rFonts w:eastAsia="Times New Roman" w:cs="Times New Roman"/>
                <w:b/>
                <w:bCs/>
                <w:color w:val="222222"/>
                <w:sz w:val="24"/>
                <w:szCs w:val="24"/>
                <w:highlight w:val="yellow"/>
                <w:lang w:eastAsia="en-IN"/>
              </w:rPr>
              <w:t xml:space="preserve"> the chapters </w:t>
            </w:r>
            <w:r w:rsidR="000E6CAC">
              <w:rPr>
                <w:rFonts w:eastAsia="Times New Roman" w:cs="Times New Roman"/>
                <w:b/>
                <w:bCs/>
                <w:color w:val="222222"/>
                <w:sz w:val="24"/>
                <w:szCs w:val="24"/>
                <w:highlight w:val="yellow"/>
                <w:lang w:eastAsia="en-IN"/>
              </w:rPr>
              <w:t>via mail</w:t>
            </w:r>
            <w:r w:rsidRPr="00BC6F47">
              <w:rPr>
                <w:rFonts w:eastAsia="Times New Roman" w:cs="Times New Roman"/>
                <w:b/>
                <w:bCs/>
                <w:color w:val="222222"/>
                <w:sz w:val="24"/>
                <w:szCs w:val="24"/>
                <w:highlight w:val="yellow"/>
                <w:lang w:eastAsia="en-IN"/>
              </w:rPr>
              <w:t>. Conflict of interest is verified.</w:t>
            </w:r>
          </w:p>
        </w:tc>
      </w:tr>
      <w:tr w:rsidR="005622D1" w:rsidRPr="00146561" w14:paraId="4B5D0470" w14:textId="63D114FB" w:rsidTr="00EC1697">
        <w:trPr>
          <w:tblCellSpacing w:w="15" w:type="dxa"/>
        </w:trPr>
        <w:tc>
          <w:tcPr>
            <w:tcW w:w="884" w:type="pct"/>
            <w:shd w:val="clear" w:color="auto" w:fill="DDDDDD"/>
            <w:tcMar>
              <w:top w:w="75" w:type="dxa"/>
              <w:left w:w="225" w:type="dxa"/>
              <w:bottom w:w="75" w:type="dxa"/>
              <w:right w:w="450" w:type="dxa"/>
            </w:tcMar>
            <w:vAlign w:val="center"/>
            <w:hideMark/>
          </w:tcPr>
          <w:p w14:paraId="05D80F1E" w14:textId="77777777" w:rsidR="005622D1" w:rsidRPr="00146561" w:rsidRDefault="005622D1" w:rsidP="005622D1">
            <w:pPr>
              <w:spacing w:after="0" w:line="360" w:lineRule="atLeast"/>
              <w:rPr>
                <w:rFonts w:eastAsia="Times New Roman" w:cs="Times New Roman"/>
                <w:color w:val="333333"/>
                <w:sz w:val="24"/>
                <w:szCs w:val="24"/>
                <w:lang w:eastAsia="en-IN"/>
              </w:rPr>
            </w:pPr>
            <w:r w:rsidRPr="00146561">
              <w:rPr>
                <w:rFonts w:eastAsia="Times New Roman" w:cs="Times New Roman"/>
                <w:color w:val="333333"/>
                <w:sz w:val="24"/>
                <w:szCs w:val="24"/>
                <w:lang w:eastAsia="en-IN"/>
              </w:rPr>
              <w:lastRenderedPageBreak/>
              <w:br/>
            </w:r>
            <w:r w:rsidRPr="00146561">
              <w:rPr>
                <w:rFonts w:eastAsia="Times New Roman" w:cs="Times New Roman"/>
                <w:b/>
                <w:bCs/>
                <w:color w:val="333333"/>
                <w:sz w:val="24"/>
                <w:szCs w:val="24"/>
                <w:lang w:eastAsia="en-IN"/>
              </w:rPr>
              <w:t>Content verification</w:t>
            </w:r>
          </w:p>
        </w:tc>
        <w:tc>
          <w:tcPr>
            <w:tcW w:w="2571" w:type="pct"/>
            <w:tcBorders>
              <w:bottom w:val="single" w:sz="6" w:space="0" w:color="CCCCCC"/>
            </w:tcBorders>
            <w:shd w:val="clear" w:color="auto" w:fill="FFFFFF"/>
            <w:tcMar>
              <w:top w:w="75" w:type="dxa"/>
              <w:left w:w="225" w:type="dxa"/>
              <w:bottom w:w="75" w:type="dxa"/>
              <w:right w:w="450" w:type="dxa"/>
            </w:tcMar>
            <w:vAlign w:val="center"/>
            <w:hideMark/>
          </w:tcPr>
          <w:p w14:paraId="005AFDE1" w14:textId="77777777" w:rsidR="005622D1" w:rsidRPr="00284628" w:rsidRDefault="005622D1" w:rsidP="005622D1">
            <w:pPr>
              <w:spacing w:after="0" w:line="240" w:lineRule="auto"/>
              <w:jc w:val="both"/>
              <w:rPr>
                <w:rFonts w:eastAsia="Times New Roman" w:cs="Times New Roman"/>
                <w:b/>
                <w:bCs/>
                <w:color w:val="222222"/>
                <w:sz w:val="24"/>
                <w:szCs w:val="24"/>
                <w:lang w:eastAsia="en-IN"/>
              </w:rPr>
            </w:pPr>
            <w:r w:rsidRPr="00146561">
              <w:rPr>
                <w:rFonts w:eastAsia="Times New Roman" w:cs="Times New Roman"/>
                <w:b/>
                <w:bCs/>
                <w:color w:val="222222"/>
                <w:sz w:val="24"/>
                <w:szCs w:val="24"/>
                <w:lang w:eastAsia="en-IN"/>
              </w:rPr>
              <w:t>Chap 3:</w:t>
            </w:r>
          </w:p>
          <w:p w14:paraId="00DC1778" w14:textId="77777777" w:rsidR="005622D1" w:rsidRDefault="005622D1" w:rsidP="005622D1">
            <w:pPr>
              <w:spacing w:after="0"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br/>
              <w:t>During the initial scrutiny of your article, 12% similarity has been observed in the manuscript from different published sources. You are kindly suggested to cite below mentioned reference in the in main text and also in the reference section.</w:t>
            </w:r>
            <w:r w:rsidRPr="00146561">
              <w:rPr>
                <w:rFonts w:eastAsia="Times New Roman" w:cs="Times New Roman"/>
                <w:color w:val="222222"/>
                <w:sz w:val="24"/>
                <w:szCs w:val="24"/>
                <w:lang w:eastAsia="en-IN"/>
              </w:rPr>
              <w:br/>
              <w:t>Suggested Citations:</w:t>
            </w:r>
          </w:p>
          <w:p w14:paraId="77F8D755" w14:textId="77777777" w:rsidR="005622D1" w:rsidRPr="005C228C" w:rsidRDefault="005622D1" w:rsidP="005622D1">
            <w:pPr>
              <w:spacing w:after="0" w:line="240" w:lineRule="auto"/>
              <w:jc w:val="both"/>
              <w:rPr>
                <w:rFonts w:eastAsia="Times New Roman" w:cs="Times New Roman"/>
                <w:b/>
                <w:bCs/>
                <w:color w:val="222222"/>
                <w:sz w:val="24"/>
                <w:szCs w:val="24"/>
                <w:lang w:eastAsia="en-IN"/>
              </w:rPr>
            </w:pPr>
            <w:r w:rsidRPr="00146561">
              <w:rPr>
                <w:rFonts w:eastAsia="Times New Roman" w:cs="Times New Roman"/>
                <w:color w:val="222222"/>
                <w:sz w:val="24"/>
                <w:szCs w:val="24"/>
                <w:lang w:eastAsia="en-IN"/>
              </w:rPr>
              <w:t>&lt;High&gt;</w:t>
            </w:r>
            <w:r w:rsidRPr="00146561">
              <w:rPr>
                <w:rFonts w:eastAsia="Times New Roman" w:cs="Times New Roman"/>
                <w:color w:val="222222"/>
                <w:sz w:val="24"/>
                <w:szCs w:val="24"/>
                <w:lang w:eastAsia="en-IN"/>
              </w:rPr>
              <w:br/>
            </w:r>
            <w:r w:rsidRPr="00146561">
              <w:rPr>
                <w:rFonts w:eastAsia="Times New Roman" w:cs="Times New Roman"/>
                <w:color w:val="222222"/>
                <w:sz w:val="24"/>
                <w:szCs w:val="24"/>
                <w:lang w:eastAsia="en-IN"/>
              </w:rPr>
              <w:br/>
            </w:r>
            <w:r w:rsidRPr="00146561">
              <w:rPr>
                <w:rFonts w:eastAsia="Times New Roman" w:cs="Times New Roman"/>
                <w:b/>
                <w:bCs/>
                <w:color w:val="222222"/>
                <w:sz w:val="24"/>
                <w:szCs w:val="24"/>
                <w:lang w:eastAsia="en-IN"/>
              </w:rPr>
              <w:t>Chap 5 and Preface:</w:t>
            </w:r>
          </w:p>
          <w:p w14:paraId="4CC8B88E" w14:textId="2069D8AF" w:rsidR="005622D1" w:rsidRPr="00146561" w:rsidRDefault="005622D1" w:rsidP="005622D1">
            <w:pPr>
              <w:spacing w:after="0" w:line="240" w:lineRule="auto"/>
              <w:jc w:val="both"/>
              <w:rPr>
                <w:rFonts w:eastAsia="Times New Roman" w:cs="Times New Roman"/>
                <w:color w:val="222222"/>
                <w:sz w:val="24"/>
                <w:szCs w:val="24"/>
                <w:lang w:eastAsia="en-IN"/>
              </w:rPr>
            </w:pPr>
            <w:r w:rsidRPr="00146561">
              <w:rPr>
                <w:rFonts w:eastAsia="Times New Roman" w:cs="Times New Roman"/>
                <w:color w:val="222222"/>
                <w:sz w:val="24"/>
                <w:szCs w:val="24"/>
                <w:lang w:eastAsia="en-IN"/>
              </w:rPr>
              <w:br/>
              <w:t xml:space="preserve">During the initial scrutiny of the articles, similarities have been observed in the chapter and Preface from different published sources. Similarity can be seen in the attached similarity report as text highlighted in different </w:t>
            </w:r>
            <w:proofErr w:type="spellStart"/>
            <w:r w:rsidRPr="00146561">
              <w:rPr>
                <w:rFonts w:eastAsia="Times New Roman" w:cs="Times New Roman"/>
                <w:color w:val="222222"/>
                <w:sz w:val="24"/>
                <w:szCs w:val="24"/>
                <w:lang w:eastAsia="en-IN"/>
              </w:rPr>
              <w:t>colors</w:t>
            </w:r>
            <w:proofErr w:type="spellEnd"/>
            <w:r w:rsidRPr="00146561">
              <w:rPr>
                <w:rFonts w:eastAsia="Times New Roman" w:cs="Times New Roman"/>
                <w:color w:val="222222"/>
                <w:sz w:val="24"/>
                <w:szCs w:val="24"/>
                <w:lang w:eastAsia="en-IN"/>
              </w:rPr>
              <w:t xml:space="preserve"> with respect to the sources (mentioned at the top).</w:t>
            </w:r>
            <w:r w:rsidRPr="00146561">
              <w:rPr>
                <w:rFonts w:eastAsia="Times New Roman" w:cs="Times New Roman"/>
                <w:color w:val="222222"/>
                <w:sz w:val="24"/>
                <w:szCs w:val="24"/>
                <w:lang w:eastAsia="en-IN"/>
              </w:rPr>
              <w:br/>
              <w:t>You are kindly requested to revise the significant similarities in order to make your manuscript suitable for publication. However, for general and inevitable similarities, sources must be properly cited in the manuscript.</w:t>
            </w:r>
            <w:r w:rsidRPr="00146561">
              <w:rPr>
                <w:rFonts w:eastAsia="Times New Roman" w:cs="Times New Roman"/>
                <w:color w:val="222222"/>
                <w:sz w:val="24"/>
                <w:szCs w:val="24"/>
                <w:lang w:eastAsia="en-IN"/>
              </w:rPr>
              <w:br/>
              <w:t>*General terms and chemical names may be ignored.</w:t>
            </w:r>
          </w:p>
        </w:tc>
        <w:tc>
          <w:tcPr>
            <w:tcW w:w="1489" w:type="pct"/>
            <w:tcBorders>
              <w:bottom w:val="single" w:sz="6" w:space="0" w:color="CCCCCC"/>
            </w:tcBorders>
            <w:shd w:val="clear" w:color="auto" w:fill="FFFFFF"/>
          </w:tcPr>
          <w:p w14:paraId="671ECB5B" w14:textId="2190EBF1" w:rsidR="005622D1" w:rsidRPr="00146561" w:rsidRDefault="005622D1" w:rsidP="005622D1">
            <w:pPr>
              <w:spacing w:after="0" w:line="240" w:lineRule="auto"/>
              <w:jc w:val="both"/>
              <w:rPr>
                <w:rFonts w:eastAsia="Times New Roman" w:cs="Times New Roman"/>
                <w:color w:val="222222"/>
                <w:sz w:val="24"/>
                <w:szCs w:val="24"/>
                <w:lang w:eastAsia="en-IN"/>
              </w:rPr>
            </w:pPr>
            <w:r w:rsidRPr="00066A20">
              <w:rPr>
                <w:rFonts w:eastAsia="Times New Roman" w:cs="Times New Roman"/>
                <w:color w:val="222222"/>
                <w:sz w:val="24"/>
                <w:szCs w:val="24"/>
                <w:highlight w:val="yellow"/>
                <w:lang w:eastAsia="en-IN"/>
              </w:rPr>
              <w:t>Chapter 3, 5 and preface are reworked and the updated contents are sent</w:t>
            </w:r>
          </w:p>
        </w:tc>
      </w:tr>
    </w:tbl>
    <w:p w14:paraId="030BA00E" w14:textId="77777777" w:rsidR="00DA2A3A" w:rsidRDefault="00DA2A3A"/>
    <w:sectPr w:rsidR="00DA2A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4C4F" w14:textId="77777777" w:rsidR="004B39DC" w:rsidRDefault="004B39DC" w:rsidP="005622D1">
      <w:pPr>
        <w:spacing w:after="0" w:line="240" w:lineRule="auto"/>
      </w:pPr>
      <w:r>
        <w:separator/>
      </w:r>
    </w:p>
  </w:endnote>
  <w:endnote w:type="continuationSeparator" w:id="0">
    <w:p w14:paraId="0E35D143" w14:textId="77777777" w:rsidR="004B39DC" w:rsidRDefault="004B39DC" w:rsidP="0056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597F" w14:textId="77777777" w:rsidR="004B39DC" w:rsidRDefault="004B39DC" w:rsidP="005622D1">
      <w:pPr>
        <w:spacing w:after="0" w:line="240" w:lineRule="auto"/>
      </w:pPr>
      <w:r>
        <w:separator/>
      </w:r>
    </w:p>
  </w:footnote>
  <w:footnote w:type="continuationSeparator" w:id="0">
    <w:p w14:paraId="2B284302" w14:textId="77777777" w:rsidR="004B39DC" w:rsidRDefault="004B39DC" w:rsidP="005622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2NDC1sDQ2NjczMDdQ0lEKTi0uzszPAykwrAUAHOyZfywAAAA="/>
  </w:docVars>
  <w:rsids>
    <w:rsidRoot w:val="00146561"/>
    <w:rsid w:val="00066A20"/>
    <w:rsid w:val="000E6CAC"/>
    <w:rsid w:val="00146561"/>
    <w:rsid w:val="00235201"/>
    <w:rsid w:val="00280E78"/>
    <w:rsid w:val="00284628"/>
    <w:rsid w:val="00497983"/>
    <w:rsid w:val="004B39DC"/>
    <w:rsid w:val="00507790"/>
    <w:rsid w:val="005622D1"/>
    <w:rsid w:val="005C228C"/>
    <w:rsid w:val="00754274"/>
    <w:rsid w:val="007E154E"/>
    <w:rsid w:val="009A3FE7"/>
    <w:rsid w:val="00A2650F"/>
    <w:rsid w:val="00BA68D4"/>
    <w:rsid w:val="00BC6F47"/>
    <w:rsid w:val="00DA2A3A"/>
    <w:rsid w:val="00DC6ABE"/>
    <w:rsid w:val="00DE373B"/>
    <w:rsid w:val="00E719BC"/>
    <w:rsid w:val="00EC1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B35A"/>
  <w15:chartTrackingRefBased/>
  <w15:docId w15:val="{64629CC0-C1A7-4AD9-BF26-E43F5287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561"/>
    <w:pPr>
      <w:spacing w:before="100" w:beforeAutospacing="1" w:after="100" w:afterAutospacing="1" w:line="240" w:lineRule="auto"/>
      <w:outlineLvl w:val="0"/>
    </w:pPr>
    <w:rPr>
      <w:rFonts w:eastAsia="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61"/>
    <w:rPr>
      <w:rFonts w:eastAsia="Times New Roman" w:cs="Times New Roman"/>
      <w:b/>
      <w:bCs/>
      <w:kern w:val="36"/>
      <w:sz w:val="48"/>
      <w:szCs w:val="48"/>
      <w:lang w:eastAsia="en-IN"/>
    </w:rPr>
  </w:style>
  <w:style w:type="character" w:styleId="Strong">
    <w:name w:val="Strong"/>
    <w:basedOn w:val="DefaultParagraphFont"/>
    <w:uiPriority w:val="22"/>
    <w:qFormat/>
    <w:rsid w:val="00146561"/>
    <w:rPr>
      <w:b/>
      <w:bCs/>
    </w:rPr>
  </w:style>
  <w:style w:type="character" w:customStyle="1" w:styleId="il">
    <w:name w:val="il"/>
    <w:basedOn w:val="DefaultParagraphFont"/>
    <w:rsid w:val="00146561"/>
  </w:style>
  <w:style w:type="character" w:styleId="Hyperlink">
    <w:name w:val="Hyperlink"/>
    <w:basedOn w:val="DefaultParagraphFont"/>
    <w:uiPriority w:val="99"/>
    <w:semiHidden/>
    <w:unhideWhenUsed/>
    <w:rsid w:val="00146561"/>
    <w:rPr>
      <w:color w:val="0000FF"/>
      <w:u w:val="single"/>
    </w:rPr>
  </w:style>
  <w:style w:type="paragraph" w:styleId="NormalWeb">
    <w:name w:val="Normal (Web)"/>
    <w:basedOn w:val="Normal"/>
    <w:uiPriority w:val="99"/>
    <w:semiHidden/>
    <w:unhideWhenUsed/>
    <w:rsid w:val="00146561"/>
    <w:pPr>
      <w:spacing w:before="100" w:beforeAutospacing="1" w:after="100" w:afterAutospacing="1" w:line="240" w:lineRule="auto"/>
    </w:pPr>
    <w:rPr>
      <w:rFonts w:eastAsia="Times New Roman" w:cs="Times New Roman"/>
      <w:sz w:val="24"/>
      <w:szCs w:val="24"/>
      <w:lang w:eastAsia="en-IN"/>
    </w:rPr>
  </w:style>
  <w:style w:type="paragraph" w:styleId="Header">
    <w:name w:val="header"/>
    <w:basedOn w:val="Normal"/>
    <w:link w:val="HeaderChar"/>
    <w:uiPriority w:val="99"/>
    <w:unhideWhenUsed/>
    <w:rsid w:val="00562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2D1"/>
  </w:style>
  <w:style w:type="paragraph" w:styleId="Footer">
    <w:name w:val="footer"/>
    <w:basedOn w:val="Normal"/>
    <w:link w:val="FooterChar"/>
    <w:uiPriority w:val="99"/>
    <w:unhideWhenUsed/>
    <w:rsid w:val="00562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1145/1/0120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pk.dcn@psgpolytech.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opscience.iop.org/article/10.1088/1757-899X/1145/1/012208" TargetMode="External"/><Relationship Id="rId5" Type="http://schemas.openxmlformats.org/officeDocument/2006/relationships/footnotes" Target="footnotes.xml"/><Relationship Id="rId10" Type="http://schemas.openxmlformats.org/officeDocument/2006/relationships/hyperlink" Target="https://iopscience.iop.org/article/10.1088/1757-899X/1145/1/012089" TargetMode="External"/><Relationship Id="rId4" Type="http://schemas.openxmlformats.org/officeDocument/2006/relationships/webSettings" Target="webSettings.xml"/><Relationship Id="rId9" Type="http://schemas.openxmlformats.org/officeDocument/2006/relationships/hyperlink" Target="https://iopscience.iop.org/article/10.1088/1757-899X/1145/1/012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FCA6-E6C2-4C2D-A5A2-E476637E2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Anitha Kumari PSGCT</dc:creator>
  <cp:keywords/>
  <dc:description/>
  <cp:lastModifiedBy>Dr. K. Anitha Kumari PSGCT</cp:lastModifiedBy>
  <cp:revision>2</cp:revision>
  <dcterms:created xsi:type="dcterms:W3CDTF">2023-02-09T05:03:00Z</dcterms:created>
  <dcterms:modified xsi:type="dcterms:W3CDTF">2023-02-09T05:03:00Z</dcterms:modified>
</cp:coreProperties>
</file>