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51AD" w14:textId="77777777" w:rsidR="00363B2F" w:rsidRDefault="00363B2F" w:rsidP="00363B2F"/>
    <w:p w14:paraId="1589356A" w14:textId="77777777" w:rsidR="00363B2F" w:rsidRDefault="00363B2F" w:rsidP="00363B2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C16C60" wp14:editId="2B6761F0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6350" b="8255"/>
            <wp:wrapSquare wrapText="bothSides"/>
            <wp:docPr id="2" name="Picture 2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24FD78" wp14:editId="7E1CB0CB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2540" b="8255"/>
            <wp:wrapSquare wrapText="bothSides"/>
            <wp:docPr id="1" name="Picture 1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2D5A2" w14:textId="77777777" w:rsidR="00363B2F" w:rsidRDefault="00363B2F" w:rsidP="00363B2F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725A958B" w14:textId="77777777" w:rsidR="00363B2F" w:rsidRDefault="00363B2F" w:rsidP="00363B2F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1827F2B4" w14:textId="77777777" w:rsidR="00363B2F" w:rsidRDefault="00363B2F" w:rsidP="00363B2F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4F96AAF2" w14:textId="77777777" w:rsidR="00363B2F" w:rsidRDefault="00363B2F" w:rsidP="00363B2F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6228F1A9" w14:textId="77777777" w:rsidR="00363B2F" w:rsidRDefault="00363B2F" w:rsidP="00363B2F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57CBC1E0" w14:textId="77777777" w:rsidR="00363B2F" w:rsidRDefault="00363B2F" w:rsidP="00363B2F">
      <w:pPr>
        <w:rPr>
          <w:rFonts w:ascii="Garamond" w:eastAsia="Garamond" w:hAnsi="Garamond" w:cs="Garamond"/>
          <w:b/>
          <w:sz w:val="40"/>
          <w:szCs w:val="40"/>
          <w:lang w:val="es-MX"/>
        </w:rPr>
      </w:pPr>
    </w:p>
    <w:p w14:paraId="3ED99447" w14:textId="77777777" w:rsidR="00363B2F" w:rsidRDefault="00363B2F" w:rsidP="00363B2F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3C1A42D5" w14:textId="77777777" w:rsidR="00363B2F" w:rsidRDefault="00363B2F" w:rsidP="00363B2F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Profesor: M.I. Marco Antonio Martínez Quintana</w:t>
      </w:r>
    </w:p>
    <w:p w14:paraId="5682B374" w14:textId="77777777" w:rsidR="00363B2F" w:rsidRDefault="00363B2F" w:rsidP="00363B2F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6F2B4D51" w14:textId="77777777" w:rsidR="00363B2F" w:rsidRDefault="00363B2F" w:rsidP="00363B2F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6B421702" w14:textId="77777777" w:rsidR="00363B2F" w:rsidRDefault="00363B2F" w:rsidP="00363B2F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617987DC" w14:textId="79FE94F8" w:rsidR="00363B2F" w:rsidRDefault="00363B2F" w:rsidP="00363B2F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Actividad Asíncrona </w:t>
      </w:r>
      <w:r>
        <w:rPr>
          <w:rFonts w:ascii="Garamond" w:eastAsia="Garamond" w:hAnsi="Garamond" w:cs="Garamond"/>
          <w:sz w:val="40"/>
          <w:szCs w:val="40"/>
        </w:rPr>
        <w:t>No. 8</w:t>
      </w:r>
    </w:p>
    <w:p w14:paraId="498DCD17" w14:textId="21BCE5B2" w:rsidR="00363B2F" w:rsidRDefault="00363B2F" w:rsidP="00363B2F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Diagramas de Flujo</w:t>
      </w:r>
    </w:p>
    <w:p w14:paraId="0E5DDE90" w14:textId="77777777" w:rsidR="00363B2F" w:rsidRDefault="00363B2F" w:rsidP="00363B2F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422FF368" w14:textId="77777777" w:rsidR="00363B2F" w:rsidRDefault="00363B2F" w:rsidP="00363B2F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4499C65B" w14:textId="77777777" w:rsidR="00363B2F" w:rsidRDefault="00363B2F" w:rsidP="00363B2F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5A5B6846" w14:textId="77777777" w:rsidR="00363B2F" w:rsidRDefault="00363B2F" w:rsidP="00363B2F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7FBC2FC0" w14:textId="77777777" w:rsidR="00363B2F" w:rsidRDefault="00363B2F" w:rsidP="00363B2F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7180CF49" w14:textId="77777777" w:rsidR="00363B2F" w:rsidRDefault="00363B2F" w:rsidP="00363B2F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759D0B24" w14:textId="36A5E3F5" w:rsidR="00363B2F" w:rsidRDefault="00363B2F" w:rsidP="00363B2F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1526FD35" w14:textId="13CC8D82" w:rsidR="00363B2F" w:rsidRDefault="00363B2F" w:rsidP="00363B2F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295D70FF" w14:textId="00C4A608" w:rsidR="00363B2F" w:rsidRDefault="00363B2F" w:rsidP="00363B2F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132227A6" w14:textId="2057BB43" w:rsidR="00363B2F" w:rsidRDefault="00363B2F" w:rsidP="00363B2F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60B7C1E8" w14:textId="0496CB32" w:rsidR="00363B2F" w:rsidRDefault="00363B2F" w:rsidP="00363B2F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27FDFA28" w14:textId="5572A4D3" w:rsidR="00363B2F" w:rsidRDefault="00363B2F" w:rsidP="00363B2F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2A2A19C1" w14:textId="2C2AD88E" w:rsidR="00363B2F" w:rsidRDefault="00363B2F" w:rsidP="00363B2F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6F4C595B" w14:textId="77777777" w:rsidR="00363B2F" w:rsidRDefault="00363B2F" w:rsidP="00363B2F">
      <w:pPr>
        <w:autoSpaceDE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lastRenderedPageBreak/>
        <w:t>Diagrama 1</w:t>
      </w:r>
    </w:p>
    <w:p w14:paraId="5F0CD977" w14:textId="77777777" w:rsidR="00363B2F" w:rsidRDefault="00363B2F" w:rsidP="00363B2F">
      <w:pPr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un diagrama de flujo que determine el color del semáforo COVID en base a una muestra de 100 individuos:</w:t>
      </w:r>
    </w:p>
    <w:p w14:paraId="0AFF892B" w14:textId="77777777" w:rsidR="00363B2F" w:rsidRDefault="00363B2F" w:rsidP="00363B2F">
      <w:pPr>
        <w:pStyle w:val="ListParagraph"/>
        <w:numPr>
          <w:ilvl w:val="0"/>
          <w:numId w:val="1"/>
        </w:numPr>
        <w:autoSpaceDE w:val="0"/>
        <w:autoSpaceDN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hay más de 80 individuos con COVID el color del semáforo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rojo</w:t>
      </w:r>
    </w:p>
    <w:p w14:paraId="083DEF6C" w14:textId="77777777" w:rsidR="00363B2F" w:rsidRDefault="00363B2F" w:rsidP="00363B2F">
      <w:pPr>
        <w:pStyle w:val="ListParagraph"/>
        <w:numPr>
          <w:ilvl w:val="0"/>
          <w:numId w:val="1"/>
        </w:numPr>
        <w:autoSpaceDE w:val="0"/>
        <w:autoSpaceDN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hay de 51 a 80 individuos con COVID el color del semáforo es naranja</w:t>
      </w:r>
    </w:p>
    <w:p w14:paraId="4B16A992" w14:textId="77777777" w:rsidR="00363B2F" w:rsidRDefault="00363B2F" w:rsidP="00363B2F">
      <w:pPr>
        <w:pStyle w:val="ListParagraph"/>
        <w:numPr>
          <w:ilvl w:val="0"/>
          <w:numId w:val="1"/>
        </w:numPr>
        <w:autoSpaceDE w:val="0"/>
        <w:autoSpaceDN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hay de 1 a 50 individuos con COVID el color del semáforo es amarillo</w:t>
      </w:r>
    </w:p>
    <w:p w14:paraId="3F742DBD" w14:textId="0BBB55B0" w:rsidR="00363B2F" w:rsidRDefault="00363B2F" w:rsidP="00363B2F">
      <w:pPr>
        <w:pStyle w:val="ListParagraph"/>
        <w:numPr>
          <w:ilvl w:val="0"/>
          <w:numId w:val="1"/>
        </w:numPr>
        <w:autoSpaceDE w:val="0"/>
        <w:autoSpaceDN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no hay individuos con COVID el color del semáforo es verde</w:t>
      </w:r>
    </w:p>
    <w:p w14:paraId="2CD2F4CA" w14:textId="77777777" w:rsidR="00363B2F" w:rsidRPr="00363B2F" w:rsidRDefault="00363B2F" w:rsidP="00363B2F">
      <w:pPr>
        <w:autoSpaceDE w:val="0"/>
        <w:autoSpaceDN w:val="0"/>
        <w:spacing w:line="276" w:lineRule="auto"/>
        <w:jc w:val="both"/>
        <w:rPr>
          <w:rFonts w:ascii="Arial" w:hAnsi="Arial" w:cs="Arial"/>
        </w:rPr>
      </w:pPr>
    </w:p>
    <w:p w14:paraId="0E9413C8" w14:textId="298F9493" w:rsidR="00363B2F" w:rsidRDefault="00363B2F" w:rsidP="00363B2F">
      <w:pPr>
        <w:pStyle w:val="Default"/>
        <w:rPr>
          <w:lang w:val="es-MX"/>
        </w:rPr>
      </w:pPr>
      <w:r w:rsidRPr="00363B2F">
        <w:rPr>
          <w:lang w:val="es-MX"/>
        </w:rPr>
        <w:t xml:space="preserve">El siguiente diagrama se hizo con el </w:t>
      </w:r>
      <w:proofErr w:type="spellStart"/>
      <w:r w:rsidRPr="00363B2F">
        <w:rPr>
          <w:lang w:val="es-MX"/>
        </w:rPr>
        <w:t>Flowgorithm</w:t>
      </w:r>
      <w:proofErr w:type="spellEnd"/>
      <w:r w:rsidRPr="00363B2F">
        <w:rPr>
          <w:lang w:val="es-MX"/>
        </w:rPr>
        <w:t xml:space="preserve"> y representa al flujo de un programa el cual </w:t>
      </w:r>
      <w:proofErr w:type="spellStart"/>
      <w:r w:rsidRPr="00363B2F">
        <w:rPr>
          <w:lang w:val="es-MX"/>
        </w:rPr>
        <w:t>evalua</w:t>
      </w:r>
      <w:proofErr w:type="spellEnd"/>
      <w:r w:rsidRPr="00363B2F">
        <w:rPr>
          <w:lang w:val="es-MX"/>
        </w:rPr>
        <w:t xml:space="preserve"> de una forma sencilla el color del semáforo COVID en función del </w:t>
      </w:r>
      <w:proofErr w:type="spellStart"/>
      <w:r w:rsidRPr="00363B2F">
        <w:rPr>
          <w:lang w:val="es-MX"/>
        </w:rPr>
        <w:t>numero</w:t>
      </w:r>
      <w:proofErr w:type="spellEnd"/>
      <w:r w:rsidRPr="00363B2F">
        <w:rPr>
          <w:lang w:val="es-MX"/>
        </w:rPr>
        <w:t xml:space="preserve"> que se ingrese como dato del total de enfermos. Cuando el dato ingresado es NO es mayor a 0, encontramos que el programa se dirige hacia la izquierda y </w:t>
      </w:r>
      <w:proofErr w:type="spellStart"/>
      <w:r w:rsidRPr="00363B2F">
        <w:rPr>
          <w:lang w:val="es-MX"/>
        </w:rPr>
        <w:t>evalua</w:t>
      </w:r>
      <w:proofErr w:type="spellEnd"/>
      <w:r w:rsidRPr="00363B2F">
        <w:rPr>
          <w:lang w:val="es-MX"/>
        </w:rPr>
        <w:t xml:space="preserve"> si el dato es MENOR a 0, si no, entonces es igual a 0 y se entiende que no hay enfermos por lo que vuelve a ir hacia la izquierda para ejecutar el comando que imprime a la pantalla como salida la leyenda “</w:t>
      </w:r>
      <w:proofErr w:type="spellStart"/>
      <w:r w:rsidRPr="00363B2F">
        <w:rPr>
          <w:lang w:val="es-MX"/>
        </w:rPr>
        <w:t>Semaforo</w:t>
      </w:r>
      <w:proofErr w:type="spellEnd"/>
      <w:r w:rsidRPr="00363B2F">
        <w:rPr>
          <w:lang w:val="es-MX"/>
        </w:rPr>
        <w:t xml:space="preserve"> verde” </w:t>
      </w:r>
    </w:p>
    <w:p w14:paraId="04438733" w14:textId="77777777" w:rsidR="00363B2F" w:rsidRPr="00363B2F" w:rsidRDefault="00363B2F" w:rsidP="00363B2F">
      <w:pPr>
        <w:pStyle w:val="Default"/>
        <w:rPr>
          <w:lang w:val="es-MX"/>
        </w:rPr>
      </w:pPr>
    </w:p>
    <w:p w14:paraId="61C785A5" w14:textId="2DA6610E" w:rsidR="00363B2F" w:rsidRDefault="00363B2F" w:rsidP="00363B2F">
      <w:pPr>
        <w:pStyle w:val="Default"/>
        <w:rPr>
          <w:lang w:val="es-MX"/>
        </w:rPr>
      </w:pPr>
      <w:r w:rsidRPr="00363B2F">
        <w:rPr>
          <w:lang w:val="es-MX"/>
        </w:rPr>
        <w:t xml:space="preserve">Caso contrario, si el dato ingresado, es un entero menor a 0, entonces la evaluación se vuelve positiva y el programa sigue el camino a la derecha en donde imprime como salida una instrucción al usuario pidiéndole que ingrese un numero positivo o 0, según sea el caso, ya que los enfermos no pueden ser negativos. </w:t>
      </w:r>
    </w:p>
    <w:p w14:paraId="62E63265" w14:textId="77777777" w:rsidR="00363B2F" w:rsidRPr="00363B2F" w:rsidRDefault="00363B2F" w:rsidP="00363B2F">
      <w:pPr>
        <w:pStyle w:val="Default"/>
        <w:rPr>
          <w:lang w:val="es-MX"/>
        </w:rPr>
      </w:pPr>
    </w:p>
    <w:p w14:paraId="02C29874" w14:textId="3E5EE84D" w:rsidR="00363B2F" w:rsidRPr="00363B2F" w:rsidRDefault="00363B2F" w:rsidP="00363B2F">
      <w:pPr>
        <w:rPr>
          <w:rFonts w:ascii="Arial" w:eastAsia="Garamond" w:hAnsi="Arial" w:cs="Arial"/>
          <w:b/>
          <w:color w:val="000000"/>
          <w:lang w:val="es-MX"/>
        </w:rPr>
      </w:pPr>
      <w:r w:rsidRPr="00363B2F">
        <w:rPr>
          <w:rFonts w:ascii="Arial" w:hAnsi="Arial" w:cs="Arial"/>
        </w:rPr>
        <w:t>De la misma manera cuando el caso de los enfermos es un numero entero positivo, el programa sigue la misma lógica de evaluar condiciones y en función de este dato existen los condicionantes para cada uno de los casos, los cuales regresaran una respuesta de acuerdo al resultado de cada evaluación.</w:t>
      </w:r>
    </w:p>
    <w:p w14:paraId="3C2F405A" w14:textId="7355FABF" w:rsidR="00A8274E" w:rsidRDefault="00A8274E"/>
    <w:p w14:paraId="44816DD8" w14:textId="7E05571E" w:rsidR="00363B2F" w:rsidRDefault="00363B2F" w:rsidP="00363B2F">
      <w:pPr>
        <w:jc w:val="center"/>
      </w:pPr>
      <w:r>
        <w:rPr>
          <w:noProof/>
        </w:rPr>
        <w:drawing>
          <wp:inline distT="0" distB="0" distL="0" distR="0" wp14:anchorId="00F80BBB" wp14:editId="442296F0">
            <wp:extent cx="5481212" cy="33432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96" cy="335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ED17" w14:textId="77777777" w:rsidR="00363B2F" w:rsidRDefault="00363B2F" w:rsidP="00363B2F">
      <w:pPr>
        <w:autoSpaceDE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Diagrama 2</w:t>
      </w:r>
    </w:p>
    <w:p w14:paraId="0D8294C7" w14:textId="77777777" w:rsidR="00363B2F" w:rsidRDefault="00363B2F" w:rsidP="00363B2F">
      <w:pPr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un diagrama de flujo que calcule dado un número el cálculo de su factorial:</w:t>
      </w:r>
    </w:p>
    <w:p w14:paraId="65924EDD" w14:textId="77777777" w:rsidR="00363B2F" w:rsidRDefault="00363B2F" w:rsidP="00363B2F">
      <w:pPr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38E85372" w14:textId="77777777" w:rsidR="00363B2F" w:rsidRDefault="00363B2F" w:rsidP="00363B2F">
      <w:pPr>
        <w:pStyle w:val="Prrafodelista"/>
        <w:widowControl/>
        <w:numPr>
          <w:ilvl w:val="0"/>
          <w:numId w:val="2"/>
        </w:numPr>
        <w:suppressAutoHyphens w:val="0"/>
        <w:autoSpaceDE w:val="0"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1! = 1</w:t>
      </w:r>
    </w:p>
    <w:p w14:paraId="43D60A1D" w14:textId="77777777" w:rsidR="00363B2F" w:rsidRDefault="00363B2F" w:rsidP="00363B2F">
      <w:pPr>
        <w:pStyle w:val="Prrafodelista"/>
        <w:widowControl/>
        <w:numPr>
          <w:ilvl w:val="0"/>
          <w:numId w:val="2"/>
        </w:numPr>
        <w:suppressAutoHyphens w:val="0"/>
        <w:autoSpaceDE w:val="0"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2! = 2</w:t>
      </w:r>
    </w:p>
    <w:p w14:paraId="054EE23D" w14:textId="77777777" w:rsidR="00363B2F" w:rsidRDefault="00363B2F" w:rsidP="00363B2F">
      <w:pPr>
        <w:pStyle w:val="Prrafodelista"/>
        <w:widowControl/>
        <w:numPr>
          <w:ilvl w:val="0"/>
          <w:numId w:val="2"/>
        </w:numPr>
        <w:suppressAutoHyphens w:val="0"/>
        <w:autoSpaceDE w:val="0"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3! = 6</w:t>
      </w:r>
    </w:p>
    <w:p w14:paraId="3E4A009F" w14:textId="77777777" w:rsidR="00363B2F" w:rsidRDefault="00363B2F" w:rsidP="00363B2F">
      <w:pPr>
        <w:pStyle w:val="Prrafodelista"/>
        <w:widowControl/>
        <w:numPr>
          <w:ilvl w:val="0"/>
          <w:numId w:val="2"/>
        </w:numPr>
        <w:suppressAutoHyphens w:val="0"/>
        <w:autoSpaceDE w:val="0"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4! = 24</w:t>
      </w:r>
    </w:p>
    <w:p w14:paraId="3806B206" w14:textId="77777777" w:rsidR="00363B2F" w:rsidRDefault="00363B2F" w:rsidP="00363B2F">
      <w:pPr>
        <w:pStyle w:val="Prrafodelista"/>
        <w:widowControl/>
        <w:suppressAutoHyphens w:val="0"/>
        <w:autoSpaceDE w:val="0"/>
        <w:spacing w:line="276" w:lineRule="auto"/>
        <w:ind w:left="0"/>
        <w:jc w:val="both"/>
        <w:textAlignment w:val="auto"/>
        <w:rPr>
          <w:rFonts w:ascii="Arial" w:hAnsi="Arial" w:cs="Arial"/>
        </w:rPr>
      </w:pPr>
    </w:p>
    <w:p w14:paraId="73E856FC" w14:textId="77777777" w:rsidR="00363B2F" w:rsidRDefault="00363B2F" w:rsidP="00363B2F">
      <w:pPr>
        <w:pStyle w:val="Prrafodelista"/>
        <w:widowControl/>
        <w:suppressAutoHyphens w:val="0"/>
        <w:autoSpaceDE w:val="0"/>
        <w:spacing w:line="276" w:lineRule="auto"/>
        <w:ind w:left="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De la misma forma que el anterior se hizo este programa el cual </w:t>
      </w:r>
      <w:proofErr w:type="spellStart"/>
      <w:r>
        <w:rPr>
          <w:rFonts w:ascii="Arial" w:hAnsi="Arial" w:cs="Arial"/>
        </w:rPr>
        <w:t>evalua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el factorial</w:t>
      </w:r>
      <w:proofErr w:type="gramEnd"/>
      <w:r>
        <w:rPr>
          <w:rFonts w:ascii="Arial" w:hAnsi="Arial" w:cs="Arial"/>
        </w:rPr>
        <w:t xml:space="preserve"> de un numero de una manera muy simple. Se asignan dos variables enteras, si el numero ingresado es 1 o 0, el programa responde que </w:t>
      </w:r>
      <w:proofErr w:type="gramStart"/>
      <w:r>
        <w:rPr>
          <w:rFonts w:ascii="Arial" w:hAnsi="Arial" w:cs="Arial"/>
        </w:rPr>
        <w:t>el factorial</w:t>
      </w:r>
      <w:proofErr w:type="gramEnd"/>
      <w:r>
        <w:rPr>
          <w:rFonts w:ascii="Arial" w:hAnsi="Arial" w:cs="Arial"/>
        </w:rPr>
        <w:t xml:space="preserve"> de ese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es el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1, si el numero ingresado es mayor, el programa asigna a las dos variables el numero ingresado la variable y multiplica el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de y por x – 1, mientras que la variable x va disminuyendo 1 en cada iteración. Cuando x llega a 1, el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de y se imprime en la pantalla.</w:t>
      </w:r>
    </w:p>
    <w:p w14:paraId="2DEC0340" w14:textId="14E4ECFB" w:rsidR="00363B2F" w:rsidRDefault="00363B2F" w:rsidP="00363B2F">
      <w:pPr>
        <w:jc w:val="center"/>
        <w:rPr>
          <w:lang w:val="es-MX"/>
        </w:rPr>
      </w:pPr>
    </w:p>
    <w:p w14:paraId="2D64144E" w14:textId="272ADBD0" w:rsidR="00363B2F" w:rsidRDefault="00363B2F" w:rsidP="00363B2F">
      <w:pPr>
        <w:jc w:val="center"/>
        <w:rPr>
          <w:lang w:val="es-MX"/>
        </w:rPr>
      </w:pPr>
      <w:r>
        <w:rPr>
          <w:rFonts w:eastAsia="Garamond"/>
          <w:noProof/>
        </w:rPr>
        <w:drawing>
          <wp:inline distT="0" distB="0" distL="0" distR="0" wp14:anchorId="05E0736B" wp14:editId="0EB877A9">
            <wp:extent cx="3942272" cy="4758328"/>
            <wp:effectExtent l="0" t="0" r="127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74" cy="47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74B5" w14:textId="2F8E0AB4" w:rsidR="00363B2F" w:rsidRDefault="00363B2F" w:rsidP="00363B2F">
      <w:pPr>
        <w:jc w:val="center"/>
        <w:rPr>
          <w:lang w:val="es-MX"/>
        </w:rPr>
      </w:pPr>
    </w:p>
    <w:p w14:paraId="0ACE5402" w14:textId="50F29632" w:rsidR="00363B2F" w:rsidRDefault="00363B2F" w:rsidP="00363B2F">
      <w:pPr>
        <w:pStyle w:val="Prrafodelista"/>
        <w:autoSpaceDE w:val="0"/>
        <w:spacing w:line="276" w:lineRule="auto"/>
        <w:ind w:left="0"/>
        <w:jc w:val="both"/>
        <w:rPr>
          <w:rFonts w:ascii="Arial" w:hAnsi="Arial" w:cs="Arial"/>
          <w:sz w:val="32"/>
          <w:szCs w:val="32"/>
        </w:rPr>
      </w:pPr>
      <w:r w:rsidRPr="006C5B6C">
        <w:rPr>
          <w:rFonts w:ascii="Arial" w:hAnsi="Arial" w:cs="Arial"/>
          <w:sz w:val="32"/>
          <w:szCs w:val="32"/>
        </w:rPr>
        <w:lastRenderedPageBreak/>
        <w:t>Conclusiones:</w:t>
      </w:r>
    </w:p>
    <w:p w14:paraId="0578EF2F" w14:textId="77777777" w:rsidR="00363B2F" w:rsidRPr="00363B2F" w:rsidRDefault="00363B2F" w:rsidP="00363B2F">
      <w:pPr>
        <w:pStyle w:val="Prrafodelista"/>
        <w:autoSpaceDE w:val="0"/>
        <w:spacing w:line="276" w:lineRule="auto"/>
        <w:ind w:left="0"/>
        <w:jc w:val="both"/>
        <w:rPr>
          <w:rFonts w:ascii="Arial" w:hAnsi="Arial" w:cs="Arial"/>
          <w:sz w:val="32"/>
          <w:szCs w:val="32"/>
        </w:rPr>
      </w:pPr>
    </w:p>
    <w:p w14:paraId="2879907E" w14:textId="77777777" w:rsidR="00363B2F" w:rsidRPr="006C5B6C" w:rsidRDefault="00363B2F" w:rsidP="00363B2F">
      <w:pPr>
        <w:pStyle w:val="Prrafodelista"/>
        <w:autoSpaceDE w:val="0"/>
        <w:spacing w:line="276" w:lineRule="auto"/>
        <w:ind w:left="0"/>
        <w:jc w:val="both"/>
        <w:rPr>
          <w:rFonts w:ascii="Arial" w:hAnsi="Arial" w:cs="Arial"/>
        </w:rPr>
      </w:pPr>
      <w:r w:rsidRPr="006C5B6C">
        <w:rPr>
          <w:rFonts w:ascii="Arial" w:hAnsi="Arial" w:cs="Arial"/>
        </w:rPr>
        <w:t>Entendimos que el diagrama de flujo es una serie de pasos que comprende un proceso en su totalidad, es un camino que va siguiendo la información y que va transformándose de acuerdo a las condiciones a las que está sometida esa información.</w:t>
      </w:r>
    </w:p>
    <w:p w14:paraId="5AA8FB5A" w14:textId="77777777" w:rsidR="00363B2F" w:rsidRPr="006C5B6C" w:rsidRDefault="00363B2F" w:rsidP="00363B2F">
      <w:pPr>
        <w:pStyle w:val="Prrafodelista"/>
        <w:autoSpaceDE w:val="0"/>
        <w:spacing w:line="276" w:lineRule="auto"/>
        <w:jc w:val="both"/>
        <w:rPr>
          <w:rFonts w:ascii="Arial" w:hAnsi="Arial" w:cs="Arial"/>
        </w:rPr>
      </w:pPr>
    </w:p>
    <w:p w14:paraId="1FBF93C6" w14:textId="77777777" w:rsidR="00363B2F" w:rsidRDefault="00363B2F" w:rsidP="00363B2F">
      <w:pPr>
        <w:pStyle w:val="Prrafodelista"/>
        <w:widowControl/>
        <w:suppressAutoHyphens w:val="0"/>
        <w:autoSpaceDE w:val="0"/>
        <w:spacing w:line="276" w:lineRule="auto"/>
        <w:ind w:left="0"/>
        <w:jc w:val="both"/>
        <w:textAlignment w:val="auto"/>
        <w:rPr>
          <w:rFonts w:ascii="Arial" w:hAnsi="Arial" w:cs="Arial"/>
        </w:rPr>
      </w:pPr>
      <w:r w:rsidRPr="006C5B6C">
        <w:rPr>
          <w:rFonts w:ascii="Arial" w:hAnsi="Arial" w:cs="Arial"/>
        </w:rPr>
        <w:t>Aprendimos la simbología que se usa para la creación de diagramas de flujo y también a determinar cuáles son los pasos que ira siguiendo la información dada en el desarrollo del sistema.</w:t>
      </w:r>
    </w:p>
    <w:p w14:paraId="773D6EEF" w14:textId="77777777" w:rsidR="00363B2F" w:rsidRPr="00363B2F" w:rsidRDefault="00363B2F" w:rsidP="00363B2F">
      <w:pPr>
        <w:jc w:val="center"/>
        <w:rPr>
          <w:lang w:val="es-MX"/>
        </w:rPr>
      </w:pPr>
    </w:p>
    <w:sectPr w:rsidR="00363B2F" w:rsidRPr="0036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017DF"/>
    <w:multiLevelType w:val="multilevel"/>
    <w:tmpl w:val="09AA0F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9AC7701"/>
    <w:multiLevelType w:val="multilevel"/>
    <w:tmpl w:val="730039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2F"/>
    <w:rsid w:val="00363B2F"/>
    <w:rsid w:val="004831D1"/>
    <w:rsid w:val="00A8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9C5B"/>
  <w15:chartTrackingRefBased/>
  <w15:docId w15:val="{01623D42-1663-4208-A2D9-D21839DA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3B2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customStyle="1" w:styleId="Default">
    <w:name w:val="Default"/>
    <w:rsid w:val="00363B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rrafodelista">
    <w:name w:val="Párrafo de lista"/>
    <w:basedOn w:val="Normal"/>
    <w:rsid w:val="00363B2F"/>
    <w:pPr>
      <w:widowControl w:val="0"/>
      <w:suppressAutoHyphens/>
      <w:autoSpaceDN w:val="0"/>
      <w:ind w:left="720"/>
      <w:textAlignment w:val="baseline"/>
    </w:pPr>
    <w:rPr>
      <w:rFonts w:ascii="Liberation Serif" w:eastAsia="Droid Sans Fallback" w:hAnsi="Liberation Serif" w:cs="Mangal"/>
      <w:kern w:val="3"/>
      <w:szCs w:val="21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RJ</dc:creator>
  <cp:keywords/>
  <dc:description/>
  <cp:lastModifiedBy>Adolf RJ</cp:lastModifiedBy>
  <cp:revision>1</cp:revision>
  <dcterms:created xsi:type="dcterms:W3CDTF">2021-02-10T11:38:00Z</dcterms:created>
  <dcterms:modified xsi:type="dcterms:W3CDTF">2021-02-10T11:45:00Z</dcterms:modified>
</cp:coreProperties>
</file>