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C. PATI PATI PATI</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 xml:space="preserve">4a PRIVADA DE  ANGEL MARIA GARIBAY </w:t>
      </w:r>
      <w:r w:rsidR="003222A7">
        <w:rPr>
          <w:rFonts w:ascii="Arial" w:hAnsi="Arial" w:cs="Arial"/>
          <w:b/>
          <w:sz w:val="24"/>
          <w:szCs w:val="24"/>
        </w:rPr>
        <w:t xml:space="preserve">, </w:t>
      </w:r>
      <w:r>
        <w:rPr>
          <w:rFonts w:ascii="Arial" w:hAnsi="Arial" w:cs="Arial"/>
          <w:b/>
          <w:sz w:val="24"/>
          <w:szCs w:val="24"/>
        </w:rPr>
        <w:t>COL. GUADALUPE</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 xml:space="preserve">4a PRIVADA DE  ANGEL MARIA GARIBAY </w:t>
      </w:r>
      <w:r w:rsidR="003222A7">
        <w:rPr>
          <w:rFonts w:ascii="Arial" w:hAnsi="Arial" w:cs="Arial"/>
          <w:b/>
          <w:sz w:val="24"/>
          <w:szCs w:val="24"/>
        </w:rPr>
        <w:t xml:space="preserve">, </w:t>
      </w:r>
      <w:r>
        <w:rPr>
          <w:rFonts w:ascii="Arial" w:hAnsi="Arial" w:cs="Arial"/>
          <w:b/>
          <w:sz w:val="24"/>
          <w:szCs w:val="24"/>
        </w:rPr>
        <w:t>COL. GUADALUPE</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$ 8,000.00 (ocho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VEINTIDOS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C. PATI PATI PATI</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