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2020-01-29</w:t>
      </w:r>
    </w:p>
    <w:p>
      <w:pPr>
        <w:pStyle w:val="Heading2"/>
      </w:pPr>
      <w:bookmarkStart w:id="20" w:name="definition"/>
      <w:r>
        <w:t xml:space="preserve">Definition:</w:t>
      </w:r>
      <w:bookmarkEnd w:id="20"/>
    </w:p>
    <w:p>
      <w:pPr>
        <w:pStyle w:val="BlockText"/>
      </w:pPr>
      <w:r>
        <w:t xml:space="preserve">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assigns to each element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some set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unique element in a set</w:t>
      </w:r>
      <w:r>
        <w:t xml:space="preserve"> </w:t>
      </w:r>
      <m:oMath>
        <m:r>
          <m:t>T</m:t>
        </m:r>
      </m:oMath>
    </w:p>
    <w:p>
      <w:pPr>
        <w:pStyle w:val="Compact"/>
        <w:numPr>
          <w:numId w:val="1001"/>
          <w:ilvl w:val="0"/>
        </w:numPr>
      </w:pPr>
      <w:r>
        <w:t xml:space="preserve">The set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</w:rPr>
        <w:t xml:space="preserve">domain</w:t>
      </w:r>
      <w:r>
        <w:t xml:space="preserve"> </w:t>
      </w:r>
      <w:r>
        <w:t xml:space="preserve">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D</m:t>
        </m:r>
        <m:r>
          <m:t>o</m:t>
        </m:r>
        <m:r>
          <m:t>m</m:t>
        </m:r>
        <m:r>
          <m:t>(</m:t>
        </m:r>
        <m:r>
          <m:t>f</m:t>
        </m:r>
        <m:r>
          <m:t>)</m:t>
        </m:r>
      </m:oMath>
    </w:p>
    <w:p>
      <w:pPr>
        <w:pStyle w:val="Compact"/>
        <w:numPr>
          <w:numId w:val="1001"/>
          <w:ilvl w:val="0"/>
        </w:numPr>
      </w:pP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D</m:t>
        </m:r>
        <m:r>
          <m:t>o</m:t>
        </m:r>
        <m:r>
          <m:t>m</m:t>
        </m:r>
        <m:r>
          <m:t>(</m:t>
        </m:r>
        <m:r>
          <m:t>f</m:t>
        </m:r>
        <m:r>
          <m:t>)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called the image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under</w:t>
      </w:r>
      <w:r>
        <w:t xml:space="preserve"> </w:t>
      </w:r>
      <m:oMath>
        <m:r>
          <m:t>f</m:t>
        </m:r>
      </m:oMath>
    </w:p>
    <w:p>
      <w:pPr>
        <w:pStyle w:val="Compact"/>
        <w:numPr>
          <w:numId w:val="1001"/>
          <w:ilvl w:val="0"/>
        </w:numPr>
      </w:pPr>
      <w:r>
        <w:t xml:space="preserve">The set of all images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a subset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called the image of</w:t>
      </w:r>
      <w:r>
        <w:t xml:space="preserve"> </w:t>
      </w:r>
      <m:oMath>
        <m:r>
          <m:t>f</m:t>
        </m:r>
      </m:oMath>
      <w:r>
        <w:t xml:space="preserve">, or</w:t>
      </w:r>
      <w:r>
        <w:t xml:space="preserve"> </w:t>
      </w:r>
      <m:oMath>
        <m:r>
          <m:t>I</m:t>
        </m:r>
        <m:r>
          <m:t>m</m:t>
        </m:r>
        <m:r>
          <m:t>(</m:t>
        </m:r>
        <m:r>
          <m:t>f</m:t>
        </m:r>
        <m:r>
          <m:t>)</m:t>
        </m:r>
      </m:oMath>
    </w:p>
    <w:p>
      <w:pPr>
        <w:pStyle w:val="Compact"/>
      </w:pPr>
      <m:oMathPara>
        <m:oMathParaPr>
          <m:jc m:val="center"/>
        </m:oMathParaPr>
        <m:oMath>
          <m:r>
            <m:t>I</m:t>
          </m:r>
          <m:r>
            <m:t>m</m:t>
          </m:r>
          <m:r>
            <m:t>(</m:t>
          </m:r>
          <m:r>
            <m:t>f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:</m:t>
          </m:r>
          <m:r>
            <m:t>x</m:t>
          </m:r>
          <m:r>
            <m:t>∈</m:t>
          </m:r>
          <m:r>
            <m:t>D</m:t>
          </m:r>
          <m:r>
            <m:t>o</m:t>
          </m:r>
          <m:r>
            <m:t>m</m:t>
          </m:r>
          <m:r>
            <m:t>(</m:t>
          </m:r>
          <m:r>
            <m:t>f</m:t>
          </m:r>
          <m:r>
            <m:t>)</m:t>
          </m:r>
        </m:oMath>
      </m:oMathPara>
    </w:p>
    <w:p>
      <w:pPr>
        <w:pStyle w:val="Heading2"/>
      </w:pPr>
      <w:bookmarkStart w:id="21" w:name="some-examples"/>
      <w:r>
        <w:t xml:space="preserve">Some examples</w:t>
      </w:r>
      <w:bookmarkEnd w:id="21"/>
    </w:p>
    <w:p>
      <w:pPr>
        <w:pStyle w:val="Compact"/>
        <w:numPr>
          <w:numId w:val="1002"/>
          <w:ilvl w:val="0"/>
        </w:numPr>
      </w:pP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numId w:val="1002"/>
          <w:ilvl w:val="0"/>
        </w:numPr>
      </w:pPr>
      <m:oMath>
        <m:sSub>
          <m:e>
            <m:r>
              <m:t>f</m:t>
            </m:r>
          </m:e>
          <m:sub>
            <m:r>
              <m:t>2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ad>
          <m:radPr>
            <m:degHide m:val="1"/>
          </m:radPr>
          <m:deg/>
          <m:e>
            <m:r>
              <m:t>(</m:t>
            </m:r>
          </m:e>
        </m:rad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m:oMath>
        <m:sSub>
          <m:e>
            <m:r>
              <m:t>f</m:t>
            </m:r>
          </m:e>
          <m:sub>
            <m:r>
              <m:t>3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l</m:t>
        </m:r>
        <m:r>
          <m:t>o</m:t>
        </m:r>
        <m:r>
          <m:t>g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m:oMath>
        <m:sSub>
          <m:e>
            <m:r>
              <m:t>f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i</m:t>
        </m:r>
        <m:r>
          <m:t>n</m:t>
        </m:r>
        <m:r>
          <m:t>(</m:t>
        </m:r>
        <m:r>
          <m:t>x</m:t>
        </m:r>
        <m:r>
          <m:t>)</m:t>
        </m:r>
      </m:oMath>
    </w:p>
    <w:p>
      <w:pPr>
        <w:pStyle w:val="FirstParagraph"/>
      </w:pPr>
      <w:r>
        <w:t xml:space="preserve">Are you familiar with them?</w:t>
      </w:r>
    </w:p>
    <w:p>
      <w:pPr>
        <w:pStyle w:val="Compact"/>
        <w:numPr>
          <w:numId w:val="1003"/>
          <w:ilvl w:val="0"/>
        </w:numPr>
      </w:pPr>
      <w:r>
        <w:t xml:space="preserve">x is a variable, or input</w:t>
      </w:r>
    </w:p>
    <w:p>
      <w:pPr>
        <w:pStyle w:val="Compact"/>
        <w:numPr>
          <w:numId w:val="1003"/>
          <w:ilvl w:val="0"/>
        </w:numPr>
      </w:pP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output, which has to be uniquely determined!</w:t>
      </w:r>
    </w:p>
    <w:p>
      <w:pPr>
        <w:pStyle w:val="Compact"/>
        <w:numPr>
          <w:numId w:val="1003"/>
          <w:ilvl w:val="0"/>
        </w:numPr>
      </w:pPr>
      <w:r>
        <w:t xml:space="preserve">You need to know what values of x are allowed</w:t>
      </w:r>
    </w:p>
    <w:p>
      <w:pPr>
        <w:pStyle w:val="Heading2"/>
      </w:pPr>
      <w:bookmarkStart w:id="22" w:name="graphs"/>
      <w:r>
        <w:t xml:space="preserve">Graphs</w:t>
      </w:r>
      <w:bookmarkEnd w:id="22"/>
    </w:p>
    <w:p>
      <w:pPr>
        <w:pStyle w:val="FirstParagraph"/>
      </w:pPr>
      <w:r>
        <w:t xml:space="preserve">The graphical representation of the previous functions are:</w:t>
      </w:r>
    </w:p>
    <w:p>
      <w:pPr>
        <w:pStyle w:val="Heading2"/>
      </w:pPr>
      <w:bookmarkStart w:id="23" w:name="square-function"/>
      <w:r>
        <w:t xml:space="preserve">Square function</w:t>
      </w:r>
      <w:bookmarkEnd w:id="23"/>
    </w:p>
    <w:p>
      <w:pPr>
        <w:pStyle w:val="FirstParagraph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quare-root-function"/>
      <w:r>
        <w:t xml:space="preserve">Square root function</w:t>
      </w:r>
      <w:bookmarkEnd w:id="25"/>
    </w:p>
    <w:p>
      <w:pPr>
        <w:pStyle w:val="FirstParagraph"/>
      </w:pPr>
      <m:oMath>
        <m:sSub>
          <m:e>
            <m:r>
              <m:t>f</m:t>
            </m:r>
          </m:e>
          <m:sub>
            <m:r>
              <m:t>2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ad>
          <m:radPr>
            <m:degHide m:val="1"/>
          </m:radPr>
          <m:deg/>
          <m:e>
            <m:r>
              <m:t>(</m:t>
            </m:r>
          </m:e>
        </m:rad>
        <m:r>
          <m:t>x</m:t>
        </m:r>
        <m:r>
          <m:t>)</m:t>
        </m:r>
      </m:oMath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logarithmic-function"/>
      <w:r>
        <w:t xml:space="preserve">Logarithmic function</w:t>
      </w:r>
      <w:bookmarkEnd w:id="27"/>
    </w:p>
    <w:p>
      <w:pPr>
        <w:pStyle w:val="FirstParagraph"/>
      </w:pPr>
      <m:oMath>
        <m:sSub>
          <m:e>
            <m:r>
              <m:t>f</m:t>
            </m:r>
          </m:e>
          <m:sub>
            <m:r>
              <m:t>3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l</m:t>
        </m:r>
        <m:r>
          <m:t>o</m:t>
        </m:r>
        <m:r>
          <m:t>g</m:t>
        </m:r>
        <m:r>
          <m:t>(</m:t>
        </m:r>
        <m:r>
          <m:t>x</m:t>
        </m:r>
        <m:r>
          <m:t>)</m:t>
        </m:r>
      </m:oMath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xponential-function"/>
      <w:r>
        <w:t xml:space="preserve">Exponential function</w:t>
      </w:r>
      <w:bookmarkEnd w:id="29"/>
    </w:p>
    <w:p>
      <w:pPr>
        <w:pStyle w:val="FirstParagraph"/>
      </w:pPr>
      <m:oMath>
        <m:sSub>
          <m:e>
            <m:r>
              <m:t>f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x</m:t>
        </m:r>
        <m:r>
          <m:t>)</m:t>
        </m:r>
      </m:oMath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sine-function"/>
      <w:r>
        <w:t xml:space="preserve">Sine function</w:t>
      </w:r>
      <w:bookmarkEnd w:id="31"/>
    </w:p>
    <w:p>
      <w:pPr>
        <w:pStyle w:val="FirstParagraph"/>
      </w:pPr>
      <m:oMath>
        <m:sSub>
          <m:e>
            <m:r>
              <m:t>f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i</m:t>
        </m:r>
        <m:r>
          <m:t>n</m:t>
        </m:r>
        <m:r>
          <m:t>(</m:t>
        </m:r>
        <m:r>
          <m:t>x</m:t>
        </m:r>
        <m:r>
          <m:t>)</m:t>
        </m:r>
      </m:oMath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functions</dc:title>
  <dc:creator>Adolfo Alvarez</dc:creator>
  <cp:keywords/>
  <dcterms:created xsi:type="dcterms:W3CDTF">2020-01-29T15:55:25Z</dcterms:created>
  <dcterms:modified xsi:type="dcterms:W3CDTF">2020-01-29T15:55:25Z</dcterms:modified>
</cp:coreProperties>
</file>