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0007" w14:textId="77777777" w:rsidR="00AE198C" w:rsidRPr="001D3E5A" w:rsidRDefault="00AE198C" w:rsidP="002C1163">
      <w:pPr>
        <w:pStyle w:val="INTROTitle"/>
      </w:pPr>
      <w:bookmarkStart w:id="0" w:name="_Toc447189333"/>
      <w:bookmarkStart w:id="1" w:name="_Toc442196115"/>
      <w:r w:rsidRPr="001D3E5A">
        <w:t>Introd</w:t>
      </w:r>
      <w:bookmarkStart w:id="2" w:name="_GoBack"/>
      <w:bookmarkEnd w:id="2"/>
      <w:r w:rsidRPr="001D3E5A">
        <w:t>uction</w:t>
      </w:r>
      <w:bookmarkEnd w:id="0"/>
      <w:bookmarkEnd w:id="1"/>
    </w:p>
    <w:p w14:paraId="7C2CD8BE" w14:textId="43D9AB2E" w:rsidR="00AE198C" w:rsidRPr="003677E8" w:rsidRDefault="00AE198C" w:rsidP="002C1163">
      <w:pPr>
        <w:pStyle w:val="1stparagraph"/>
      </w:pPr>
      <w:r w:rsidRPr="003677E8">
        <w:t xml:space="preserve">Imagine a world </w:t>
      </w:r>
      <w:r w:rsidR="00F649B2">
        <w:t>in which</w:t>
      </w:r>
      <w:r w:rsidRPr="003677E8">
        <w:t xml:space="preserve"> restaurants gave you only one choice. “This is what you’re getting, and you’d better like it!” the waiter snarls as </w:t>
      </w:r>
      <w:r w:rsidR="00DD27B9">
        <w:t>s</w:t>
      </w:r>
      <w:r w:rsidRPr="003677E8">
        <w:t>he places a plate of spaghetti in front of you.</w:t>
      </w:r>
      <w:r>
        <w:t xml:space="preserve"> </w:t>
      </w:r>
      <w:r w:rsidRPr="003677E8">
        <w:t>You used to love dining out</w:t>
      </w:r>
      <w:r w:rsidR="00F649B2">
        <w:t>—</w:t>
      </w:r>
      <w:r w:rsidRPr="003677E8">
        <w:t xml:space="preserve">until now. </w:t>
      </w:r>
    </w:p>
    <w:p w14:paraId="5F83E6CF" w14:textId="1088EE1D" w:rsidR="00AE198C" w:rsidRPr="003677E8" w:rsidRDefault="00AE198C" w:rsidP="002C1163">
      <w:pPr>
        <w:pStyle w:val="body"/>
      </w:pPr>
      <w:r w:rsidRPr="003677E8">
        <w:t xml:space="preserve">“Ugh. I hate spaghetti,” you think to yourself as you pick up your fork </w:t>
      </w:r>
      <w:r>
        <w:t>to</w:t>
      </w:r>
      <w:r w:rsidRPr="003677E8">
        <w:t xml:space="preserve"> begin the less than exciting task of chewing your food. You feel more like a </w:t>
      </w:r>
      <w:r w:rsidR="00F649B2">
        <w:t>5</w:t>
      </w:r>
      <w:r>
        <w:t>-</w:t>
      </w:r>
      <w:r w:rsidRPr="003677E8">
        <w:t xml:space="preserve">year-old being force-fed your daily serving of vegetables than an adult enjoying a pleasant night out on the town. </w:t>
      </w:r>
    </w:p>
    <w:p w14:paraId="623A81B7" w14:textId="1A34961A" w:rsidR="00AE198C" w:rsidRPr="003677E8" w:rsidRDefault="00AE198C" w:rsidP="002C1163">
      <w:pPr>
        <w:pStyle w:val="body"/>
      </w:pPr>
      <w:r w:rsidRPr="003677E8">
        <w:t>We can</w:t>
      </w:r>
      <w:r>
        <w:t>no</w:t>
      </w:r>
      <w:r w:rsidRPr="003677E8">
        <w:t>t help but cringe when we imagine a world of choice-less restaurants</w:t>
      </w:r>
      <w:r w:rsidR="00F649B2">
        <w:t>—</w:t>
      </w:r>
      <w:r w:rsidRPr="003677E8">
        <w:t>not only because we like food way too much, but also because th</w:t>
      </w:r>
      <w:r>
        <w:t>is</w:t>
      </w:r>
      <w:r w:rsidRPr="003677E8">
        <w:t xml:space="preserve"> scenario </w:t>
      </w:r>
      <w:r>
        <w:t>resembles</w:t>
      </w:r>
      <w:r w:rsidRPr="003677E8">
        <w:t xml:space="preserve"> today</w:t>
      </w:r>
      <w:r>
        <w:t>’s</w:t>
      </w:r>
      <w:r w:rsidRPr="003677E8">
        <w:t xml:space="preserve"> learning and development field. </w:t>
      </w:r>
      <w:r w:rsidR="00F649B2">
        <w:t>M</w:t>
      </w:r>
      <w:r w:rsidRPr="003677E8">
        <w:t>ost organizations serv</w:t>
      </w:r>
      <w:r>
        <w:t>e</w:t>
      </w:r>
      <w:r w:rsidRPr="003677E8">
        <w:t xml:space="preserve"> up </w:t>
      </w:r>
      <w:r>
        <w:t>learning programs</w:t>
      </w:r>
      <w:r w:rsidRPr="003677E8">
        <w:t xml:space="preserve"> that, even when masterfully prepared, lack an essential ingredient: </w:t>
      </w:r>
      <w:r w:rsidRPr="007C2374">
        <w:t>choice</w:t>
      </w:r>
      <w:r w:rsidRPr="003677E8">
        <w:t xml:space="preserve">. </w:t>
      </w:r>
    </w:p>
    <w:p w14:paraId="798F469C" w14:textId="6E6F32A4" w:rsidR="00AE198C" w:rsidRPr="003677E8" w:rsidRDefault="00AE198C" w:rsidP="002C1163">
      <w:pPr>
        <w:pStyle w:val="body"/>
      </w:pPr>
      <w:r w:rsidRPr="003677E8">
        <w:t xml:space="preserve">Think about it. A </w:t>
      </w:r>
      <w:r>
        <w:t xml:space="preserve">chef </w:t>
      </w:r>
      <w:r w:rsidRPr="003677E8">
        <w:t>may meticulously plan and carefully concoct</w:t>
      </w:r>
      <w:r>
        <w:t xml:space="preserve"> a meal</w:t>
      </w:r>
      <w:r w:rsidRPr="003677E8">
        <w:t xml:space="preserve">. </w:t>
      </w:r>
      <w:r w:rsidR="00DD27B9">
        <w:t>Sh</w:t>
      </w:r>
      <w:r>
        <w:t>e</w:t>
      </w:r>
      <w:r w:rsidRPr="003677E8">
        <w:t xml:space="preserve"> may prepare </w:t>
      </w:r>
      <w:r>
        <w:t xml:space="preserve">it </w:t>
      </w:r>
      <w:r w:rsidRPr="003677E8">
        <w:t xml:space="preserve">with the very best ingredients, but not everyone </w:t>
      </w:r>
      <w:r>
        <w:t>will</w:t>
      </w:r>
      <w:r w:rsidRPr="003677E8">
        <w:t xml:space="preserve"> like it. </w:t>
      </w:r>
      <w:r>
        <w:t>One meal</w:t>
      </w:r>
      <w:r w:rsidRPr="003677E8">
        <w:t xml:space="preserve"> simply cannot meet everyone’s needs. </w:t>
      </w:r>
    </w:p>
    <w:p w14:paraId="0894B58D" w14:textId="77C05FE7" w:rsidR="00AE198C" w:rsidRPr="003677E8" w:rsidRDefault="00AE198C" w:rsidP="002C1163">
      <w:pPr>
        <w:pStyle w:val="body"/>
      </w:pPr>
      <w:r>
        <w:t>Because most res</w:t>
      </w:r>
      <w:r w:rsidRPr="003677E8">
        <w:t>taurant</w:t>
      </w:r>
      <w:r>
        <w:t>s</w:t>
      </w:r>
      <w:r w:rsidRPr="003677E8">
        <w:t xml:space="preserve"> offer </w:t>
      </w:r>
      <w:r w:rsidR="00B17D6E">
        <w:t>many</w:t>
      </w:r>
      <w:r>
        <w:t xml:space="preserve"> options</w:t>
      </w:r>
      <w:r w:rsidRPr="003677E8">
        <w:t xml:space="preserve">, </w:t>
      </w:r>
      <w:r>
        <w:t>ordering</w:t>
      </w:r>
      <w:r w:rsidRPr="003677E8">
        <w:t xml:space="preserve"> spaghetti</w:t>
      </w:r>
      <w:r w:rsidR="00F649B2">
        <w:t>—</w:t>
      </w:r>
      <w:r w:rsidRPr="003677E8">
        <w:t>or chicken salad, or spicy fajitas</w:t>
      </w:r>
      <w:r w:rsidR="00B17D6E">
        <w:t>—</w:t>
      </w:r>
      <w:r w:rsidRPr="003677E8">
        <w:t xml:space="preserve">becomes an active </w:t>
      </w:r>
      <w:r w:rsidRPr="007C2374">
        <w:t>choice</w:t>
      </w:r>
      <w:r w:rsidRPr="003677E8">
        <w:t xml:space="preserve"> rather than a reluctant “have to.” </w:t>
      </w:r>
      <w:r>
        <w:t>Choice</w:t>
      </w:r>
      <w:r w:rsidRPr="003677E8">
        <w:t xml:space="preserve"> allows for a variety of tastes and dining preferences, ensuring as optimal an experience as possible. Spaghetti may very well still be on the menu</w:t>
      </w:r>
      <w:r w:rsidR="00B17D6E">
        <w:t>—</w:t>
      </w:r>
      <w:r w:rsidRPr="003677E8">
        <w:t>in fact, you may even end up choosing it</w:t>
      </w:r>
      <w:r w:rsidR="00B17D6E">
        <w:t>—</w:t>
      </w:r>
      <w:r w:rsidRPr="003677E8">
        <w:t xml:space="preserve">but you have </w:t>
      </w:r>
      <w:r w:rsidR="00B17D6E">
        <w:t>a</w:t>
      </w:r>
      <w:r w:rsidR="00B17D6E" w:rsidRPr="003677E8">
        <w:t xml:space="preserve"> </w:t>
      </w:r>
      <w:r w:rsidRPr="003677E8">
        <w:t>choice to select it</w:t>
      </w:r>
      <w:r w:rsidR="00B17D6E">
        <w:t xml:space="preserve">, which </w:t>
      </w:r>
      <w:r w:rsidRPr="003677E8">
        <w:t xml:space="preserve">makes all the difference. </w:t>
      </w:r>
    </w:p>
    <w:p w14:paraId="0F916B94" w14:textId="54699B64" w:rsidR="00AE198C" w:rsidRDefault="00AE198C" w:rsidP="002C1163">
      <w:pPr>
        <w:pStyle w:val="body"/>
      </w:pPr>
      <w:r w:rsidRPr="003677E8">
        <w:t xml:space="preserve">This is precisely the active, engaging experience that </w:t>
      </w:r>
      <w:r>
        <w:t>the</w:t>
      </w:r>
      <w:r w:rsidRPr="003677E8">
        <w:t xml:space="preserve"> Cafeteria Learning model </w:t>
      </w:r>
      <w:r w:rsidR="00DE1313">
        <w:t>promotes</w:t>
      </w:r>
      <w:r w:rsidRPr="003677E8">
        <w:t xml:space="preserve">. Cafeteria Learning brings together the best of the experiential, constructivist, and action learning approaches and bakes in an important brain-based twist: </w:t>
      </w:r>
      <w:r>
        <w:t>c</w:t>
      </w:r>
      <w:r w:rsidRPr="003677E8">
        <w:t>hoice. What if instead of walking into a training event and seeing row</w:t>
      </w:r>
      <w:r>
        <w:t>s</w:t>
      </w:r>
      <w:r w:rsidRPr="003677E8">
        <w:t xml:space="preserve"> of chairs with an instructor waiting at the front of the room, your learners were surprised to find interactive stations stocked with hands-on materials? What if instead of </w:t>
      </w:r>
      <w:r>
        <w:t xml:space="preserve">sitting and listening to a lecturer read off </w:t>
      </w:r>
      <w:r w:rsidR="00353F17">
        <w:t xml:space="preserve">words on </w:t>
      </w:r>
      <w:r w:rsidR="00F03706">
        <w:t xml:space="preserve">presentation </w:t>
      </w:r>
      <w:r>
        <w:t>slides</w:t>
      </w:r>
      <w:r w:rsidRPr="003677E8">
        <w:t xml:space="preserve">, </w:t>
      </w:r>
      <w:r>
        <w:t>your learners</w:t>
      </w:r>
      <w:r w:rsidRPr="003677E8">
        <w:t xml:space="preserve"> were free to explore and absorb the content at their own speed and direction? And what if instead of being given </w:t>
      </w:r>
      <w:r>
        <w:t>only</w:t>
      </w:r>
      <w:r w:rsidRPr="003677E8">
        <w:t xml:space="preserve"> one option for learning, </w:t>
      </w:r>
      <w:r w:rsidR="00EE1139">
        <w:t>your learners</w:t>
      </w:r>
      <w:r w:rsidR="00EE1139" w:rsidRPr="003677E8">
        <w:t xml:space="preserve"> </w:t>
      </w:r>
      <w:r>
        <w:t>could</w:t>
      </w:r>
      <w:r w:rsidRPr="003677E8">
        <w:t xml:space="preserve"> choose from a variety of learner-centered activities, just like they </w:t>
      </w:r>
      <w:r>
        <w:t xml:space="preserve">might </w:t>
      </w:r>
      <w:r w:rsidRPr="003677E8">
        <w:t xml:space="preserve">choose </w:t>
      </w:r>
      <w:r>
        <w:t>from a variety of</w:t>
      </w:r>
      <w:r w:rsidRPr="003677E8">
        <w:t xml:space="preserve"> </w:t>
      </w:r>
      <w:r>
        <w:t xml:space="preserve">food </w:t>
      </w:r>
      <w:r w:rsidRPr="003677E8">
        <w:t xml:space="preserve">in a cafeteria? </w:t>
      </w:r>
    </w:p>
    <w:p w14:paraId="0FFD490F" w14:textId="1CE50E45" w:rsidR="00AE198C" w:rsidRDefault="005063B9" w:rsidP="002C1163">
      <w:pPr>
        <w:pStyle w:val="body"/>
      </w:pPr>
      <w:r w:rsidRPr="002C1163">
        <w:rPr>
          <w:rStyle w:val="italics"/>
        </w:rPr>
        <w:t>Let Them Choose</w:t>
      </w:r>
      <w:r w:rsidR="00AE198C">
        <w:t xml:space="preserve"> is written for you, the learning professional </w:t>
      </w:r>
      <w:r w:rsidR="00FA4319">
        <w:t xml:space="preserve">who </w:t>
      </w:r>
      <w:r w:rsidR="00AE198C">
        <w:t xml:space="preserve">is searching for another way of designing </w:t>
      </w:r>
      <w:r w:rsidR="00AE198C" w:rsidRPr="00167EDF">
        <w:t xml:space="preserve">learning experiences. Cafeteria Learning </w:t>
      </w:r>
      <w:r w:rsidR="00AE198C" w:rsidRPr="005A5785">
        <w:t xml:space="preserve">typically </w:t>
      </w:r>
      <w:r w:rsidR="00AE198C" w:rsidRPr="00167EDF">
        <w:t xml:space="preserve">works best with what </w:t>
      </w:r>
      <w:r w:rsidR="00AE198C" w:rsidRPr="005A5785">
        <w:t>may be referred to as</w:t>
      </w:r>
      <w:r w:rsidR="00AE198C" w:rsidRPr="00167EDF">
        <w:t xml:space="preserve"> “soft skills” </w:t>
      </w:r>
      <w:r w:rsidR="00AE198C" w:rsidRPr="005A5785">
        <w:t xml:space="preserve">or “people skills” </w:t>
      </w:r>
      <w:r w:rsidR="00AE198C" w:rsidRPr="00167EDF">
        <w:t>content</w:t>
      </w:r>
      <w:r w:rsidR="00FA4319">
        <w:t xml:space="preserve"> such as</w:t>
      </w:r>
      <w:r w:rsidR="00AE198C">
        <w:t xml:space="preserve"> </w:t>
      </w:r>
      <w:r w:rsidR="00AE198C" w:rsidRPr="00167EDF">
        <w:t xml:space="preserve">communication, sales, time management, </w:t>
      </w:r>
      <w:r w:rsidR="00AE198C">
        <w:t xml:space="preserve">or </w:t>
      </w:r>
      <w:r w:rsidR="00AE198C" w:rsidRPr="00167EDF">
        <w:t>goal</w:t>
      </w:r>
      <w:r>
        <w:t xml:space="preserve"> </w:t>
      </w:r>
      <w:r w:rsidR="00AE198C" w:rsidRPr="00167EDF">
        <w:t xml:space="preserve">setting. </w:t>
      </w:r>
      <w:r w:rsidR="00AE198C" w:rsidRPr="005A5785">
        <w:t xml:space="preserve">What makes this </w:t>
      </w:r>
      <w:r w:rsidR="00AE198C">
        <w:t xml:space="preserve">type of </w:t>
      </w:r>
      <w:r w:rsidR="00AE198C" w:rsidRPr="005A5785">
        <w:t xml:space="preserve">content work </w:t>
      </w:r>
      <w:r>
        <w:t xml:space="preserve">well </w:t>
      </w:r>
      <w:r w:rsidR="00AE198C" w:rsidRPr="005A5785">
        <w:t xml:space="preserve">with Cafeteria Learning is that it can </w:t>
      </w:r>
      <w:r>
        <w:t>be presented in a non</w:t>
      </w:r>
      <w:r w:rsidR="00AE198C" w:rsidRPr="00167EDF">
        <w:t xml:space="preserve">linear way. That is, it doesn’t matter in what order </w:t>
      </w:r>
      <w:r w:rsidR="00AE198C">
        <w:t>the learner</w:t>
      </w:r>
      <w:r w:rsidR="00AE198C" w:rsidRPr="00167EDF">
        <w:t xml:space="preserve"> achieve</w:t>
      </w:r>
      <w:r w:rsidR="00AE198C">
        <w:t>s</w:t>
      </w:r>
      <w:r w:rsidR="00AE198C" w:rsidRPr="00167EDF">
        <w:t xml:space="preserve"> the learning objectives, just that </w:t>
      </w:r>
      <w:r w:rsidR="00AE198C">
        <w:t>they are</w:t>
      </w:r>
      <w:r w:rsidR="00AE198C" w:rsidRPr="00167EDF">
        <w:t xml:space="preserve"> all</w:t>
      </w:r>
      <w:r w:rsidR="00AE198C" w:rsidRPr="005A5785">
        <w:t xml:space="preserve"> </w:t>
      </w:r>
      <w:r w:rsidR="00AE198C">
        <w:t xml:space="preserve">met </w:t>
      </w:r>
      <w:r w:rsidR="00AE198C" w:rsidRPr="005A5785">
        <w:t>by the end of the learning experience</w:t>
      </w:r>
      <w:r w:rsidR="00AE198C" w:rsidRPr="00167EDF">
        <w:t xml:space="preserve">. </w:t>
      </w:r>
      <w:r w:rsidR="00F226AA" w:rsidRPr="002C1163">
        <w:t>In contrast</w:t>
      </w:r>
      <w:r w:rsidR="00AE198C" w:rsidRPr="002C1163">
        <w:t xml:space="preserve">, “hard skills” training is intended to improve a </w:t>
      </w:r>
      <w:r w:rsidR="003A0A20" w:rsidRPr="002C1163">
        <w:t xml:space="preserve">learner’s </w:t>
      </w:r>
      <w:r w:rsidR="00AE198C" w:rsidRPr="002C1163">
        <w:t>technical skill set in a very specific way</w:t>
      </w:r>
      <w:r w:rsidR="00F226AA" w:rsidRPr="002C1163">
        <w:t>.</w:t>
      </w:r>
      <w:r w:rsidR="00AE198C" w:rsidRPr="002C1163">
        <w:t xml:space="preserve"> </w:t>
      </w:r>
      <w:r w:rsidR="00F226AA" w:rsidRPr="002C1163">
        <w:t>The</w:t>
      </w:r>
      <w:r w:rsidR="00AE198C" w:rsidRPr="002C1163">
        <w:t xml:space="preserve"> Cafeteria Learning </w:t>
      </w:r>
      <w:r w:rsidR="00F226AA" w:rsidRPr="002C1163">
        <w:t xml:space="preserve">model could be </w:t>
      </w:r>
      <w:r w:rsidR="00AE198C" w:rsidRPr="002C1163">
        <w:t>applied to a training program for technical procedures</w:t>
      </w:r>
      <w:r w:rsidR="00F226AA" w:rsidRPr="002C1163">
        <w:t>, though how you structure and outline the activities around the learning objective might need more order</w:t>
      </w:r>
      <w:r w:rsidR="00DD27B9" w:rsidRPr="002C1163">
        <w:t>.</w:t>
      </w:r>
      <w:r w:rsidR="00F226AA">
        <w:t xml:space="preserve"> </w:t>
      </w:r>
    </w:p>
    <w:p w14:paraId="02E87B60" w14:textId="77777777" w:rsidR="00AE198C" w:rsidRPr="003677E8" w:rsidRDefault="00AE198C" w:rsidP="002C1163">
      <w:pPr>
        <w:pStyle w:val="body"/>
      </w:pPr>
      <w:r w:rsidRPr="003677E8">
        <w:t xml:space="preserve">Over the course of this book, </w:t>
      </w:r>
      <w:r>
        <w:t>we will present</w:t>
      </w:r>
      <w:r w:rsidRPr="003677E8">
        <w:t xml:space="preserve"> a start-to-finish guide on what Cafeteria Learning is and </w:t>
      </w:r>
      <w:r w:rsidRPr="003677E8">
        <w:lastRenderedPageBreak/>
        <w:t xml:space="preserve">how to implement it within your organization. </w:t>
      </w:r>
    </w:p>
    <w:p w14:paraId="2BD1CAD2" w14:textId="610B8A3D" w:rsidR="00AE198C" w:rsidRPr="003677E8" w:rsidRDefault="00AE198C" w:rsidP="002C1163">
      <w:pPr>
        <w:pStyle w:val="body"/>
      </w:pPr>
      <w:r w:rsidRPr="003677E8">
        <w:t xml:space="preserve">In Chapter 1, </w:t>
      </w:r>
      <w:r w:rsidR="00DB0D04">
        <w:t xml:space="preserve">“How We Learn,” </w:t>
      </w:r>
      <w:r w:rsidRPr="003677E8">
        <w:t xml:space="preserve">we’ll </w:t>
      </w:r>
      <w:r w:rsidR="00D235CE">
        <w:t>introduce</w:t>
      </w:r>
      <w:r w:rsidRPr="003677E8">
        <w:t xml:space="preserve"> research </w:t>
      </w:r>
      <w:r>
        <w:t>on</w:t>
      </w:r>
      <w:r w:rsidRPr="003677E8">
        <w:t xml:space="preserve"> how the brain learns best (perhaps unsurprisingly, it’s the opposite of how many organizations structure their training). You’ll learn why moving around a room and learning experientially is so much more powerful than sitting in your seat, how learners construct knowledge, and </w:t>
      </w:r>
      <w:r>
        <w:t xml:space="preserve">how </w:t>
      </w:r>
      <w:r w:rsidRPr="003677E8">
        <w:t>choice enhanc</w:t>
      </w:r>
      <w:r>
        <w:t>es</w:t>
      </w:r>
      <w:r w:rsidRPr="003677E8">
        <w:t xml:space="preserve"> the learning process.</w:t>
      </w:r>
    </w:p>
    <w:p w14:paraId="2A5EB5EE" w14:textId="4B377F5A" w:rsidR="00AE198C" w:rsidRPr="003677E8" w:rsidRDefault="00AE198C" w:rsidP="002C1163">
      <w:pPr>
        <w:pStyle w:val="body"/>
      </w:pPr>
      <w:r w:rsidRPr="003677E8">
        <w:t xml:space="preserve">In Chapter 2, </w:t>
      </w:r>
      <w:r w:rsidR="00D54EB9">
        <w:t>“What Is Cafeteria Learning</w:t>
      </w:r>
      <w:r w:rsidR="005063B9">
        <w:t>?</w:t>
      </w:r>
      <w:r w:rsidR="00D54EB9">
        <w:t xml:space="preserve">” </w:t>
      </w:r>
      <w:r w:rsidRPr="003677E8">
        <w:t xml:space="preserve">you’ll gain an in-depth understanding of Cafeteria Learning and each of its components. </w:t>
      </w:r>
      <w:r>
        <w:t>You’ll learn h</w:t>
      </w:r>
      <w:r w:rsidRPr="003677E8">
        <w:t>ow Cafeteria Learning work</w:t>
      </w:r>
      <w:r>
        <w:t>s</w:t>
      </w:r>
      <w:r w:rsidRPr="003677E8">
        <w:t>, and the core components of a Cafeteria Learning workshop</w:t>
      </w:r>
      <w:r>
        <w:t>.</w:t>
      </w:r>
      <w:r w:rsidRPr="003677E8">
        <w:t xml:space="preserve"> </w:t>
      </w:r>
      <w:r w:rsidR="00E75B3A">
        <w:t>And y</w:t>
      </w:r>
      <w:r>
        <w:t>ou’ll see w</w:t>
      </w:r>
      <w:r w:rsidRPr="003677E8">
        <w:t>hat it</w:t>
      </w:r>
      <w:r>
        <w:t>’s</w:t>
      </w:r>
      <w:r w:rsidRPr="003677E8">
        <w:t xml:space="preserve"> like for a learner to move through a Cafeteria Learning experience</w:t>
      </w:r>
      <w:r>
        <w:t>.</w:t>
      </w:r>
      <w:r w:rsidRPr="003677E8">
        <w:t xml:space="preserve"> </w:t>
      </w:r>
    </w:p>
    <w:p w14:paraId="04EF95C6" w14:textId="78AD4412" w:rsidR="00DD27B9" w:rsidRPr="003677E8" w:rsidRDefault="00DD27B9" w:rsidP="002C1163">
      <w:pPr>
        <w:pStyle w:val="body"/>
      </w:pPr>
      <w:r w:rsidRPr="003677E8">
        <w:t xml:space="preserve">Chapter </w:t>
      </w:r>
      <w:r>
        <w:t>3</w:t>
      </w:r>
      <w:r w:rsidR="00945286">
        <w:t>, “Getting Buy-in for Cafeteria Learning,”</w:t>
      </w:r>
      <w:r w:rsidRPr="003677E8">
        <w:t xml:space="preserve"> </w:t>
      </w:r>
      <w:r>
        <w:t>explores</w:t>
      </w:r>
      <w:r w:rsidRPr="003677E8">
        <w:t xml:space="preserve"> the process of getting organizational buy-in for your Cafeteria Learning program. </w:t>
      </w:r>
      <w:r>
        <w:t xml:space="preserve">You’ll learn </w:t>
      </w:r>
      <w:r w:rsidR="00E75B3A">
        <w:t>how</w:t>
      </w:r>
      <w:r w:rsidRPr="003677E8">
        <w:t xml:space="preserve"> Cafeteria Learning </w:t>
      </w:r>
      <w:r w:rsidR="00E75B3A">
        <w:t>benefits</w:t>
      </w:r>
      <w:r w:rsidRPr="003677E8">
        <w:t xml:space="preserve"> the learner, the organization, and the learning professional</w:t>
      </w:r>
      <w:r>
        <w:t>.</w:t>
      </w:r>
    </w:p>
    <w:p w14:paraId="0E763B90" w14:textId="35FD5373" w:rsidR="00AE198C" w:rsidRPr="003677E8" w:rsidRDefault="00AE198C" w:rsidP="002C1163">
      <w:pPr>
        <w:pStyle w:val="body"/>
      </w:pPr>
      <w:r w:rsidRPr="003677E8">
        <w:t xml:space="preserve">Chapter </w:t>
      </w:r>
      <w:r w:rsidR="00DD27B9">
        <w:t>4</w:t>
      </w:r>
      <w:r w:rsidR="00945286">
        <w:t>, “Writing Cafeteria Learning Objectives,”</w:t>
      </w:r>
      <w:r w:rsidRPr="003677E8">
        <w:t xml:space="preserve"> details a step-by-step tutorial on the art of writing Cafeteria Learning-specific learning objectives. </w:t>
      </w:r>
      <w:r>
        <w:t>Y</w:t>
      </w:r>
      <w:r w:rsidRPr="003677E8">
        <w:t>ou’ll learn how to identify your three core learning objectives and write them in a manner that allows for sufficient choice.</w:t>
      </w:r>
    </w:p>
    <w:p w14:paraId="68D7BD74" w14:textId="5066C366" w:rsidR="00AE198C" w:rsidRPr="003677E8" w:rsidRDefault="00AE198C" w:rsidP="002C1163">
      <w:pPr>
        <w:pStyle w:val="body"/>
      </w:pPr>
      <w:r w:rsidRPr="003677E8">
        <w:t xml:space="preserve">Next, in Chapter </w:t>
      </w:r>
      <w:r w:rsidR="00DD27B9">
        <w:t>5</w:t>
      </w:r>
      <w:r w:rsidR="00945286">
        <w:t>, “Designing Cafeteria Learning Activities,”</w:t>
      </w:r>
      <w:r w:rsidRPr="003677E8">
        <w:t xml:space="preserve"> </w:t>
      </w:r>
      <w:r>
        <w:t>you’ll discover</w:t>
      </w:r>
      <w:r w:rsidRPr="003677E8">
        <w:t xml:space="preserve"> </w:t>
      </w:r>
      <w:r>
        <w:t>the</w:t>
      </w:r>
      <w:r w:rsidRPr="003677E8">
        <w:t xml:space="preserve"> four-step process for designing Cafeteria Learning activities </w:t>
      </w:r>
      <w:r>
        <w:t xml:space="preserve">that </w:t>
      </w:r>
      <w:r w:rsidRPr="003677E8">
        <w:t>revolv</w:t>
      </w:r>
      <w:r>
        <w:t>e</w:t>
      </w:r>
      <w:r w:rsidRPr="003677E8">
        <w:t xml:space="preserve"> around each of your core learning objectives. You’ll learn about the best way to brainstorm and select activities and why it’s important to design activities that span </w:t>
      </w:r>
      <w:r>
        <w:t>various</w:t>
      </w:r>
      <w:r w:rsidRPr="003677E8">
        <w:t xml:space="preserve"> learning experiences in order to enhance the choice you offer your learners. </w:t>
      </w:r>
    </w:p>
    <w:p w14:paraId="378C098C" w14:textId="232337DD" w:rsidR="00AE198C" w:rsidRPr="003677E8" w:rsidRDefault="00AE198C" w:rsidP="002C1163">
      <w:pPr>
        <w:pStyle w:val="body"/>
      </w:pPr>
      <w:r w:rsidRPr="003677E8">
        <w:t xml:space="preserve">Chapter </w:t>
      </w:r>
      <w:r w:rsidR="00DD27B9">
        <w:t>6</w:t>
      </w:r>
      <w:r w:rsidR="00945286">
        <w:t>, “The Framework for Cafeteria Learning,”</w:t>
      </w:r>
      <w:r w:rsidRPr="003677E8">
        <w:t xml:space="preserve"> covers </w:t>
      </w:r>
      <w:r>
        <w:t>the</w:t>
      </w:r>
      <w:r w:rsidRPr="003677E8">
        <w:t xml:space="preserve"> process for </w:t>
      </w:r>
      <w:r w:rsidR="00DD27B9">
        <w:t>framing</w:t>
      </w:r>
      <w:r w:rsidRPr="003677E8">
        <w:t xml:space="preserve"> </w:t>
      </w:r>
      <w:r w:rsidR="00DD27B9">
        <w:t>you</w:t>
      </w:r>
      <w:r w:rsidRPr="003677E8">
        <w:t>r content</w:t>
      </w:r>
      <w:r>
        <w:t>.</w:t>
      </w:r>
      <w:r w:rsidRPr="003677E8">
        <w:t xml:space="preserve"> </w:t>
      </w:r>
      <w:r>
        <w:t>You’ll learn how to</w:t>
      </w:r>
      <w:r w:rsidRPr="003677E8">
        <w:t xml:space="preserve"> design a priming activity</w:t>
      </w:r>
      <w:r>
        <w:t xml:space="preserve"> that engages learners from the start.</w:t>
      </w:r>
      <w:r w:rsidRPr="003677E8">
        <w:t xml:space="preserve"> </w:t>
      </w:r>
      <w:r>
        <w:t xml:space="preserve">You’ll learn how to weave in </w:t>
      </w:r>
      <w:r w:rsidRPr="003677E8">
        <w:t xml:space="preserve">foundational content </w:t>
      </w:r>
      <w:r>
        <w:t>that</w:t>
      </w:r>
      <w:r w:rsidRPr="003677E8">
        <w:t xml:space="preserve"> lead</w:t>
      </w:r>
      <w:r>
        <w:t>s</w:t>
      </w:r>
      <w:r w:rsidRPr="003677E8">
        <w:t xml:space="preserve"> learners into the main activity </w:t>
      </w:r>
      <w:r w:rsidR="00031845">
        <w:t>workshop</w:t>
      </w:r>
      <w:r>
        <w:t>.</w:t>
      </w:r>
      <w:r w:rsidRPr="003677E8">
        <w:t xml:space="preserve"> </w:t>
      </w:r>
      <w:r>
        <w:t>A</w:t>
      </w:r>
      <w:r w:rsidRPr="003677E8">
        <w:t xml:space="preserve">nd </w:t>
      </w:r>
      <w:r>
        <w:t xml:space="preserve">you’ll learn how </w:t>
      </w:r>
      <w:r w:rsidRPr="003677E8">
        <w:t xml:space="preserve">to bring your workshop to a close </w:t>
      </w:r>
      <w:r>
        <w:t>with a debriefing activity that</w:t>
      </w:r>
      <w:r w:rsidRPr="003677E8">
        <w:t xml:space="preserve"> help</w:t>
      </w:r>
      <w:r>
        <w:t>s</w:t>
      </w:r>
      <w:r w:rsidRPr="003677E8">
        <w:t xml:space="preserve"> your learners synthesize and reflect on what they’ve learned.</w:t>
      </w:r>
    </w:p>
    <w:p w14:paraId="125703BF" w14:textId="5513EE64" w:rsidR="00AE198C" w:rsidRPr="003677E8" w:rsidRDefault="00AE198C" w:rsidP="002C1163">
      <w:pPr>
        <w:pStyle w:val="body"/>
      </w:pPr>
      <w:r w:rsidRPr="003677E8">
        <w:t xml:space="preserve">Chapter </w:t>
      </w:r>
      <w:r w:rsidR="00DD27B9">
        <w:t>7</w:t>
      </w:r>
      <w:r w:rsidRPr="003677E8">
        <w:t xml:space="preserve">, </w:t>
      </w:r>
      <w:r w:rsidR="00945286">
        <w:t xml:space="preserve">“Facilitating Cafeteria Learning,” </w:t>
      </w:r>
      <w:r w:rsidRPr="003677E8">
        <w:t>share</w:t>
      </w:r>
      <w:r w:rsidR="005063B9">
        <w:t>s</w:t>
      </w:r>
      <w:r w:rsidRPr="003677E8">
        <w:t xml:space="preserve"> tips and best practices for facilitating a successful Cafeteria Learning </w:t>
      </w:r>
      <w:r w:rsidR="00031845">
        <w:t>workshop</w:t>
      </w:r>
      <w:r w:rsidRPr="003677E8">
        <w:t xml:space="preserve">. </w:t>
      </w:r>
      <w:r>
        <w:t>You’ll learn h</w:t>
      </w:r>
      <w:r w:rsidRPr="003677E8">
        <w:t xml:space="preserve">ow </w:t>
      </w:r>
      <w:r>
        <w:t>to</w:t>
      </w:r>
      <w:r w:rsidRPr="003677E8">
        <w:t xml:space="preserve"> prepare for facilitating a Cafeteria Learning </w:t>
      </w:r>
      <w:r w:rsidR="00031845">
        <w:t>workshop</w:t>
      </w:r>
      <w:r w:rsidRPr="003677E8">
        <w:t xml:space="preserve"> one month, one week, one day, and one hour before your </w:t>
      </w:r>
      <w:r w:rsidR="00031845">
        <w:t>workshop</w:t>
      </w:r>
      <w:r>
        <w:t>.</w:t>
      </w:r>
      <w:r w:rsidRPr="003677E8">
        <w:t xml:space="preserve"> </w:t>
      </w:r>
      <w:r>
        <w:t>You’ll learn w</w:t>
      </w:r>
      <w:r w:rsidRPr="003677E8">
        <w:t>hat you need to take into account when setting up your room and materials</w:t>
      </w:r>
      <w:r>
        <w:t>.</w:t>
      </w:r>
      <w:r w:rsidRPr="003677E8">
        <w:t xml:space="preserve"> </w:t>
      </w:r>
      <w:r>
        <w:t xml:space="preserve">And you’ll learn </w:t>
      </w:r>
      <w:r w:rsidRPr="003677E8">
        <w:t xml:space="preserve">the best way to introduce a Cafeteria learning </w:t>
      </w:r>
      <w:r w:rsidR="00031845">
        <w:t>workshop</w:t>
      </w:r>
      <w:r w:rsidRPr="003677E8">
        <w:t xml:space="preserve"> and lead learners through the activities</w:t>
      </w:r>
      <w:r>
        <w:t>.</w:t>
      </w:r>
    </w:p>
    <w:p w14:paraId="2F377F98" w14:textId="2B8D0716" w:rsidR="00AE198C" w:rsidRPr="003677E8" w:rsidRDefault="00AE198C" w:rsidP="002C1163">
      <w:pPr>
        <w:pStyle w:val="body"/>
      </w:pPr>
      <w:r w:rsidRPr="003677E8">
        <w:t xml:space="preserve">Chapter </w:t>
      </w:r>
      <w:r w:rsidR="00DD27B9">
        <w:t>8</w:t>
      </w:r>
      <w:r w:rsidR="00945286">
        <w:t>, “Measuring and Evaluating the Results,”</w:t>
      </w:r>
      <w:r w:rsidRPr="003677E8">
        <w:t xml:space="preserve"> lays out helpful practices for evaluating your Cafeteria Learning </w:t>
      </w:r>
      <w:r w:rsidR="00031845">
        <w:t>workshop</w:t>
      </w:r>
      <w:r w:rsidRPr="003677E8">
        <w:t xml:space="preserve"> and gathering valuable feedback and metrics after your workshop has </w:t>
      </w:r>
      <w:r w:rsidRPr="00347596">
        <w:t>come to a close.</w:t>
      </w:r>
      <w:r w:rsidR="00347596" w:rsidRPr="00347596">
        <w:t xml:space="preserve"> You’ll learn that evaluating the results of Cafeteria Learning is just as important as measuring more traditional learning experiences.</w:t>
      </w:r>
    </w:p>
    <w:p w14:paraId="0A25C8B0" w14:textId="2A196D43" w:rsidR="00AE198C" w:rsidRPr="003677E8" w:rsidRDefault="00AE198C" w:rsidP="002C1163">
      <w:pPr>
        <w:pStyle w:val="body"/>
      </w:pPr>
      <w:r w:rsidRPr="003677E8">
        <w:t>Chapter 9</w:t>
      </w:r>
      <w:r w:rsidR="00945286">
        <w:t>, “Case Studies,”</w:t>
      </w:r>
      <w:r w:rsidRPr="003677E8">
        <w:t xml:space="preserve"> </w:t>
      </w:r>
      <w:r w:rsidR="00347596">
        <w:t>details</w:t>
      </w:r>
      <w:r w:rsidRPr="003677E8">
        <w:t xml:space="preserve"> how </w:t>
      </w:r>
      <w:r w:rsidRPr="008B0AED">
        <w:t xml:space="preserve">organizations have successfully used Cafeteria Learning to deliver engaging workshops. </w:t>
      </w:r>
      <w:r w:rsidR="00347596" w:rsidRPr="008B0AED">
        <w:t xml:space="preserve">Through case studies, you’ll </w:t>
      </w:r>
      <w:r w:rsidR="00031845" w:rsidRPr="008B0AED">
        <w:t xml:space="preserve">learn about the intended learning outcomes, activity examples, and the perspectives from participants and stakeholders on their experiences </w:t>
      </w:r>
      <w:r w:rsidR="008B0AED" w:rsidRPr="008B0AED">
        <w:t>learning with this method.</w:t>
      </w:r>
      <w:r w:rsidR="00F649B2">
        <w:t xml:space="preserve"> </w:t>
      </w:r>
    </w:p>
    <w:p w14:paraId="6690CFCB" w14:textId="2C816D98" w:rsidR="00AE198C" w:rsidRPr="003677E8" w:rsidRDefault="00425875" w:rsidP="002C1163">
      <w:pPr>
        <w:pStyle w:val="body"/>
      </w:pPr>
      <w:r>
        <w:t>Finally</w:t>
      </w:r>
      <w:r w:rsidR="00AE198C" w:rsidRPr="003677E8">
        <w:t>, Chapter 10</w:t>
      </w:r>
      <w:r w:rsidR="00945286">
        <w:t>, “Cafeteria Learning Activities,”</w:t>
      </w:r>
      <w:r w:rsidR="00AE198C" w:rsidRPr="003677E8">
        <w:t xml:space="preserve"> provide</w:t>
      </w:r>
      <w:r w:rsidR="00AE198C">
        <w:t>s</w:t>
      </w:r>
      <w:r w:rsidR="00AE198C" w:rsidRPr="003677E8">
        <w:t xml:space="preserve"> a handpicked selection of our favorite Cafeteria Learning activities, which you can use as </w:t>
      </w:r>
      <w:r w:rsidR="00DD27B9">
        <w:t xml:space="preserve">a </w:t>
      </w:r>
      <w:r w:rsidR="00AE198C" w:rsidRPr="003677E8">
        <w:t>starting point for your own design process.</w:t>
      </w:r>
    </w:p>
    <w:p w14:paraId="48BB775C" w14:textId="1A6123FE" w:rsidR="009843D8" w:rsidRDefault="00AE198C" w:rsidP="002C1163">
      <w:pPr>
        <w:pStyle w:val="body"/>
      </w:pPr>
      <w:r>
        <w:t>We</w:t>
      </w:r>
      <w:r w:rsidRPr="003677E8">
        <w:t xml:space="preserve"> hope </w:t>
      </w:r>
      <w:r w:rsidR="005063B9" w:rsidRPr="002C1163">
        <w:rPr>
          <w:rStyle w:val="italics"/>
        </w:rPr>
        <w:t>Let Them Choose</w:t>
      </w:r>
      <w:r w:rsidRPr="003677E8">
        <w:t xml:space="preserve"> will inspire you to take meaningful steps toward creating learning experiences in your organization that effectively harness the power of choice and ensure that each individual’s learning needs are met. Cafeteria Learning is the model we’ve designed for achieving this goal. We hope you’ll join us on our quest to transform workplace learning through the power of choice</w:t>
      </w:r>
      <w:r>
        <w:t>.</w:t>
      </w:r>
    </w:p>
    <w:sectPr w:rsidR="009843D8" w:rsidSect="00EE11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CDE80" w14:textId="77777777" w:rsidR="0017396B" w:rsidRDefault="0017396B" w:rsidP="00EE1139">
      <w:r>
        <w:separator/>
      </w:r>
    </w:p>
  </w:endnote>
  <w:endnote w:type="continuationSeparator" w:id="0">
    <w:p w14:paraId="14408256" w14:textId="77777777" w:rsidR="0017396B" w:rsidRDefault="0017396B" w:rsidP="00EE1139">
      <w:r>
        <w:continuationSeparator/>
      </w:r>
    </w:p>
  </w:endnote>
  <w:endnote w:type="continuationNotice" w:id="1">
    <w:p w14:paraId="444F54E7" w14:textId="77777777" w:rsidR="0017396B" w:rsidRDefault="00173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Akzidenz Grotesk BE"/>
    <w:panose1 w:val="00000000000000000000"/>
    <w:charset w:val="4D"/>
    <w:family w:val="auto"/>
    <w:notTrueType/>
    <w:pitch w:val="default"/>
    <w:sig w:usb0="00000003" w:usb1="00000000" w:usb2="00000000" w:usb3="00000000" w:csb0="00000001" w:csb1="00000000"/>
  </w:font>
  <w:font w:name="AkzidenzGroteskBE-Light">
    <w:altName w:val="Akzidenz Grotesk BE Light"/>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Akzidenz Grotesk BE Bold"/>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B3559" w14:textId="77777777" w:rsidR="0017396B" w:rsidRDefault="0017396B" w:rsidP="00EE1139">
      <w:r>
        <w:separator/>
      </w:r>
    </w:p>
  </w:footnote>
  <w:footnote w:type="continuationSeparator" w:id="0">
    <w:p w14:paraId="368FF023" w14:textId="77777777" w:rsidR="0017396B" w:rsidRDefault="0017396B" w:rsidP="00EE1139">
      <w:r>
        <w:continuationSeparator/>
      </w:r>
    </w:p>
  </w:footnote>
  <w:footnote w:type="continuationNotice" w:id="1">
    <w:p w14:paraId="4CCE51DE" w14:textId="77777777" w:rsidR="0017396B" w:rsidRDefault="0017396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98C"/>
    <w:rsid w:val="00000B97"/>
    <w:rsid w:val="00001C85"/>
    <w:rsid w:val="00005A55"/>
    <w:rsid w:val="00006687"/>
    <w:rsid w:val="00006A20"/>
    <w:rsid w:val="0001123A"/>
    <w:rsid w:val="00011BDA"/>
    <w:rsid w:val="000133D1"/>
    <w:rsid w:val="000151E9"/>
    <w:rsid w:val="00017F6C"/>
    <w:rsid w:val="00022A29"/>
    <w:rsid w:val="00024F31"/>
    <w:rsid w:val="00025388"/>
    <w:rsid w:val="00025705"/>
    <w:rsid w:val="00026F39"/>
    <w:rsid w:val="00027907"/>
    <w:rsid w:val="00031845"/>
    <w:rsid w:val="00033001"/>
    <w:rsid w:val="00033AF2"/>
    <w:rsid w:val="000349FC"/>
    <w:rsid w:val="000352C3"/>
    <w:rsid w:val="00036BAE"/>
    <w:rsid w:val="000400B2"/>
    <w:rsid w:val="000466D0"/>
    <w:rsid w:val="0005037D"/>
    <w:rsid w:val="00052A8F"/>
    <w:rsid w:val="00052A91"/>
    <w:rsid w:val="00053ED7"/>
    <w:rsid w:val="00054C14"/>
    <w:rsid w:val="00055DB0"/>
    <w:rsid w:val="00056156"/>
    <w:rsid w:val="00060165"/>
    <w:rsid w:val="00061BD0"/>
    <w:rsid w:val="0006260D"/>
    <w:rsid w:val="00065A18"/>
    <w:rsid w:val="00066523"/>
    <w:rsid w:val="00071328"/>
    <w:rsid w:val="0007179E"/>
    <w:rsid w:val="000739C3"/>
    <w:rsid w:val="00077D80"/>
    <w:rsid w:val="00080C3B"/>
    <w:rsid w:val="000819AB"/>
    <w:rsid w:val="00083D9F"/>
    <w:rsid w:val="00086A2C"/>
    <w:rsid w:val="0008775E"/>
    <w:rsid w:val="00087C5B"/>
    <w:rsid w:val="0009090B"/>
    <w:rsid w:val="00092EC9"/>
    <w:rsid w:val="00094362"/>
    <w:rsid w:val="00094AD2"/>
    <w:rsid w:val="00095094"/>
    <w:rsid w:val="0009611A"/>
    <w:rsid w:val="00096476"/>
    <w:rsid w:val="000969B7"/>
    <w:rsid w:val="000A1423"/>
    <w:rsid w:val="000A2805"/>
    <w:rsid w:val="000A3CE4"/>
    <w:rsid w:val="000A4399"/>
    <w:rsid w:val="000A7B5F"/>
    <w:rsid w:val="000B0A4A"/>
    <w:rsid w:val="000B4879"/>
    <w:rsid w:val="000B6010"/>
    <w:rsid w:val="000C010F"/>
    <w:rsid w:val="000C228F"/>
    <w:rsid w:val="000C37F5"/>
    <w:rsid w:val="000C45B9"/>
    <w:rsid w:val="000C4E11"/>
    <w:rsid w:val="000C64FA"/>
    <w:rsid w:val="000D1C42"/>
    <w:rsid w:val="000D2CB1"/>
    <w:rsid w:val="000D41BC"/>
    <w:rsid w:val="000D4E8A"/>
    <w:rsid w:val="000E039B"/>
    <w:rsid w:val="000E0803"/>
    <w:rsid w:val="000E080B"/>
    <w:rsid w:val="000E0CF2"/>
    <w:rsid w:val="000E10B8"/>
    <w:rsid w:val="000E1511"/>
    <w:rsid w:val="000E3205"/>
    <w:rsid w:val="000E41F8"/>
    <w:rsid w:val="000E5F00"/>
    <w:rsid w:val="000E666A"/>
    <w:rsid w:val="000E74D5"/>
    <w:rsid w:val="000E787B"/>
    <w:rsid w:val="000F259C"/>
    <w:rsid w:val="000F3C7E"/>
    <w:rsid w:val="000F50DE"/>
    <w:rsid w:val="000F5499"/>
    <w:rsid w:val="000F7CC7"/>
    <w:rsid w:val="0010057F"/>
    <w:rsid w:val="00100D17"/>
    <w:rsid w:val="00100E6E"/>
    <w:rsid w:val="00101F63"/>
    <w:rsid w:val="00103C4D"/>
    <w:rsid w:val="00104579"/>
    <w:rsid w:val="001058CC"/>
    <w:rsid w:val="001128A4"/>
    <w:rsid w:val="00114C39"/>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411C7"/>
    <w:rsid w:val="00142165"/>
    <w:rsid w:val="00143CC8"/>
    <w:rsid w:val="00144E83"/>
    <w:rsid w:val="00145C9F"/>
    <w:rsid w:val="00145CF3"/>
    <w:rsid w:val="00146233"/>
    <w:rsid w:val="00146263"/>
    <w:rsid w:val="001469DA"/>
    <w:rsid w:val="0014718A"/>
    <w:rsid w:val="001549EB"/>
    <w:rsid w:val="0015753A"/>
    <w:rsid w:val="001576CD"/>
    <w:rsid w:val="00164DC3"/>
    <w:rsid w:val="00166A37"/>
    <w:rsid w:val="00167415"/>
    <w:rsid w:val="001706A9"/>
    <w:rsid w:val="0017396B"/>
    <w:rsid w:val="0017571C"/>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F00"/>
    <w:rsid w:val="001B3CBD"/>
    <w:rsid w:val="001B4CBC"/>
    <w:rsid w:val="001B5507"/>
    <w:rsid w:val="001B7387"/>
    <w:rsid w:val="001C0FA8"/>
    <w:rsid w:val="001C248A"/>
    <w:rsid w:val="001C7E59"/>
    <w:rsid w:val="001D053F"/>
    <w:rsid w:val="001D2BE0"/>
    <w:rsid w:val="001D3E5A"/>
    <w:rsid w:val="001D6B14"/>
    <w:rsid w:val="001D744C"/>
    <w:rsid w:val="001E2F96"/>
    <w:rsid w:val="001E327B"/>
    <w:rsid w:val="001E3D96"/>
    <w:rsid w:val="001E5403"/>
    <w:rsid w:val="001E6BEC"/>
    <w:rsid w:val="001F0D55"/>
    <w:rsid w:val="001F2D58"/>
    <w:rsid w:val="001F321D"/>
    <w:rsid w:val="001F34A3"/>
    <w:rsid w:val="001F6595"/>
    <w:rsid w:val="001F6706"/>
    <w:rsid w:val="00200045"/>
    <w:rsid w:val="00200335"/>
    <w:rsid w:val="0020375F"/>
    <w:rsid w:val="00207790"/>
    <w:rsid w:val="0021236D"/>
    <w:rsid w:val="0021377A"/>
    <w:rsid w:val="002177F2"/>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8AD"/>
    <w:rsid w:val="00256052"/>
    <w:rsid w:val="00257735"/>
    <w:rsid w:val="0026166B"/>
    <w:rsid w:val="00262872"/>
    <w:rsid w:val="002629E0"/>
    <w:rsid w:val="00262A96"/>
    <w:rsid w:val="00263321"/>
    <w:rsid w:val="002637B5"/>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E4D"/>
    <w:rsid w:val="00277FE9"/>
    <w:rsid w:val="00281FC3"/>
    <w:rsid w:val="002821A5"/>
    <w:rsid w:val="0028454F"/>
    <w:rsid w:val="00286BAC"/>
    <w:rsid w:val="0029087E"/>
    <w:rsid w:val="002A1D2C"/>
    <w:rsid w:val="002A2DB3"/>
    <w:rsid w:val="002A4456"/>
    <w:rsid w:val="002B00A7"/>
    <w:rsid w:val="002B0A53"/>
    <w:rsid w:val="002B4BC0"/>
    <w:rsid w:val="002B5FFC"/>
    <w:rsid w:val="002B64D9"/>
    <w:rsid w:val="002B6BAF"/>
    <w:rsid w:val="002B7C41"/>
    <w:rsid w:val="002C0C1F"/>
    <w:rsid w:val="002C1163"/>
    <w:rsid w:val="002C2305"/>
    <w:rsid w:val="002C502C"/>
    <w:rsid w:val="002C5F96"/>
    <w:rsid w:val="002C6983"/>
    <w:rsid w:val="002C7983"/>
    <w:rsid w:val="002D0802"/>
    <w:rsid w:val="002D3DEC"/>
    <w:rsid w:val="002D7639"/>
    <w:rsid w:val="002E37F8"/>
    <w:rsid w:val="002E4D1E"/>
    <w:rsid w:val="002E5B47"/>
    <w:rsid w:val="002E74C1"/>
    <w:rsid w:val="002F03AE"/>
    <w:rsid w:val="002F1B7A"/>
    <w:rsid w:val="002F1E57"/>
    <w:rsid w:val="002F491F"/>
    <w:rsid w:val="002F4BCA"/>
    <w:rsid w:val="002F6249"/>
    <w:rsid w:val="002F68F7"/>
    <w:rsid w:val="002F7A71"/>
    <w:rsid w:val="002F7CAE"/>
    <w:rsid w:val="00301487"/>
    <w:rsid w:val="00302E5D"/>
    <w:rsid w:val="00305E02"/>
    <w:rsid w:val="00306FFE"/>
    <w:rsid w:val="00307B49"/>
    <w:rsid w:val="00310040"/>
    <w:rsid w:val="00310AFE"/>
    <w:rsid w:val="003146D8"/>
    <w:rsid w:val="003205F7"/>
    <w:rsid w:val="0032313F"/>
    <w:rsid w:val="00323B78"/>
    <w:rsid w:val="003249C1"/>
    <w:rsid w:val="00327387"/>
    <w:rsid w:val="0033020B"/>
    <w:rsid w:val="00335123"/>
    <w:rsid w:val="00337EDC"/>
    <w:rsid w:val="00340F77"/>
    <w:rsid w:val="0034181F"/>
    <w:rsid w:val="0034491F"/>
    <w:rsid w:val="00344EDA"/>
    <w:rsid w:val="00345230"/>
    <w:rsid w:val="00345963"/>
    <w:rsid w:val="00347596"/>
    <w:rsid w:val="00347D9C"/>
    <w:rsid w:val="00351240"/>
    <w:rsid w:val="00352DEF"/>
    <w:rsid w:val="00353F17"/>
    <w:rsid w:val="00364A7B"/>
    <w:rsid w:val="003653FB"/>
    <w:rsid w:val="003677E8"/>
    <w:rsid w:val="00367C53"/>
    <w:rsid w:val="00371DFE"/>
    <w:rsid w:val="00373132"/>
    <w:rsid w:val="003734CE"/>
    <w:rsid w:val="00373601"/>
    <w:rsid w:val="00376963"/>
    <w:rsid w:val="00376B39"/>
    <w:rsid w:val="00377A05"/>
    <w:rsid w:val="00377DAC"/>
    <w:rsid w:val="00380025"/>
    <w:rsid w:val="00380067"/>
    <w:rsid w:val="00381063"/>
    <w:rsid w:val="00382789"/>
    <w:rsid w:val="003846EA"/>
    <w:rsid w:val="00384AE2"/>
    <w:rsid w:val="00390251"/>
    <w:rsid w:val="003925F6"/>
    <w:rsid w:val="00392688"/>
    <w:rsid w:val="00393A62"/>
    <w:rsid w:val="00393E3B"/>
    <w:rsid w:val="00395A83"/>
    <w:rsid w:val="0039768C"/>
    <w:rsid w:val="00397E05"/>
    <w:rsid w:val="003A0A20"/>
    <w:rsid w:val="003A108C"/>
    <w:rsid w:val="003A1AC8"/>
    <w:rsid w:val="003A2985"/>
    <w:rsid w:val="003A376A"/>
    <w:rsid w:val="003A4598"/>
    <w:rsid w:val="003A4F3F"/>
    <w:rsid w:val="003A5320"/>
    <w:rsid w:val="003A75EC"/>
    <w:rsid w:val="003A7A29"/>
    <w:rsid w:val="003A7A7A"/>
    <w:rsid w:val="003B0F6F"/>
    <w:rsid w:val="003B0F8D"/>
    <w:rsid w:val="003B3FD7"/>
    <w:rsid w:val="003C07BD"/>
    <w:rsid w:val="003C1785"/>
    <w:rsid w:val="003C1883"/>
    <w:rsid w:val="003C261A"/>
    <w:rsid w:val="003C3B2F"/>
    <w:rsid w:val="003C46F4"/>
    <w:rsid w:val="003C6AB4"/>
    <w:rsid w:val="003D02E9"/>
    <w:rsid w:val="003D3AA1"/>
    <w:rsid w:val="003D402A"/>
    <w:rsid w:val="003D48C9"/>
    <w:rsid w:val="003D5DD6"/>
    <w:rsid w:val="003D66AF"/>
    <w:rsid w:val="003D66BF"/>
    <w:rsid w:val="003D6972"/>
    <w:rsid w:val="003E0AB5"/>
    <w:rsid w:val="003E1985"/>
    <w:rsid w:val="003E2640"/>
    <w:rsid w:val="003E328C"/>
    <w:rsid w:val="003E5E5B"/>
    <w:rsid w:val="003F06EB"/>
    <w:rsid w:val="003F313B"/>
    <w:rsid w:val="00401D6A"/>
    <w:rsid w:val="00402B6D"/>
    <w:rsid w:val="00405629"/>
    <w:rsid w:val="004075B8"/>
    <w:rsid w:val="00410598"/>
    <w:rsid w:val="0041235A"/>
    <w:rsid w:val="00412E66"/>
    <w:rsid w:val="00412F1B"/>
    <w:rsid w:val="00413570"/>
    <w:rsid w:val="004166A6"/>
    <w:rsid w:val="00420B8E"/>
    <w:rsid w:val="00421235"/>
    <w:rsid w:val="004224AF"/>
    <w:rsid w:val="004243E7"/>
    <w:rsid w:val="00425875"/>
    <w:rsid w:val="00427B5D"/>
    <w:rsid w:val="004301E6"/>
    <w:rsid w:val="004315D6"/>
    <w:rsid w:val="004337EC"/>
    <w:rsid w:val="00436BFF"/>
    <w:rsid w:val="004403ED"/>
    <w:rsid w:val="00440CE0"/>
    <w:rsid w:val="0044116D"/>
    <w:rsid w:val="004418CE"/>
    <w:rsid w:val="00446AAA"/>
    <w:rsid w:val="00452690"/>
    <w:rsid w:val="00453BF8"/>
    <w:rsid w:val="004552D5"/>
    <w:rsid w:val="00455D81"/>
    <w:rsid w:val="00460897"/>
    <w:rsid w:val="0046262C"/>
    <w:rsid w:val="004627E2"/>
    <w:rsid w:val="00462EDA"/>
    <w:rsid w:val="00463C59"/>
    <w:rsid w:val="004713E5"/>
    <w:rsid w:val="00473A2B"/>
    <w:rsid w:val="00473F96"/>
    <w:rsid w:val="00475988"/>
    <w:rsid w:val="004768A4"/>
    <w:rsid w:val="00476FD5"/>
    <w:rsid w:val="00481894"/>
    <w:rsid w:val="00481E97"/>
    <w:rsid w:val="00481E9A"/>
    <w:rsid w:val="004840FA"/>
    <w:rsid w:val="0048519D"/>
    <w:rsid w:val="004868DE"/>
    <w:rsid w:val="004906FC"/>
    <w:rsid w:val="004910D2"/>
    <w:rsid w:val="004911EA"/>
    <w:rsid w:val="00492A6E"/>
    <w:rsid w:val="0049337A"/>
    <w:rsid w:val="0049529C"/>
    <w:rsid w:val="00495738"/>
    <w:rsid w:val="00495A09"/>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464B"/>
    <w:rsid w:val="004C5761"/>
    <w:rsid w:val="004C729E"/>
    <w:rsid w:val="004D0F83"/>
    <w:rsid w:val="004D5B39"/>
    <w:rsid w:val="004D5C76"/>
    <w:rsid w:val="004D7931"/>
    <w:rsid w:val="004E17EB"/>
    <w:rsid w:val="004E38AD"/>
    <w:rsid w:val="004F0C20"/>
    <w:rsid w:val="004F0C4C"/>
    <w:rsid w:val="004F1587"/>
    <w:rsid w:val="004F182F"/>
    <w:rsid w:val="004F1F58"/>
    <w:rsid w:val="004F2F24"/>
    <w:rsid w:val="004F3219"/>
    <w:rsid w:val="004F41DD"/>
    <w:rsid w:val="004F47BF"/>
    <w:rsid w:val="004F5444"/>
    <w:rsid w:val="004F60EC"/>
    <w:rsid w:val="004F6347"/>
    <w:rsid w:val="004F6DA1"/>
    <w:rsid w:val="00501F29"/>
    <w:rsid w:val="005021FE"/>
    <w:rsid w:val="005062BB"/>
    <w:rsid w:val="005063B9"/>
    <w:rsid w:val="005101BB"/>
    <w:rsid w:val="00511F2B"/>
    <w:rsid w:val="005122CF"/>
    <w:rsid w:val="00513A06"/>
    <w:rsid w:val="00514744"/>
    <w:rsid w:val="00514BEE"/>
    <w:rsid w:val="00515041"/>
    <w:rsid w:val="00520943"/>
    <w:rsid w:val="00522923"/>
    <w:rsid w:val="00524AEE"/>
    <w:rsid w:val="00527845"/>
    <w:rsid w:val="00527BF4"/>
    <w:rsid w:val="00527DAF"/>
    <w:rsid w:val="00530B00"/>
    <w:rsid w:val="00531010"/>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2CDF"/>
    <w:rsid w:val="00573523"/>
    <w:rsid w:val="00573D07"/>
    <w:rsid w:val="00575811"/>
    <w:rsid w:val="00581A38"/>
    <w:rsid w:val="00583892"/>
    <w:rsid w:val="005845E1"/>
    <w:rsid w:val="005845FA"/>
    <w:rsid w:val="00584679"/>
    <w:rsid w:val="005869B7"/>
    <w:rsid w:val="00587F98"/>
    <w:rsid w:val="00590E90"/>
    <w:rsid w:val="00591805"/>
    <w:rsid w:val="005A17BB"/>
    <w:rsid w:val="005A2FE3"/>
    <w:rsid w:val="005A7C89"/>
    <w:rsid w:val="005B0AFA"/>
    <w:rsid w:val="005B1284"/>
    <w:rsid w:val="005B168E"/>
    <w:rsid w:val="005B28BC"/>
    <w:rsid w:val="005B503C"/>
    <w:rsid w:val="005B58CF"/>
    <w:rsid w:val="005B70FB"/>
    <w:rsid w:val="005B785F"/>
    <w:rsid w:val="005B7BC1"/>
    <w:rsid w:val="005C11C1"/>
    <w:rsid w:val="005C670B"/>
    <w:rsid w:val="005C710F"/>
    <w:rsid w:val="005D2708"/>
    <w:rsid w:val="005D285E"/>
    <w:rsid w:val="005D3D2B"/>
    <w:rsid w:val="005D3E86"/>
    <w:rsid w:val="005E1B10"/>
    <w:rsid w:val="005E2680"/>
    <w:rsid w:val="005E45C0"/>
    <w:rsid w:val="005E585E"/>
    <w:rsid w:val="005E5BC8"/>
    <w:rsid w:val="005E70DD"/>
    <w:rsid w:val="005F1DA6"/>
    <w:rsid w:val="005F3ADC"/>
    <w:rsid w:val="005F3D5B"/>
    <w:rsid w:val="005F5184"/>
    <w:rsid w:val="00600746"/>
    <w:rsid w:val="0060386C"/>
    <w:rsid w:val="00603BDF"/>
    <w:rsid w:val="0060447D"/>
    <w:rsid w:val="00604669"/>
    <w:rsid w:val="006058D7"/>
    <w:rsid w:val="006058D8"/>
    <w:rsid w:val="0060699D"/>
    <w:rsid w:val="00607BC9"/>
    <w:rsid w:val="006151A4"/>
    <w:rsid w:val="00617234"/>
    <w:rsid w:val="00621680"/>
    <w:rsid w:val="00621C53"/>
    <w:rsid w:val="00624194"/>
    <w:rsid w:val="00624C2F"/>
    <w:rsid w:val="00624E5A"/>
    <w:rsid w:val="00624F7D"/>
    <w:rsid w:val="00625C8E"/>
    <w:rsid w:val="0063046E"/>
    <w:rsid w:val="00630535"/>
    <w:rsid w:val="0063341A"/>
    <w:rsid w:val="00633BC6"/>
    <w:rsid w:val="00634336"/>
    <w:rsid w:val="00634644"/>
    <w:rsid w:val="00635F7B"/>
    <w:rsid w:val="006374AC"/>
    <w:rsid w:val="00637CE2"/>
    <w:rsid w:val="00637D6A"/>
    <w:rsid w:val="006405CA"/>
    <w:rsid w:val="006417EC"/>
    <w:rsid w:val="00642DCC"/>
    <w:rsid w:val="006434A2"/>
    <w:rsid w:val="0064494E"/>
    <w:rsid w:val="00645012"/>
    <w:rsid w:val="00645168"/>
    <w:rsid w:val="00652277"/>
    <w:rsid w:val="00654CB2"/>
    <w:rsid w:val="00656B58"/>
    <w:rsid w:val="00671534"/>
    <w:rsid w:val="006729F2"/>
    <w:rsid w:val="00673F02"/>
    <w:rsid w:val="00674EEC"/>
    <w:rsid w:val="006750F2"/>
    <w:rsid w:val="00676830"/>
    <w:rsid w:val="006768FC"/>
    <w:rsid w:val="00677A45"/>
    <w:rsid w:val="00680A9D"/>
    <w:rsid w:val="00680DE1"/>
    <w:rsid w:val="00681026"/>
    <w:rsid w:val="00681071"/>
    <w:rsid w:val="006813EB"/>
    <w:rsid w:val="00684BAA"/>
    <w:rsid w:val="0068697E"/>
    <w:rsid w:val="0068746C"/>
    <w:rsid w:val="006875EE"/>
    <w:rsid w:val="0068768F"/>
    <w:rsid w:val="00692A0B"/>
    <w:rsid w:val="006946A5"/>
    <w:rsid w:val="00695CA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94A"/>
    <w:rsid w:val="006C1C28"/>
    <w:rsid w:val="006C21E5"/>
    <w:rsid w:val="006C3CD6"/>
    <w:rsid w:val="006C49C6"/>
    <w:rsid w:val="006D029C"/>
    <w:rsid w:val="006D26B5"/>
    <w:rsid w:val="006D2797"/>
    <w:rsid w:val="006D3E73"/>
    <w:rsid w:val="006D3F82"/>
    <w:rsid w:val="006D6F61"/>
    <w:rsid w:val="006D7971"/>
    <w:rsid w:val="006E01FD"/>
    <w:rsid w:val="006E2F42"/>
    <w:rsid w:val="006E375E"/>
    <w:rsid w:val="006E384B"/>
    <w:rsid w:val="006E587D"/>
    <w:rsid w:val="006E60EF"/>
    <w:rsid w:val="006E6EE8"/>
    <w:rsid w:val="006F4DCF"/>
    <w:rsid w:val="006F517F"/>
    <w:rsid w:val="006F5213"/>
    <w:rsid w:val="006F573C"/>
    <w:rsid w:val="006F64CD"/>
    <w:rsid w:val="007016E6"/>
    <w:rsid w:val="00701BB2"/>
    <w:rsid w:val="00707D06"/>
    <w:rsid w:val="007123F5"/>
    <w:rsid w:val="0071240D"/>
    <w:rsid w:val="0071259B"/>
    <w:rsid w:val="00712859"/>
    <w:rsid w:val="007159CD"/>
    <w:rsid w:val="00717B32"/>
    <w:rsid w:val="00717B62"/>
    <w:rsid w:val="007222F9"/>
    <w:rsid w:val="0072386D"/>
    <w:rsid w:val="00724E1A"/>
    <w:rsid w:val="007274D2"/>
    <w:rsid w:val="00727986"/>
    <w:rsid w:val="00731678"/>
    <w:rsid w:val="00732DB4"/>
    <w:rsid w:val="007331DA"/>
    <w:rsid w:val="00734308"/>
    <w:rsid w:val="00735755"/>
    <w:rsid w:val="0073708B"/>
    <w:rsid w:val="0073776D"/>
    <w:rsid w:val="00737977"/>
    <w:rsid w:val="00742D62"/>
    <w:rsid w:val="00747273"/>
    <w:rsid w:val="00747F9F"/>
    <w:rsid w:val="007512E3"/>
    <w:rsid w:val="00753DDB"/>
    <w:rsid w:val="00754B30"/>
    <w:rsid w:val="007556D8"/>
    <w:rsid w:val="0076317B"/>
    <w:rsid w:val="00763F92"/>
    <w:rsid w:val="00766A8C"/>
    <w:rsid w:val="00772243"/>
    <w:rsid w:val="0077273B"/>
    <w:rsid w:val="007731A5"/>
    <w:rsid w:val="00774C67"/>
    <w:rsid w:val="00775FA7"/>
    <w:rsid w:val="00776B57"/>
    <w:rsid w:val="007773E5"/>
    <w:rsid w:val="0077779C"/>
    <w:rsid w:val="00780205"/>
    <w:rsid w:val="00780BE7"/>
    <w:rsid w:val="00781B6F"/>
    <w:rsid w:val="00790C64"/>
    <w:rsid w:val="007913B3"/>
    <w:rsid w:val="00791FAD"/>
    <w:rsid w:val="00792669"/>
    <w:rsid w:val="00796A2B"/>
    <w:rsid w:val="007A0E2D"/>
    <w:rsid w:val="007A0FFF"/>
    <w:rsid w:val="007A5006"/>
    <w:rsid w:val="007A5AB0"/>
    <w:rsid w:val="007A6971"/>
    <w:rsid w:val="007A75E2"/>
    <w:rsid w:val="007B149E"/>
    <w:rsid w:val="007B2DCC"/>
    <w:rsid w:val="007B301C"/>
    <w:rsid w:val="007B324C"/>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691F"/>
    <w:rsid w:val="007D7406"/>
    <w:rsid w:val="007E54CA"/>
    <w:rsid w:val="007F3BF8"/>
    <w:rsid w:val="007F3DB1"/>
    <w:rsid w:val="007F507D"/>
    <w:rsid w:val="007F5D47"/>
    <w:rsid w:val="007F5ECF"/>
    <w:rsid w:val="007F67B2"/>
    <w:rsid w:val="007F6F02"/>
    <w:rsid w:val="008003BE"/>
    <w:rsid w:val="00802797"/>
    <w:rsid w:val="008039D2"/>
    <w:rsid w:val="00804F3E"/>
    <w:rsid w:val="0080505A"/>
    <w:rsid w:val="00805644"/>
    <w:rsid w:val="008073DD"/>
    <w:rsid w:val="00807D3A"/>
    <w:rsid w:val="0081365D"/>
    <w:rsid w:val="00813CC5"/>
    <w:rsid w:val="00814671"/>
    <w:rsid w:val="00814CEB"/>
    <w:rsid w:val="00816EDD"/>
    <w:rsid w:val="008203AA"/>
    <w:rsid w:val="00824737"/>
    <w:rsid w:val="0083090A"/>
    <w:rsid w:val="00830C17"/>
    <w:rsid w:val="00832B6C"/>
    <w:rsid w:val="00832F55"/>
    <w:rsid w:val="00834A84"/>
    <w:rsid w:val="0083615F"/>
    <w:rsid w:val="00837401"/>
    <w:rsid w:val="0083757F"/>
    <w:rsid w:val="00837982"/>
    <w:rsid w:val="00840551"/>
    <w:rsid w:val="008461AF"/>
    <w:rsid w:val="0084733B"/>
    <w:rsid w:val="008477F1"/>
    <w:rsid w:val="00855D24"/>
    <w:rsid w:val="00856612"/>
    <w:rsid w:val="008574A4"/>
    <w:rsid w:val="008606AF"/>
    <w:rsid w:val="00860C22"/>
    <w:rsid w:val="0086311A"/>
    <w:rsid w:val="008634D8"/>
    <w:rsid w:val="00863B54"/>
    <w:rsid w:val="00866A83"/>
    <w:rsid w:val="00867A9F"/>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07E"/>
    <w:rsid w:val="00894AD6"/>
    <w:rsid w:val="008A0730"/>
    <w:rsid w:val="008A142F"/>
    <w:rsid w:val="008A361B"/>
    <w:rsid w:val="008A414B"/>
    <w:rsid w:val="008A494F"/>
    <w:rsid w:val="008A4F27"/>
    <w:rsid w:val="008A59B0"/>
    <w:rsid w:val="008B029F"/>
    <w:rsid w:val="008B0AED"/>
    <w:rsid w:val="008B2A93"/>
    <w:rsid w:val="008B2D8C"/>
    <w:rsid w:val="008B575C"/>
    <w:rsid w:val="008B64EF"/>
    <w:rsid w:val="008B6F17"/>
    <w:rsid w:val="008B72C7"/>
    <w:rsid w:val="008B7321"/>
    <w:rsid w:val="008C030F"/>
    <w:rsid w:val="008C29BA"/>
    <w:rsid w:val="008C33A8"/>
    <w:rsid w:val="008C3B05"/>
    <w:rsid w:val="008D02F3"/>
    <w:rsid w:val="008D094F"/>
    <w:rsid w:val="008D32B7"/>
    <w:rsid w:val="008D34BE"/>
    <w:rsid w:val="008D46AD"/>
    <w:rsid w:val="008D6829"/>
    <w:rsid w:val="008D7A6E"/>
    <w:rsid w:val="008E334A"/>
    <w:rsid w:val="008E6777"/>
    <w:rsid w:val="008F0132"/>
    <w:rsid w:val="008F0C8C"/>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CB2"/>
    <w:rsid w:val="00902FA8"/>
    <w:rsid w:val="00905260"/>
    <w:rsid w:val="0090571A"/>
    <w:rsid w:val="00906975"/>
    <w:rsid w:val="00907549"/>
    <w:rsid w:val="00907C56"/>
    <w:rsid w:val="00907EE0"/>
    <w:rsid w:val="00912468"/>
    <w:rsid w:val="00916933"/>
    <w:rsid w:val="00917E38"/>
    <w:rsid w:val="009203D0"/>
    <w:rsid w:val="0092041D"/>
    <w:rsid w:val="0092557D"/>
    <w:rsid w:val="00925DE7"/>
    <w:rsid w:val="0092717C"/>
    <w:rsid w:val="009271F3"/>
    <w:rsid w:val="00927A69"/>
    <w:rsid w:val="00930130"/>
    <w:rsid w:val="0093073B"/>
    <w:rsid w:val="00932BF7"/>
    <w:rsid w:val="0093554A"/>
    <w:rsid w:val="00937305"/>
    <w:rsid w:val="0094073D"/>
    <w:rsid w:val="0094152D"/>
    <w:rsid w:val="00944496"/>
    <w:rsid w:val="00945286"/>
    <w:rsid w:val="00945D02"/>
    <w:rsid w:val="009474CB"/>
    <w:rsid w:val="00954B6E"/>
    <w:rsid w:val="00955BE1"/>
    <w:rsid w:val="00956A28"/>
    <w:rsid w:val="00960CD3"/>
    <w:rsid w:val="00961B14"/>
    <w:rsid w:val="009625BA"/>
    <w:rsid w:val="009646DD"/>
    <w:rsid w:val="009657DF"/>
    <w:rsid w:val="00966CCC"/>
    <w:rsid w:val="00966E5C"/>
    <w:rsid w:val="0096740E"/>
    <w:rsid w:val="0097029E"/>
    <w:rsid w:val="009714F8"/>
    <w:rsid w:val="00973494"/>
    <w:rsid w:val="0097385A"/>
    <w:rsid w:val="009765E7"/>
    <w:rsid w:val="00980409"/>
    <w:rsid w:val="00983978"/>
    <w:rsid w:val="009840E4"/>
    <w:rsid w:val="009843D8"/>
    <w:rsid w:val="00985AE6"/>
    <w:rsid w:val="00985F9D"/>
    <w:rsid w:val="009865A5"/>
    <w:rsid w:val="00987555"/>
    <w:rsid w:val="009909C2"/>
    <w:rsid w:val="00990FFB"/>
    <w:rsid w:val="00991C89"/>
    <w:rsid w:val="009931E1"/>
    <w:rsid w:val="0099342C"/>
    <w:rsid w:val="009944E1"/>
    <w:rsid w:val="00995E89"/>
    <w:rsid w:val="00996055"/>
    <w:rsid w:val="009A2BEC"/>
    <w:rsid w:val="009A2EE1"/>
    <w:rsid w:val="009A3BF6"/>
    <w:rsid w:val="009A44B0"/>
    <w:rsid w:val="009A4833"/>
    <w:rsid w:val="009A55B9"/>
    <w:rsid w:val="009A66B4"/>
    <w:rsid w:val="009A6CAD"/>
    <w:rsid w:val="009B14A8"/>
    <w:rsid w:val="009B2506"/>
    <w:rsid w:val="009B33C8"/>
    <w:rsid w:val="009B5A44"/>
    <w:rsid w:val="009B6573"/>
    <w:rsid w:val="009B677F"/>
    <w:rsid w:val="009B6EEF"/>
    <w:rsid w:val="009B76FB"/>
    <w:rsid w:val="009C22DC"/>
    <w:rsid w:val="009C291F"/>
    <w:rsid w:val="009C34E9"/>
    <w:rsid w:val="009C5A1E"/>
    <w:rsid w:val="009C75F5"/>
    <w:rsid w:val="009D04B7"/>
    <w:rsid w:val="009D085A"/>
    <w:rsid w:val="009D2BAD"/>
    <w:rsid w:val="009D3B16"/>
    <w:rsid w:val="009D7ACA"/>
    <w:rsid w:val="009E22DB"/>
    <w:rsid w:val="009E30C9"/>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7849"/>
    <w:rsid w:val="009F784B"/>
    <w:rsid w:val="00A00AC5"/>
    <w:rsid w:val="00A00B03"/>
    <w:rsid w:val="00A02A3D"/>
    <w:rsid w:val="00A04123"/>
    <w:rsid w:val="00A05703"/>
    <w:rsid w:val="00A063A8"/>
    <w:rsid w:val="00A07ED6"/>
    <w:rsid w:val="00A07FA2"/>
    <w:rsid w:val="00A1304D"/>
    <w:rsid w:val="00A14182"/>
    <w:rsid w:val="00A15CB4"/>
    <w:rsid w:val="00A16C8B"/>
    <w:rsid w:val="00A20C33"/>
    <w:rsid w:val="00A20DB1"/>
    <w:rsid w:val="00A20F99"/>
    <w:rsid w:val="00A2154F"/>
    <w:rsid w:val="00A22028"/>
    <w:rsid w:val="00A2323B"/>
    <w:rsid w:val="00A233E9"/>
    <w:rsid w:val="00A2384B"/>
    <w:rsid w:val="00A23C5A"/>
    <w:rsid w:val="00A25650"/>
    <w:rsid w:val="00A343AF"/>
    <w:rsid w:val="00A40B41"/>
    <w:rsid w:val="00A4332C"/>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21E7"/>
    <w:rsid w:val="00A62C3F"/>
    <w:rsid w:val="00A63A71"/>
    <w:rsid w:val="00A640FE"/>
    <w:rsid w:val="00A6546F"/>
    <w:rsid w:val="00A657CA"/>
    <w:rsid w:val="00A65B83"/>
    <w:rsid w:val="00A70C1E"/>
    <w:rsid w:val="00A72826"/>
    <w:rsid w:val="00A72EC2"/>
    <w:rsid w:val="00A72EE9"/>
    <w:rsid w:val="00A742D6"/>
    <w:rsid w:val="00A747AD"/>
    <w:rsid w:val="00A7569A"/>
    <w:rsid w:val="00A80604"/>
    <w:rsid w:val="00A80C7E"/>
    <w:rsid w:val="00A82983"/>
    <w:rsid w:val="00A832B4"/>
    <w:rsid w:val="00A83A39"/>
    <w:rsid w:val="00A84028"/>
    <w:rsid w:val="00A841EA"/>
    <w:rsid w:val="00A8730B"/>
    <w:rsid w:val="00A873CC"/>
    <w:rsid w:val="00A90061"/>
    <w:rsid w:val="00A9071C"/>
    <w:rsid w:val="00A90CC7"/>
    <w:rsid w:val="00A92B9C"/>
    <w:rsid w:val="00A93BB7"/>
    <w:rsid w:val="00A96AB9"/>
    <w:rsid w:val="00AA0401"/>
    <w:rsid w:val="00AA1E38"/>
    <w:rsid w:val="00AA36BA"/>
    <w:rsid w:val="00AA537F"/>
    <w:rsid w:val="00AA74CA"/>
    <w:rsid w:val="00AA7F7E"/>
    <w:rsid w:val="00AB007F"/>
    <w:rsid w:val="00AB065D"/>
    <w:rsid w:val="00AB0EAE"/>
    <w:rsid w:val="00AB5038"/>
    <w:rsid w:val="00AB56DD"/>
    <w:rsid w:val="00AB718B"/>
    <w:rsid w:val="00AC1164"/>
    <w:rsid w:val="00AC35E2"/>
    <w:rsid w:val="00AC5A66"/>
    <w:rsid w:val="00AC773B"/>
    <w:rsid w:val="00AD0004"/>
    <w:rsid w:val="00AD0DC9"/>
    <w:rsid w:val="00AD19C1"/>
    <w:rsid w:val="00AD1FBE"/>
    <w:rsid w:val="00AD27EB"/>
    <w:rsid w:val="00AD2B68"/>
    <w:rsid w:val="00AD315E"/>
    <w:rsid w:val="00AD430B"/>
    <w:rsid w:val="00AD50E2"/>
    <w:rsid w:val="00AD512F"/>
    <w:rsid w:val="00AD5286"/>
    <w:rsid w:val="00AD677A"/>
    <w:rsid w:val="00AD6950"/>
    <w:rsid w:val="00AD726F"/>
    <w:rsid w:val="00AD7813"/>
    <w:rsid w:val="00AE0BAA"/>
    <w:rsid w:val="00AE16AC"/>
    <w:rsid w:val="00AE198C"/>
    <w:rsid w:val="00AE3431"/>
    <w:rsid w:val="00AE3A83"/>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5D40"/>
    <w:rsid w:val="00B05E9C"/>
    <w:rsid w:val="00B066DD"/>
    <w:rsid w:val="00B06CF0"/>
    <w:rsid w:val="00B11599"/>
    <w:rsid w:val="00B15A87"/>
    <w:rsid w:val="00B17367"/>
    <w:rsid w:val="00B178FB"/>
    <w:rsid w:val="00B17D6E"/>
    <w:rsid w:val="00B22AC1"/>
    <w:rsid w:val="00B25CB5"/>
    <w:rsid w:val="00B25CFC"/>
    <w:rsid w:val="00B266FF"/>
    <w:rsid w:val="00B26836"/>
    <w:rsid w:val="00B32132"/>
    <w:rsid w:val="00B324DA"/>
    <w:rsid w:val="00B330C7"/>
    <w:rsid w:val="00B338C4"/>
    <w:rsid w:val="00B3412E"/>
    <w:rsid w:val="00B365B2"/>
    <w:rsid w:val="00B36656"/>
    <w:rsid w:val="00B37CB2"/>
    <w:rsid w:val="00B37F4A"/>
    <w:rsid w:val="00B41223"/>
    <w:rsid w:val="00B415CA"/>
    <w:rsid w:val="00B4348A"/>
    <w:rsid w:val="00B452E7"/>
    <w:rsid w:val="00B4646D"/>
    <w:rsid w:val="00B5603B"/>
    <w:rsid w:val="00B60C28"/>
    <w:rsid w:val="00B60CC0"/>
    <w:rsid w:val="00B62BDF"/>
    <w:rsid w:val="00B62FE4"/>
    <w:rsid w:val="00B63FCE"/>
    <w:rsid w:val="00B640C4"/>
    <w:rsid w:val="00B66C69"/>
    <w:rsid w:val="00B67703"/>
    <w:rsid w:val="00B700EB"/>
    <w:rsid w:val="00B727C2"/>
    <w:rsid w:val="00B72EA2"/>
    <w:rsid w:val="00B7395E"/>
    <w:rsid w:val="00B74A9B"/>
    <w:rsid w:val="00B7579C"/>
    <w:rsid w:val="00B75B03"/>
    <w:rsid w:val="00B82D59"/>
    <w:rsid w:val="00B837A6"/>
    <w:rsid w:val="00B86669"/>
    <w:rsid w:val="00B86E73"/>
    <w:rsid w:val="00B87172"/>
    <w:rsid w:val="00B925B0"/>
    <w:rsid w:val="00B92C6F"/>
    <w:rsid w:val="00B977A8"/>
    <w:rsid w:val="00BA21DB"/>
    <w:rsid w:val="00BA31BB"/>
    <w:rsid w:val="00BA3CB4"/>
    <w:rsid w:val="00BA6A91"/>
    <w:rsid w:val="00BB0130"/>
    <w:rsid w:val="00BB113A"/>
    <w:rsid w:val="00BB18B1"/>
    <w:rsid w:val="00BB193F"/>
    <w:rsid w:val="00BB5A3A"/>
    <w:rsid w:val="00BB6157"/>
    <w:rsid w:val="00BB654E"/>
    <w:rsid w:val="00BB75AC"/>
    <w:rsid w:val="00BB77E5"/>
    <w:rsid w:val="00BC3BA5"/>
    <w:rsid w:val="00BC5492"/>
    <w:rsid w:val="00BC64C1"/>
    <w:rsid w:val="00BC7CE1"/>
    <w:rsid w:val="00BD360A"/>
    <w:rsid w:val="00BD3BF7"/>
    <w:rsid w:val="00BD427B"/>
    <w:rsid w:val="00BD4379"/>
    <w:rsid w:val="00BD4FE2"/>
    <w:rsid w:val="00BD70DB"/>
    <w:rsid w:val="00BD7D0B"/>
    <w:rsid w:val="00BE06DE"/>
    <w:rsid w:val="00BE2A25"/>
    <w:rsid w:val="00BE3B24"/>
    <w:rsid w:val="00BE44DE"/>
    <w:rsid w:val="00BE51B9"/>
    <w:rsid w:val="00BE6B95"/>
    <w:rsid w:val="00BF12D0"/>
    <w:rsid w:val="00BF19AB"/>
    <w:rsid w:val="00BF3CBB"/>
    <w:rsid w:val="00BF6B91"/>
    <w:rsid w:val="00BF7260"/>
    <w:rsid w:val="00BF7EB5"/>
    <w:rsid w:val="00C01A57"/>
    <w:rsid w:val="00C05F69"/>
    <w:rsid w:val="00C07510"/>
    <w:rsid w:val="00C07E19"/>
    <w:rsid w:val="00C10170"/>
    <w:rsid w:val="00C12F0B"/>
    <w:rsid w:val="00C149E2"/>
    <w:rsid w:val="00C174AC"/>
    <w:rsid w:val="00C2049F"/>
    <w:rsid w:val="00C2373F"/>
    <w:rsid w:val="00C23DF4"/>
    <w:rsid w:val="00C2455A"/>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61DB"/>
    <w:rsid w:val="00C56BE4"/>
    <w:rsid w:val="00C57DFE"/>
    <w:rsid w:val="00C57FB8"/>
    <w:rsid w:val="00C60081"/>
    <w:rsid w:val="00C60941"/>
    <w:rsid w:val="00C61C45"/>
    <w:rsid w:val="00C63420"/>
    <w:rsid w:val="00C67122"/>
    <w:rsid w:val="00C70B43"/>
    <w:rsid w:val="00C71093"/>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76"/>
    <w:rsid w:val="00C93A5D"/>
    <w:rsid w:val="00C94366"/>
    <w:rsid w:val="00C950D1"/>
    <w:rsid w:val="00CA0831"/>
    <w:rsid w:val="00CA21E6"/>
    <w:rsid w:val="00CA2AAC"/>
    <w:rsid w:val="00CA35E0"/>
    <w:rsid w:val="00CA3F3D"/>
    <w:rsid w:val="00CA48CB"/>
    <w:rsid w:val="00CA49DB"/>
    <w:rsid w:val="00CA625C"/>
    <w:rsid w:val="00CA73E4"/>
    <w:rsid w:val="00CB1D30"/>
    <w:rsid w:val="00CB213F"/>
    <w:rsid w:val="00CB2596"/>
    <w:rsid w:val="00CB26C7"/>
    <w:rsid w:val="00CB2A3A"/>
    <w:rsid w:val="00CB2C9C"/>
    <w:rsid w:val="00CB5C49"/>
    <w:rsid w:val="00CB6124"/>
    <w:rsid w:val="00CB760E"/>
    <w:rsid w:val="00CB77BD"/>
    <w:rsid w:val="00CC1F3A"/>
    <w:rsid w:val="00CC2FD3"/>
    <w:rsid w:val="00CC333A"/>
    <w:rsid w:val="00CC36C1"/>
    <w:rsid w:val="00CC649F"/>
    <w:rsid w:val="00CD0B0D"/>
    <w:rsid w:val="00CD14E3"/>
    <w:rsid w:val="00CD1B6E"/>
    <w:rsid w:val="00CD4193"/>
    <w:rsid w:val="00CD4882"/>
    <w:rsid w:val="00CD4DC1"/>
    <w:rsid w:val="00CD5369"/>
    <w:rsid w:val="00CD5510"/>
    <w:rsid w:val="00CD7A89"/>
    <w:rsid w:val="00CE1767"/>
    <w:rsid w:val="00CE411E"/>
    <w:rsid w:val="00CE4F22"/>
    <w:rsid w:val="00CE5DDD"/>
    <w:rsid w:val="00CF022D"/>
    <w:rsid w:val="00CF2547"/>
    <w:rsid w:val="00CF4DA0"/>
    <w:rsid w:val="00CF57A3"/>
    <w:rsid w:val="00CF5CF3"/>
    <w:rsid w:val="00CF7AE8"/>
    <w:rsid w:val="00D0100F"/>
    <w:rsid w:val="00D018C6"/>
    <w:rsid w:val="00D01CDF"/>
    <w:rsid w:val="00D02E84"/>
    <w:rsid w:val="00D100A3"/>
    <w:rsid w:val="00D10AE1"/>
    <w:rsid w:val="00D14879"/>
    <w:rsid w:val="00D1772C"/>
    <w:rsid w:val="00D2065A"/>
    <w:rsid w:val="00D2166F"/>
    <w:rsid w:val="00D235CE"/>
    <w:rsid w:val="00D256FC"/>
    <w:rsid w:val="00D26006"/>
    <w:rsid w:val="00D27099"/>
    <w:rsid w:val="00D27D93"/>
    <w:rsid w:val="00D303CA"/>
    <w:rsid w:val="00D31B31"/>
    <w:rsid w:val="00D3397E"/>
    <w:rsid w:val="00D34C96"/>
    <w:rsid w:val="00D35057"/>
    <w:rsid w:val="00D368C2"/>
    <w:rsid w:val="00D40CFE"/>
    <w:rsid w:val="00D455A1"/>
    <w:rsid w:val="00D46BB7"/>
    <w:rsid w:val="00D47E66"/>
    <w:rsid w:val="00D53DF6"/>
    <w:rsid w:val="00D54EB9"/>
    <w:rsid w:val="00D5588E"/>
    <w:rsid w:val="00D55DB9"/>
    <w:rsid w:val="00D56283"/>
    <w:rsid w:val="00D65390"/>
    <w:rsid w:val="00D66FEC"/>
    <w:rsid w:val="00D67EA6"/>
    <w:rsid w:val="00D7074E"/>
    <w:rsid w:val="00D74197"/>
    <w:rsid w:val="00D801A8"/>
    <w:rsid w:val="00D809FA"/>
    <w:rsid w:val="00D82438"/>
    <w:rsid w:val="00D83D9B"/>
    <w:rsid w:val="00D83E9F"/>
    <w:rsid w:val="00D841C1"/>
    <w:rsid w:val="00D8543D"/>
    <w:rsid w:val="00D87B20"/>
    <w:rsid w:val="00D90CD9"/>
    <w:rsid w:val="00D9191F"/>
    <w:rsid w:val="00D943DA"/>
    <w:rsid w:val="00D94BF1"/>
    <w:rsid w:val="00D959B0"/>
    <w:rsid w:val="00D95E74"/>
    <w:rsid w:val="00D9620D"/>
    <w:rsid w:val="00D966B5"/>
    <w:rsid w:val="00DA05BD"/>
    <w:rsid w:val="00DA3951"/>
    <w:rsid w:val="00DA6240"/>
    <w:rsid w:val="00DB0BC1"/>
    <w:rsid w:val="00DB0D04"/>
    <w:rsid w:val="00DB1543"/>
    <w:rsid w:val="00DB2541"/>
    <w:rsid w:val="00DB2E06"/>
    <w:rsid w:val="00DB40B5"/>
    <w:rsid w:val="00DB5A11"/>
    <w:rsid w:val="00DB5A94"/>
    <w:rsid w:val="00DB6DDB"/>
    <w:rsid w:val="00DC17CD"/>
    <w:rsid w:val="00DC5D80"/>
    <w:rsid w:val="00DC6979"/>
    <w:rsid w:val="00DC7681"/>
    <w:rsid w:val="00DC77D1"/>
    <w:rsid w:val="00DC7FE6"/>
    <w:rsid w:val="00DD0A79"/>
    <w:rsid w:val="00DD0C2E"/>
    <w:rsid w:val="00DD27B9"/>
    <w:rsid w:val="00DD30A7"/>
    <w:rsid w:val="00DD3D66"/>
    <w:rsid w:val="00DD4044"/>
    <w:rsid w:val="00DD45B3"/>
    <w:rsid w:val="00DD475C"/>
    <w:rsid w:val="00DD51FC"/>
    <w:rsid w:val="00DD7EBA"/>
    <w:rsid w:val="00DE1313"/>
    <w:rsid w:val="00DE188A"/>
    <w:rsid w:val="00DE20E7"/>
    <w:rsid w:val="00DE235F"/>
    <w:rsid w:val="00DE4A6F"/>
    <w:rsid w:val="00DE52A0"/>
    <w:rsid w:val="00DF110B"/>
    <w:rsid w:val="00DF1FB1"/>
    <w:rsid w:val="00DF2F97"/>
    <w:rsid w:val="00DF51FF"/>
    <w:rsid w:val="00E00DC8"/>
    <w:rsid w:val="00E02203"/>
    <w:rsid w:val="00E038E7"/>
    <w:rsid w:val="00E03A89"/>
    <w:rsid w:val="00E03CA5"/>
    <w:rsid w:val="00E03DA0"/>
    <w:rsid w:val="00E04065"/>
    <w:rsid w:val="00E040BB"/>
    <w:rsid w:val="00E04BB9"/>
    <w:rsid w:val="00E114F6"/>
    <w:rsid w:val="00E12F61"/>
    <w:rsid w:val="00E135DC"/>
    <w:rsid w:val="00E1448C"/>
    <w:rsid w:val="00E1739E"/>
    <w:rsid w:val="00E17532"/>
    <w:rsid w:val="00E21A15"/>
    <w:rsid w:val="00E24303"/>
    <w:rsid w:val="00E24BAA"/>
    <w:rsid w:val="00E25F2C"/>
    <w:rsid w:val="00E273C5"/>
    <w:rsid w:val="00E3059F"/>
    <w:rsid w:val="00E31068"/>
    <w:rsid w:val="00E33DDE"/>
    <w:rsid w:val="00E33E0F"/>
    <w:rsid w:val="00E36879"/>
    <w:rsid w:val="00E37E8E"/>
    <w:rsid w:val="00E42075"/>
    <w:rsid w:val="00E43799"/>
    <w:rsid w:val="00E44B25"/>
    <w:rsid w:val="00E50330"/>
    <w:rsid w:val="00E50A68"/>
    <w:rsid w:val="00E52319"/>
    <w:rsid w:val="00E532FF"/>
    <w:rsid w:val="00E53728"/>
    <w:rsid w:val="00E5782A"/>
    <w:rsid w:val="00E60084"/>
    <w:rsid w:val="00E6036E"/>
    <w:rsid w:val="00E603E6"/>
    <w:rsid w:val="00E65CEF"/>
    <w:rsid w:val="00E678FC"/>
    <w:rsid w:val="00E70F54"/>
    <w:rsid w:val="00E71632"/>
    <w:rsid w:val="00E7234C"/>
    <w:rsid w:val="00E7259F"/>
    <w:rsid w:val="00E72CA1"/>
    <w:rsid w:val="00E74472"/>
    <w:rsid w:val="00E75B3A"/>
    <w:rsid w:val="00E76CC4"/>
    <w:rsid w:val="00E77068"/>
    <w:rsid w:val="00E7736E"/>
    <w:rsid w:val="00E80E02"/>
    <w:rsid w:val="00E81C2B"/>
    <w:rsid w:val="00E81DE3"/>
    <w:rsid w:val="00E822CF"/>
    <w:rsid w:val="00E83516"/>
    <w:rsid w:val="00E836BF"/>
    <w:rsid w:val="00E865E4"/>
    <w:rsid w:val="00E87A0A"/>
    <w:rsid w:val="00E90F32"/>
    <w:rsid w:val="00E913F1"/>
    <w:rsid w:val="00E924EC"/>
    <w:rsid w:val="00E935A0"/>
    <w:rsid w:val="00E94365"/>
    <w:rsid w:val="00E954B8"/>
    <w:rsid w:val="00E95B52"/>
    <w:rsid w:val="00E95C19"/>
    <w:rsid w:val="00E97EEF"/>
    <w:rsid w:val="00EA0E27"/>
    <w:rsid w:val="00EA1898"/>
    <w:rsid w:val="00EA1A88"/>
    <w:rsid w:val="00EA2C13"/>
    <w:rsid w:val="00EA3E89"/>
    <w:rsid w:val="00EA4CE3"/>
    <w:rsid w:val="00EA4EFF"/>
    <w:rsid w:val="00EA50C8"/>
    <w:rsid w:val="00EA655A"/>
    <w:rsid w:val="00EA67AD"/>
    <w:rsid w:val="00EB1433"/>
    <w:rsid w:val="00EB2B7F"/>
    <w:rsid w:val="00EB46BD"/>
    <w:rsid w:val="00EB4D50"/>
    <w:rsid w:val="00EB79CC"/>
    <w:rsid w:val="00EC0706"/>
    <w:rsid w:val="00EC0ED1"/>
    <w:rsid w:val="00EC2B4F"/>
    <w:rsid w:val="00EC4C54"/>
    <w:rsid w:val="00EC4D80"/>
    <w:rsid w:val="00EC501D"/>
    <w:rsid w:val="00ED0166"/>
    <w:rsid w:val="00ED0231"/>
    <w:rsid w:val="00ED03A2"/>
    <w:rsid w:val="00ED32C8"/>
    <w:rsid w:val="00ED3656"/>
    <w:rsid w:val="00ED36AC"/>
    <w:rsid w:val="00ED73EC"/>
    <w:rsid w:val="00EE0F9B"/>
    <w:rsid w:val="00EE1139"/>
    <w:rsid w:val="00EE1A7A"/>
    <w:rsid w:val="00EE28E7"/>
    <w:rsid w:val="00EE30A6"/>
    <w:rsid w:val="00EE43C5"/>
    <w:rsid w:val="00EE4EC1"/>
    <w:rsid w:val="00EE4F1E"/>
    <w:rsid w:val="00EF0D66"/>
    <w:rsid w:val="00EF1DCE"/>
    <w:rsid w:val="00EF2AF9"/>
    <w:rsid w:val="00EF525D"/>
    <w:rsid w:val="00EF5C80"/>
    <w:rsid w:val="00F00702"/>
    <w:rsid w:val="00F03706"/>
    <w:rsid w:val="00F0580A"/>
    <w:rsid w:val="00F066DF"/>
    <w:rsid w:val="00F071FC"/>
    <w:rsid w:val="00F10ADC"/>
    <w:rsid w:val="00F1256E"/>
    <w:rsid w:val="00F14BDD"/>
    <w:rsid w:val="00F15132"/>
    <w:rsid w:val="00F2156A"/>
    <w:rsid w:val="00F22357"/>
    <w:rsid w:val="00F226AA"/>
    <w:rsid w:val="00F22936"/>
    <w:rsid w:val="00F24695"/>
    <w:rsid w:val="00F2476A"/>
    <w:rsid w:val="00F24779"/>
    <w:rsid w:val="00F25B94"/>
    <w:rsid w:val="00F25EA9"/>
    <w:rsid w:val="00F26EB5"/>
    <w:rsid w:val="00F306C1"/>
    <w:rsid w:val="00F33FAE"/>
    <w:rsid w:val="00F3512C"/>
    <w:rsid w:val="00F37831"/>
    <w:rsid w:val="00F40CBF"/>
    <w:rsid w:val="00F40D83"/>
    <w:rsid w:val="00F4107F"/>
    <w:rsid w:val="00F4218D"/>
    <w:rsid w:val="00F43B85"/>
    <w:rsid w:val="00F446E5"/>
    <w:rsid w:val="00F46B31"/>
    <w:rsid w:val="00F4756B"/>
    <w:rsid w:val="00F475A3"/>
    <w:rsid w:val="00F47FAD"/>
    <w:rsid w:val="00F553D7"/>
    <w:rsid w:val="00F56E2C"/>
    <w:rsid w:val="00F57675"/>
    <w:rsid w:val="00F6355E"/>
    <w:rsid w:val="00F63B08"/>
    <w:rsid w:val="00F649B2"/>
    <w:rsid w:val="00F67D2B"/>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DB6"/>
    <w:rsid w:val="00F978CF"/>
    <w:rsid w:val="00FA0BE8"/>
    <w:rsid w:val="00FA12D0"/>
    <w:rsid w:val="00FA4319"/>
    <w:rsid w:val="00FA4CEA"/>
    <w:rsid w:val="00FA5A72"/>
    <w:rsid w:val="00FB0FE2"/>
    <w:rsid w:val="00FB113B"/>
    <w:rsid w:val="00FB1C58"/>
    <w:rsid w:val="00FB42DB"/>
    <w:rsid w:val="00FB683B"/>
    <w:rsid w:val="00FC2FFA"/>
    <w:rsid w:val="00FC43C2"/>
    <w:rsid w:val="00FC614A"/>
    <w:rsid w:val="00FC724E"/>
    <w:rsid w:val="00FC7651"/>
    <w:rsid w:val="00FD0129"/>
    <w:rsid w:val="00FD21F5"/>
    <w:rsid w:val="00FD425A"/>
    <w:rsid w:val="00FD576D"/>
    <w:rsid w:val="00FE06A0"/>
    <w:rsid w:val="00FE0DF2"/>
    <w:rsid w:val="00FE1C99"/>
    <w:rsid w:val="00FE49CB"/>
    <w:rsid w:val="00FE62F9"/>
    <w:rsid w:val="00FE6951"/>
    <w:rsid w:val="00FE76A9"/>
    <w:rsid w:val="00FE7C3F"/>
    <w:rsid w:val="00FF0ACA"/>
    <w:rsid w:val="00FF0BAD"/>
    <w:rsid w:val="00FF465F"/>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AA71"/>
  <w15:chartTrackingRefBased/>
  <w15:docId w15:val="{FDC4B9A7-7D23-4C93-8B24-77EA78AF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3"/>
    <w:pPr>
      <w:spacing w:after="0" w:line="240" w:lineRule="auto"/>
    </w:pPr>
    <w:rPr>
      <w:rFonts w:eastAsiaTheme="minorEastAsia"/>
      <w:sz w:val="24"/>
      <w:szCs w:val="24"/>
    </w:rPr>
  </w:style>
  <w:style w:type="paragraph" w:styleId="Heading1">
    <w:name w:val="heading 1"/>
    <w:next w:val="Normal"/>
    <w:link w:val="Heading1Char"/>
    <w:uiPriority w:val="9"/>
    <w:qFormat/>
    <w:rsid w:val="00AE198C"/>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BE2A25"/>
    <w:pPr>
      <w:keepNext/>
      <w:keepLines/>
      <w:spacing w:before="480"/>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BE2A25"/>
    <w:pPr>
      <w:keepNext/>
      <w:keepLines/>
      <w:spacing w:before="36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BE2A2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8C"/>
    <w:rPr>
      <w:rFonts w:eastAsiaTheme="majorEastAsia" w:cstheme="majorBidi"/>
      <w:b/>
      <w:caps/>
      <w:sz w:val="60"/>
      <w:szCs w:val="60"/>
    </w:rPr>
  </w:style>
  <w:style w:type="character" w:styleId="CommentReference">
    <w:name w:val="annotation reference"/>
    <w:basedOn w:val="DefaultParagraphFont"/>
    <w:uiPriority w:val="99"/>
    <w:semiHidden/>
    <w:unhideWhenUsed/>
    <w:rsid w:val="00AE198C"/>
    <w:rPr>
      <w:sz w:val="16"/>
      <w:szCs w:val="16"/>
    </w:rPr>
  </w:style>
  <w:style w:type="paragraph" w:styleId="CommentText">
    <w:name w:val="annotation text"/>
    <w:basedOn w:val="Normal"/>
    <w:link w:val="CommentTextChar"/>
    <w:uiPriority w:val="99"/>
    <w:unhideWhenUsed/>
    <w:rsid w:val="00AE198C"/>
    <w:rPr>
      <w:sz w:val="20"/>
      <w:szCs w:val="20"/>
    </w:rPr>
  </w:style>
  <w:style w:type="character" w:customStyle="1" w:styleId="CommentTextChar">
    <w:name w:val="Comment Text Char"/>
    <w:basedOn w:val="DefaultParagraphFont"/>
    <w:link w:val="CommentText"/>
    <w:uiPriority w:val="99"/>
    <w:rsid w:val="00AE198C"/>
    <w:rPr>
      <w:rFonts w:ascii="Times New Roman" w:hAnsi="Times New Roman"/>
      <w:sz w:val="20"/>
      <w:szCs w:val="20"/>
    </w:rPr>
  </w:style>
  <w:style w:type="paragraph" w:styleId="BalloonText">
    <w:name w:val="Balloon Text"/>
    <w:basedOn w:val="Normal"/>
    <w:link w:val="BalloonTextChar"/>
    <w:uiPriority w:val="99"/>
    <w:semiHidden/>
    <w:unhideWhenUsed/>
    <w:rsid w:val="00BE2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98C"/>
    <w:rPr>
      <w:rFonts w:ascii="Segoe UI" w:hAnsi="Segoe UI" w:cs="Segoe UI"/>
      <w:sz w:val="18"/>
      <w:szCs w:val="18"/>
    </w:rPr>
  </w:style>
  <w:style w:type="character" w:customStyle="1" w:styleId="Heading2Char">
    <w:name w:val="Heading 2 Char"/>
    <w:basedOn w:val="DefaultParagraphFont"/>
    <w:link w:val="Heading2"/>
    <w:uiPriority w:val="9"/>
    <w:rsid w:val="00BE2A25"/>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BE2A25"/>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BE2A2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E2A25"/>
    <w:pPr>
      <w:tabs>
        <w:tab w:val="center" w:pos="4680"/>
        <w:tab w:val="right" w:pos="9360"/>
      </w:tabs>
    </w:pPr>
  </w:style>
  <w:style w:type="character" w:customStyle="1" w:styleId="HeaderChar">
    <w:name w:val="Header Char"/>
    <w:basedOn w:val="DefaultParagraphFont"/>
    <w:link w:val="Header"/>
    <w:uiPriority w:val="99"/>
    <w:rsid w:val="00BE2A25"/>
    <w:rPr>
      <w:rFonts w:ascii="Times New Roman" w:hAnsi="Times New Roman"/>
    </w:rPr>
  </w:style>
  <w:style w:type="paragraph" w:styleId="Footer">
    <w:name w:val="footer"/>
    <w:basedOn w:val="Normal"/>
    <w:link w:val="FooterChar"/>
    <w:uiPriority w:val="99"/>
    <w:unhideWhenUsed/>
    <w:rsid w:val="00BE2A25"/>
    <w:pPr>
      <w:tabs>
        <w:tab w:val="center" w:pos="4680"/>
        <w:tab w:val="right" w:pos="9360"/>
      </w:tabs>
    </w:pPr>
  </w:style>
  <w:style w:type="character" w:customStyle="1" w:styleId="FooterChar">
    <w:name w:val="Footer Char"/>
    <w:basedOn w:val="DefaultParagraphFont"/>
    <w:link w:val="Footer"/>
    <w:uiPriority w:val="99"/>
    <w:rsid w:val="00BE2A2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E2A25"/>
    <w:rPr>
      <w:b/>
      <w:bCs/>
    </w:rPr>
  </w:style>
  <w:style w:type="character" w:customStyle="1" w:styleId="CommentSubjectChar">
    <w:name w:val="Comment Subject Char"/>
    <w:basedOn w:val="CommentTextChar"/>
    <w:link w:val="CommentSubject"/>
    <w:uiPriority w:val="99"/>
    <w:semiHidden/>
    <w:rsid w:val="00BE2A25"/>
    <w:rPr>
      <w:rFonts w:ascii="Times New Roman" w:hAnsi="Times New Roman"/>
      <w:b/>
      <w:bCs/>
      <w:sz w:val="20"/>
      <w:szCs w:val="20"/>
    </w:rPr>
  </w:style>
  <w:style w:type="paragraph" w:styleId="TOCHeading">
    <w:name w:val="TOC Heading"/>
    <w:basedOn w:val="Heading1"/>
    <w:next w:val="Normal"/>
    <w:uiPriority w:val="39"/>
    <w:unhideWhenUsed/>
    <w:qFormat/>
    <w:rsid w:val="00BE2A25"/>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BE2A25"/>
    <w:pPr>
      <w:spacing w:after="100"/>
    </w:pPr>
  </w:style>
  <w:style w:type="character" w:styleId="Hyperlink">
    <w:name w:val="Hyperlink"/>
    <w:basedOn w:val="DefaultParagraphFont"/>
    <w:uiPriority w:val="99"/>
    <w:unhideWhenUsed/>
    <w:rsid w:val="00BE2A25"/>
    <w:rPr>
      <w:color w:val="0563C1" w:themeColor="hyperlink"/>
      <w:u w:val="single"/>
    </w:rPr>
  </w:style>
  <w:style w:type="paragraph" w:styleId="FootnoteText">
    <w:name w:val="footnote text"/>
    <w:basedOn w:val="Normal"/>
    <w:link w:val="FootnoteTextChar"/>
    <w:uiPriority w:val="99"/>
    <w:semiHidden/>
    <w:unhideWhenUsed/>
    <w:rsid w:val="00BE2A25"/>
    <w:rPr>
      <w:sz w:val="20"/>
      <w:szCs w:val="20"/>
    </w:rPr>
  </w:style>
  <w:style w:type="character" w:customStyle="1" w:styleId="FootnoteTextChar">
    <w:name w:val="Footnote Text Char"/>
    <w:basedOn w:val="DefaultParagraphFont"/>
    <w:link w:val="FootnoteText"/>
    <w:uiPriority w:val="99"/>
    <w:semiHidden/>
    <w:rsid w:val="00BE2A25"/>
    <w:rPr>
      <w:rFonts w:ascii="Times New Roman" w:hAnsi="Times New Roman"/>
      <w:sz w:val="20"/>
      <w:szCs w:val="20"/>
    </w:rPr>
  </w:style>
  <w:style w:type="character" w:styleId="FootnoteReference">
    <w:name w:val="footnote reference"/>
    <w:basedOn w:val="DefaultParagraphFont"/>
    <w:uiPriority w:val="99"/>
    <w:semiHidden/>
    <w:unhideWhenUsed/>
    <w:rsid w:val="00BE2A25"/>
    <w:rPr>
      <w:vertAlign w:val="superscript"/>
    </w:rPr>
  </w:style>
  <w:style w:type="paragraph" w:styleId="ListParagraph">
    <w:name w:val="List Paragraph"/>
    <w:basedOn w:val="Normal"/>
    <w:uiPriority w:val="34"/>
    <w:qFormat/>
    <w:rsid w:val="00BE2A25"/>
    <w:pPr>
      <w:ind w:left="720"/>
      <w:contextualSpacing/>
    </w:pPr>
  </w:style>
  <w:style w:type="paragraph" w:styleId="TOC2">
    <w:name w:val="toc 2"/>
    <w:basedOn w:val="Normal"/>
    <w:next w:val="Normal"/>
    <w:autoRedefine/>
    <w:uiPriority w:val="39"/>
    <w:unhideWhenUsed/>
    <w:rsid w:val="00BE2A25"/>
    <w:pPr>
      <w:tabs>
        <w:tab w:val="right" w:leader="dot" w:pos="10790"/>
      </w:tabs>
      <w:spacing w:after="100"/>
      <w:ind w:left="240"/>
    </w:pPr>
  </w:style>
  <w:style w:type="paragraph" w:customStyle="1" w:styleId="NUMBERS">
    <w:name w:val="NUMBERS"/>
    <w:basedOn w:val="Header"/>
    <w:link w:val="NUMBERSChar"/>
    <w:qFormat/>
    <w:rsid w:val="00BE2A25"/>
    <w:pPr>
      <w:tabs>
        <w:tab w:val="left" w:pos="360"/>
      </w:tabs>
    </w:pPr>
    <w:rPr>
      <w:sz w:val="20"/>
    </w:rPr>
  </w:style>
  <w:style w:type="paragraph" w:styleId="TOC3">
    <w:name w:val="toc 3"/>
    <w:basedOn w:val="Normal"/>
    <w:next w:val="Normal"/>
    <w:autoRedefine/>
    <w:uiPriority w:val="39"/>
    <w:unhideWhenUsed/>
    <w:rsid w:val="00BE2A25"/>
    <w:pPr>
      <w:tabs>
        <w:tab w:val="left" w:pos="7027"/>
      </w:tabs>
      <w:spacing w:after="100"/>
      <w:ind w:left="440"/>
    </w:pPr>
  </w:style>
  <w:style w:type="character" w:customStyle="1" w:styleId="NUMBERSChar">
    <w:name w:val="NUMBERS Char"/>
    <w:basedOn w:val="HeaderChar"/>
    <w:link w:val="NUMBERS"/>
    <w:rsid w:val="00BE2A25"/>
    <w:rPr>
      <w:rFonts w:ascii="Times New Roman" w:hAnsi="Times New Roman"/>
      <w:sz w:val="20"/>
    </w:rPr>
  </w:style>
  <w:style w:type="paragraph" w:styleId="Quote">
    <w:name w:val="Quote"/>
    <w:basedOn w:val="Normal"/>
    <w:link w:val="QuoteChar"/>
    <w:uiPriority w:val="29"/>
    <w:qFormat/>
    <w:rsid w:val="00BE2A25"/>
    <w:pPr>
      <w:spacing w:after="240"/>
      <w:ind w:left="1440" w:right="1440"/>
      <w:jc w:val="both"/>
    </w:pPr>
    <w:rPr>
      <w:rFonts w:cs="Times New Roman"/>
    </w:rPr>
  </w:style>
  <w:style w:type="character" w:customStyle="1" w:styleId="QuoteChar">
    <w:name w:val="Quote Char"/>
    <w:basedOn w:val="DefaultParagraphFont"/>
    <w:link w:val="Quote"/>
    <w:uiPriority w:val="29"/>
    <w:rsid w:val="00BE2A25"/>
    <w:rPr>
      <w:rFonts w:ascii="Times New Roman" w:hAnsi="Times New Roman" w:cs="Times New Roman"/>
      <w:sz w:val="24"/>
      <w:szCs w:val="24"/>
    </w:rPr>
  </w:style>
  <w:style w:type="paragraph" w:styleId="Revision">
    <w:name w:val="Revision"/>
    <w:hidden/>
    <w:uiPriority w:val="99"/>
    <w:semiHidden/>
    <w:rsid w:val="00BE2A25"/>
    <w:pPr>
      <w:spacing w:after="0" w:line="240" w:lineRule="auto"/>
    </w:pPr>
    <w:rPr>
      <w:rFonts w:ascii="Times New Roman" w:hAnsi="Times New Roman"/>
    </w:rPr>
  </w:style>
  <w:style w:type="character" w:customStyle="1" w:styleId="tgc">
    <w:name w:val="_tgc"/>
    <w:basedOn w:val="DefaultParagraphFont"/>
    <w:rsid w:val="00BE2A25"/>
  </w:style>
  <w:style w:type="character" w:styleId="Strong">
    <w:name w:val="Strong"/>
    <w:basedOn w:val="DefaultParagraphFont"/>
    <w:uiPriority w:val="22"/>
    <w:qFormat/>
    <w:rsid w:val="00BE2A25"/>
    <w:rPr>
      <w:b/>
      <w:bCs/>
    </w:rPr>
  </w:style>
  <w:style w:type="character" w:styleId="FollowedHyperlink">
    <w:name w:val="FollowedHyperlink"/>
    <w:basedOn w:val="DefaultParagraphFont"/>
    <w:uiPriority w:val="99"/>
    <w:semiHidden/>
    <w:unhideWhenUsed/>
    <w:rsid w:val="00BE2A25"/>
    <w:rPr>
      <w:color w:val="954F72" w:themeColor="followedHyperlink"/>
      <w:u w:val="single"/>
    </w:rPr>
  </w:style>
  <w:style w:type="paragraph" w:styleId="NormalWeb">
    <w:name w:val="Normal (Web)"/>
    <w:basedOn w:val="Normal"/>
    <w:uiPriority w:val="99"/>
    <w:unhideWhenUsed/>
    <w:rsid w:val="00BE2A25"/>
    <w:pPr>
      <w:spacing w:before="100" w:beforeAutospacing="1" w:after="100" w:afterAutospacing="1"/>
    </w:pPr>
    <w:rPr>
      <w:rFonts w:eastAsia="Times New Roman" w:cs="Times New Roman"/>
    </w:rPr>
  </w:style>
  <w:style w:type="table" w:styleId="TableGrid">
    <w:name w:val="Table Grid"/>
    <w:basedOn w:val="TableNormal"/>
    <w:uiPriority w:val="39"/>
    <w:rsid w:val="00BE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E2A25"/>
  </w:style>
  <w:style w:type="character" w:styleId="Emphasis">
    <w:name w:val="Emphasis"/>
    <w:basedOn w:val="DefaultParagraphFont"/>
    <w:uiPriority w:val="20"/>
    <w:qFormat/>
    <w:rsid w:val="00BE2A25"/>
    <w:rPr>
      <w:i/>
      <w:iCs/>
    </w:rPr>
  </w:style>
  <w:style w:type="paragraph" w:styleId="EndnoteText">
    <w:name w:val="endnote text"/>
    <w:basedOn w:val="Normal"/>
    <w:link w:val="EndnoteTextChar"/>
    <w:uiPriority w:val="99"/>
    <w:semiHidden/>
    <w:unhideWhenUsed/>
    <w:rsid w:val="00BE2A25"/>
    <w:rPr>
      <w:sz w:val="20"/>
      <w:szCs w:val="20"/>
    </w:rPr>
  </w:style>
  <w:style w:type="character" w:customStyle="1" w:styleId="EndnoteTextChar">
    <w:name w:val="Endnote Text Char"/>
    <w:basedOn w:val="DefaultParagraphFont"/>
    <w:link w:val="EndnoteText"/>
    <w:uiPriority w:val="99"/>
    <w:semiHidden/>
    <w:rsid w:val="00BE2A25"/>
    <w:rPr>
      <w:rFonts w:ascii="Times New Roman" w:hAnsi="Times New Roman"/>
      <w:sz w:val="20"/>
      <w:szCs w:val="20"/>
    </w:rPr>
  </w:style>
  <w:style w:type="character" w:styleId="EndnoteReference">
    <w:name w:val="endnote reference"/>
    <w:basedOn w:val="DefaultParagraphFont"/>
    <w:uiPriority w:val="99"/>
    <w:semiHidden/>
    <w:unhideWhenUsed/>
    <w:rsid w:val="00BE2A25"/>
    <w:rPr>
      <w:vertAlign w:val="superscript"/>
    </w:rPr>
  </w:style>
  <w:style w:type="character" w:customStyle="1" w:styleId="Date1">
    <w:name w:val="Date1"/>
    <w:basedOn w:val="DefaultParagraphFont"/>
    <w:rsid w:val="00BE2A25"/>
  </w:style>
  <w:style w:type="character" w:customStyle="1" w:styleId="comments">
    <w:name w:val="comments"/>
    <w:basedOn w:val="DefaultParagraphFont"/>
    <w:rsid w:val="00BE2A25"/>
  </w:style>
  <w:style w:type="character" w:customStyle="1" w:styleId="post-icon-default">
    <w:name w:val="post-icon-default"/>
    <w:basedOn w:val="DefaultParagraphFont"/>
    <w:rsid w:val="00BE2A25"/>
  </w:style>
  <w:style w:type="paragraph" w:styleId="Title">
    <w:name w:val="Title"/>
    <w:basedOn w:val="Normal"/>
    <w:next w:val="Normal"/>
    <w:link w:val="TitleChar"/>
    <w:uiPriority w:val="10"/>
    <w:qFormat/>
    <w:rsid w:val="00BE2A2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2A25"/>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BE2A25"/>
  </w:style>
  <w:style w:type="paragraph" w:customStyle="1" w:styleId="BasicParagraph">
    <w:name w:val="[Basic Paragraph]"/>
    <w:basedOn w:val="Normal"/>
    <w:uiPriority w:val="99"/>
    <w:rsid w:val="002C116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2C1163"/>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2C1163"/>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2C1163"/>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2C1163"/>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2C1163"/>
    <w:pPr>
      <w:spacing w:before="180" w:after="47"/>
    </w:pPr>
    <w:rPr>
      <w:rFonts w:ascii="AkzidenzGroteskBE-Md" w:hAnsi="AkzidenzGroteskBE-Md" w:cs="AkzidenzGroteskBE-Md"/>
      <w:sz w:val="26"/>
      <w:szCs w:val="26"/>
    </w:rPr>
  </w:style>
  <w:style w:type="character" w:customStyle="1" w:styleId="bold">
    <w:name w:val="bold"/>
    <w:uiPriority w:val="99"/>
    <w:rsid w:val="002C1163"/>
    <w:rPr>
      <w:b/>
      <w:bCs/>
    </w:rPr>
  </w:style>
  <w:style w:type="paragraph" w:customStyle="1" w:styleId="Bullet2ndLevel">
    <w:name w:val="Bullet 2nd Level"/>
    <w:basedOn w:val="body"/>
    <w:uiPriority w:val="99"/>
    <w:rsid w:val="002C1163"/>
    <w:pPr>
      <w:tabs>
        <w:tab w:val="left" w:pos="0"/>
      </w:tabs>
      <w:suppressAutoHyphens/>
      <w:ind w:left="1170" w:hanging="270"/>
      <w:jc w:val="left"/>
    </w:pPr>
  </w:style>
  <w:style w:type="paragraph" w:customStyle="1" w:styleId="BulletList">
    <w:name w:val="Bullet List"/>
    <w:basedOn w:val="body"/>
    <w:uiPriority w:val="99"/>
    <w:rsid w:val="002C1163"/>
    <w:pPr>
      <w:tabs>
        <w:tab w:val="left" w:pos="0"/>
      </w:tabs>
      <w:suppressAutoHyphens/>
      <w:ind w:left="864" w:hanging="270"/>
      <w:jc w:val="left"/>
    </w:pPr>
  </w:style>
  <w:style w:type="paragraph" w:customStyle="1" w:styleId="CalloutSidebarBody">
    <w:name w:val="Callout/Sidebar Body"/>
    <w:basedOn w:val="body"/>
    <w:uiPriority w:val="99"/>
    <w:rsid w:val="002C1163"/>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2C1163"/>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INTROTitle">
    <w:name w:val="INTRO Title"/>
    <w:basedOn w:val="Normal"/>
    <w:uiPriority w:val="99"/>
    <w:rsid w:val="002C1163"/>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INTROTitle"/>
    <w:uiPriority w:val="99"/>
    <w:rsid w:val="002C1163"/>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2C1163"/>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2C1163"/>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2C1163"/>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2C1163"/>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2C1163"/>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2C1163"/>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2C1163"/>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2C1163"/>
    <w:pPr>
      <w:ind w:left="540" w:hanging="270"/>
    </w:pPr>
  </w:style>
  <w:style w:type="paragraph" w:customStyle="1" w:styleId="IntroQuoteName">
    <w:name w:val="Intro Quote Name"/>
    <w:basedOn w:val="body"/>
    <w:uiPriority w:val="99"/>
    <w:rsid w:val="002C1163"/>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2C1163"/>
    <w:rPr>
      <w:i/>
      <w:iCs/>
    </w:rPr>
  </w:style>
  <w:style w:type="paragraph" w:customStyle="1" w:styleId="NumList">
    <w:name w:val="Num List"/>
    <w:basedOn w:val="body"/>
    <w:uiPriority w:val="99"/>
    <w:rsid w:val="002C1163"/>
    <w:pPr>
      <w:tabs>
        <w:tab w:val="left" w:pos="0"/>
      </w:tabs>
      <w:suppressAutoHyphens/>
      <w:spacing w:line="310" w:lineRule="atLeast"/>
      <w:ind w:left="900" w:hanging="180"/>
      <w:jc w:val="left"/>
    </w:pPr>
  </w:style>
  <w:style w:type="paragraph" w:customStyle="1" w:styleId="SectionQuotes">
    <w:name w:val="Section Quotes"/>
    <w:basedOn w:val="body"/>
    <w:uiPriority w:val="99"/>
    <w:rsid w:val="002C1163"/>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2C1163"/>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2C1163"/>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2C1163"/>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2C1163"/>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2C1163"/>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2C1163"/>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5871409-FC3B-4207-A61C-964EAA84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Learning Group</dc:creator>
  <cp:keywords/>
  <dc:description/>
  <cp:lastModifiedBy>Donald Smith</cp:lastModifiedBy>
  <cp:revision>4</cp:revision>
  <dcterms:created xsi:type="dcterms:W3CDTF">2016-07-18T13:14:00Z</dcterms:created>
  <dcterms:modified xsi:type="dcterms:W3CDTF">2017-12-14T02:36:00Z</dcterms:modified>
</cp:coreProperties>
</file>