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E9E23" w14:textId="77777777" w:rsidR="00CD4805" w:rsidRDefault="00CD4805">
      <w:pPr>
        <w:pStyle w:val="Body"/>
        <w:rPr>
          <w:sz w:val="12"/>
          <w:szCs w:val="12"/>
        </w:rPr>
      </w:pPr>
      <w:bookmarkStart w:id="0" w:name="_Hlk53501612"/>
    </w:p>
    <w:p w14:paraId="0B159230" w14:textId="77777777" w:rsidR="00CD4805" w:rsidRDefault="00514FF0">
      <w:pPr>
        <w:pStyle w:val="Body"/>
        <w:spacing w:after="60"/>
        <w:rPr>
          <w:rFonts w:ascii="Calibri" w:eastAsia="Calibri" w:hAnsi="Calibri" w:cs="Calibri"/>
          <w:b/>
          <w:bCs/>
          <w:color w:val="365F91"/>
          <w:sz w:val="48"/>
          <w:szCs w:val="48"/>
          <w:u w:color="365F91"/>
        </w:rPr>
      </w:pPr>
      <w:r>
        <w:rPr>
          <w:rFonts w:ascii="Calibri" w:eastAsia="Calibri" w:hAnsi="Calibri" w:cs="Calibri"/>
          <w:b/>
          <w:bCs/>
          <w:color w:val="365F91"/>
          <w:sz w:val="48"/>
          <w:szCs w:val="48"/>
          <w:u w:color="365F91"/>
          <w:lang w:val="en-US"/>
        </w:rPr>
        <w:t>Project Proposal</w:t>
      </w:r>
    </w:p>
    <w:p w14:paraId="5595FD60" w14:textId="6C7FDCE8" w:rsidR="00CD4805" w:rsidRDefault="006C576F">
      <w:pPr>
        <w:pStyle w:val="Body"/>
        <w:pBdr>
          <w:bottom w:val="single" w:sz="8" w:space="0" w:color="365F91"/>
        </w:pBdr>
        <w:rPr>
          <w:rFonts w:ascii="Calibri" w:eastAsia="Calibri" w:hAnsi="Calibri" w:cs="Calibri"/>
          <w:color w:val="365F91"/>
          <w:sz w:val="36"/>
          <w:szCs w:val="36"/>
          <w:u w:color="365F91"/>
        </w:rPr>
      </w:pPr>
      <w:r>
        <w:rPr>
          <w:rFonts w:ascii="Calibri" w:eastAsia="Calibri" w:hAnsi="Calibri" w:cs="Calibri"/>
          <w:color w:val="365F91"/>
          <w:sz w:val="36"/>
          <w:szCs w:val="36"/>
          <w:u w:color="365F91"/>
          <w:lang w:val="en-US"/>
        </w:rPr>
        <w:t>Scooby-Who</w:t>
      </w:r>
    </w:p>
    <w:p w14:paraId="76261FB7" w14:textId="0B896F0F" w:rsidR="00CD4805" w:rsidRDefault="006C576F">
      <w:pPr>
        <w:pStyle w:val="Body"/>
        <w:spacing w:before="120" w:after="120"/>
        <w:rPr>
          <w:rFonts w:ascii="Calibri" w:eastAsia="Calibri" w:hAnsi="Calibri" w:cs="Calibri"/>
          <w:sz w:val="28"/>
          <w:szCs w:val="28"/>
          <w:lang w:val="en-US"/>
        </w:rPr>
      </w:pPr>
      <w:r>
        <w:rPr>
          <w:rFonts w:ascii="Calibri" w:eastAsia="Calibri" w:hAnsi="Calibri" w:cs="Calibri"/>
          <w:sz w:val="28"/>
          <w:szCs w:val="28"/>
          <w:lang w:val="en-US"/>
        </w:rPr>
        <w:t>Neil Fitzgerald x18149693</w:t>
      </w:r>
    </w:p>
    <w:p w14:paraId="6870EF65" w14:textId="3FD87F94" w:rsidR="006C576F" w:rsidRDefault="006C576F">
      <w:pPr>
        <w:pStyle w:val="Body"/>
        <w:spacing w:before="120" w:after="120"/>
        <w:rPr>
          <w:rFonts w:ascii="Calibri" w:eastAsia="Calibri" w:hAnsi="Calibri" w:cs="Calibri"/>
          <w:sz w:val="28"/>
          <w:szCs w:val="28"/>
          <w:lang w:val="en-US"/>
        </w:rPr>
      </w:pPr>
      <w:r>
        <w:rPr>
          <w:rFonts w:ascii="Calibri" w:eastAsia="Calibri" w:hAnsi="Calibri" w:cs="Calibri"/>
          <w:sz w:val="28"/>
          <w:szCs w:val="28"/>
          <w:lang w:val="en-US"/>
        </w:rPr>
        <w:t>Jonathan Flanagan x18143890</w:t>
      </w:r>
    </w:p>
    <w:p w14:paraId="5D431438" w14:textId="77777777" w:rsidR="006C576F" w:rsidRDefault="006C576F" w:rsidP="006C576F">
      <w:pPr>
        <w:pStyle w:val="Body"/>
        <w:spacing w:before="120" w:after="120"/>
        <w:rPr>
          <w:rFonts w:ascii="Calibri" w:eastAsia="Calibri" w:hAnsi="Calibri" w:cs="Calibri"/>
          <w:sz w:val="28"/>
          <w:szCs w:val="28"/>
          <w:lang w:val="en-US"/>
        </w:rPr>
      </w:pPr>
      <w:r>
        <w:rPr>
          <w:rFonts w:ascii="Calibri" w:eastAsia="Calibri" w:hAnsi="Calibri" w:cs="Calibri"/>
          <w:sz w:val="28"/>
          <w:szCs w:val="28"/>
          <w:lang w:val="en-US"/>
        </w:rPr>
        <w:t>Adolfo Carvalho x1710287</w:t>
      </w:r>
    </w:p>
    <w:p w14:paraId="49701D11" w14:textId="77777777" w:rsidR="006C576F" w:rsidRDefault="006C576F" w:rsidP="006C576F">
      <w:pPr>
        <w:pStyle w:val="Body"/>
        <w:spacing w:before="120" w:after="120"/>
        <w:rPr>
          <w:rFonts w:ascii="Calibri" w:eastAsia="Calibri" w:hAnsi="Calibri" w:cs="Calibri"/>
          <w:sz w:val="28"/>
          <w:szCs w:val="28"/>
          <w:lang w:val="en-US"/>
        </w:rPr>
      </w:pPr>
    </w:p>
    <w:p w14:paraId="4AAC38F4" w14:textId="77777777" w:rsidR="006C576F" w:rsidRDefault="006C576F" w:rsidP="006C576F">
      <w:pPr>
        <w:pStyle w:val="Body"/>
        <w:spacing w:before="120" w:after="120"/>
        <w:rPr>
          <w:rFonts w:ascii="Calibri" w:eastAsia="Calibri" w:hAnsi="Calibri" w:cs="Calibri"/>
          <w:sz w:val="28"/>
          <w:szCs w:val="28"/>
          <w:lang w:val="en-US"/>
        </w:rPr>
      </w:pPr>
    </w:p>
    <w:p w14:paraId="5E9E4E87" w14:textId="77777777" w:rsidR="006C576F" w:rsidRDefault="006C576F" w:rsidP="006C576F">
      <w:pPr>
        <w:pStyle w:val="Body"/>
        <w:spacing w:before="120" w:after="120"/>
        <w:rPr>
          <w:rFonts w:ascii="Calibri" w:eastAsia="Calibri" w:hAnsi="Calibri" w:cs="Calibri"/>
          <w:sz w:val="28"/>
          <w:szCs w:val="28"/>
          <w:lang w:val="en-US"/>
        </w:rPr>
      </w:pPr>
    </w:p>
    <w:p w14:paraId="2F9BB980" w14:textId="4C11B6CA" w:rsidR="00CD4805" w:rsidRPr="006C576F" w:rsidRDefault="00514FF0" w:rsidP="006C576F">
      <w:pPr>
        <w:pStyle w:val="Body"/>
        <w:spacing w:before="120" w:after="120"/>
        <w:rPr>
          <w:rFonts w:ascii="Calibri" w:eastAsia="Calibri" w:hAnsi="Calibri" w:cs="Calibri"/>
          <w:sz w:val="28"/>
          <w:szCs w:val="28"/>
        </w:rPr>
      </w:pPr>
      <w:r>
        <w:rPr>
          <w:rFonts w:ascii="Calibri" w:eastAsia="Calibri" w:hAnsi="Calibri" w:cs="Calibri"/>
          <w:b/>
          <w:bCs/>
          <w:caps/>
          <w:color w:val="365F91"/>
          <w:sz w:val="28"/>
          <w:szCs w:val="28"/>
          <w:u w:color="365F91"/>
          <w:lang w:val="nl-NL"/>
        </w:rPr>
        <w:t>Overview</w:t>
      </w:r>
    </w:p>
    <w:p w14:paraId="04282D75" w14:textId="175ABF44" w:rsidR="00CD4805" w:rsidRDefault="00514FF0">
      <w:pPr>
        <w:pStyle w:val="Body"/>
        <w:jc w:val="both"/>
        <w:rPr>
          <w:rFonts w:ascii="Calibri" w:eastAsia="Calibri" w:hAnsi="Calibri" w:cs="Calibri"/>
          <w:i/>
          <w:iCs/>
          <w:sz w:val="28"/>
          <w:szCs w:val="28"/>
        </w:rPr>
      </w:pPr>
      <w:r>
        <w:rPr>
          <w:rFonts w:ascii="Calibri" w:eastAsia="Calibri" w:hAnsi="Calibri" w:cs="Calibri"/>
          <w:i/>
          <w:iCs/>
          <w:sz w:val="28"/>
          <w:szCs w:val="28"/>
          <w:lang w:val="en-US"/>
        </w:rPr>
        <w:t>This document is submitted in partial fulfillment of the Team Project module 20</w:t>
      </w:r>
      <w:r w:rsidR="00F75C6A">
        <w:rPr>
          <w:rFonts w:ascii="Calibri" w:eastAsia="Calibri" w:hAnsi="Calibri" w:cs="Calibri"/>
          <w:i/>
          <w:iCs/>
          <w:sz w:val="28"/>
          <w:szCs w:val="28"/>
          <w:lang w:val="en-US"/>
        </w:rPr>
        <w:t>20</w:t>
      </w:r>
      <w:r>
        <w:rPr>
          <w:rFonts w:ascii="Calibri" w:eastAsia="Calibri" w:hAnsi="Calibri" w:cs="Calibri"/>
          <w:i/>
          <w:iCs/>
          <w:sz w:val="28"/>
          <w:szCs w:val="28"/>
          <w:lang w:val="en-US"/>
        </w:rPr>
        <w:t xml:space="preserve"> delivered by </w:t>
      </w:r>
      <w:proofErr w:type="spellStart"/>
      <w:r w:rsidR="00D44CDE">
        <w:rPr>
          <w:rFonts w:ascii="Calibri" w:eastAsia="Calibri" w:hAnsi="Calibri" w:cs="Calibri"/>
          <w:i/>
          <w:iCs/>
          <w:sz w:val="28"/>
          <w:szCs w:val="28"/>
          <w:lang w:val="en-US"/>
        </w:rPr>
        <w:t>Sumit</w:t>
      </w:r>
      <w:proofErr w:type="spellEnd"/>
      <w:r w:rsidR="00D44CDE">
        <w:rPr>
          <w:rFonts w:ascii="Calibri" w:eastAsia="Calibri" w:hAnsi="Calibri" w:cs="Calibri"/>
          <w:i/>
          <w:iCs/>
          <w:sz w:val="28"/>
          <w:szCs w:val="28"/>
          <w:lang w:val="en-US"/>
        </w:rPr>
        <w:t xml:space="preserve"> Tripathi</w:t>
      </w:r>
      <w:r>
        <w:rPr>
          <w:rFonts w:ascii="Calibri" w:eastAsia="Calibri" w:hAnsi="Calibri" w:cs="Calibri"/>
          <w:i/>
          <w:iCs/>
          <w:sz w:val="28"/>
          <w:szCs w:val="28"/>
          <w:lang w:val="en-US"/>
        </w:rPr>
        <w:t>.</w:t>
      </w:r>
    </w:p>
    <w:p w14:paraId="14649FB3" w14:textId="77777777" w:rsidR="00CD4805" w:rsidRDefault="00CD4805">
      <w:pPr>
        <w:pStyle w:val="Body"/>
      </w:pPr>
    </w:p>
    <w:p w14:paraId="734F405C" w14:textId="77777777" w:rsidR="00CD4805" w:rsidRDefault="00514FF0">
      <w:pPr>
        <w:pStyle w:val="Body"/>
      </w:pPr>
      <w:r>
        <w:br w:type="page"/>
      </w:r>
    </w:p>
    <w:p w14:paraId="4264FB50" w14:textId="37E82D3C" w:rsidR="00CD4805" w:rsidRDefault="00514FF0">
      <w:pPr>
        <w:pStyle w:val="Heading"/>
        <w:jc w:val="both"/>
      </w:pPr>
      <w:r>
        <w:lastRenderedPageBreak/>
        <w:t>Initial Market Analysis</w:t>
      </w:r>
    </w:p>
    <w:p w14:paraId="611C3A86" w14:textId="77777777" w:rsidR="00194676" w:rsidRPr="00194676" w:rsidRDefault="00194676" w:rsidP="00194676">
      <w:pPr>
        <w:pStyle w:val="Body"/>
        <w:rPr>
          <w:lang w:val="en-US"/>
        </w:rPr>
      </w:pPr>
    </w:p>
    <w:p w14:paraId="0F30B44C" w14:textId="2525E742" w:rsidR="00194676" w:rsidRDefault="00194676" w:rsidP="00194676">
      <w:pPr>
        <w:rPr>
          <w:lang w:val="en-GB"/>
        </w:rPr>
      </w:pPr>
      <w:r>
        <w:rPr>
          <w:lang w:val="en-GB"/>
        </w:rPr>
        <w:t xml:space="preserve">Dog ownership in Ireland between 2010 and 2019 increased from 425,000 to 455,000. </w:t>
      </w:r>
    </w:p>
    <w:p w14:paraId="2893CDE3" w14:textId="5E351980" w:rsidR="00194676" w:rsidRDefault="00730871" w:rsidP="00194676">
      <w:pPr>
        <w:rPr>
          <w:lang w:val="en-GB"/>
        </w:rPr>
      </w:pPr>
      <w:sdt>
        <w:sdtPr>
          <w:rPr>
            <w:lang w:val="en-GB"/>
          </w:rPr>
          <w:id w:val="70471824"/>
          <w:citation/>
        </w:sdtPr>
        <w:sdtEndPr/>
        <w:sdtContent>
          <w:r w:rsidR="00194676">
            <w:rPr>
              <w:lang w:val="en-GB"/>
            </w:rPr>
            <w:fldChar w:fldCharType="begin"/>
          </w:r>
          <w:r w:rsidR="00194676">
            <w:rPr>
              <w:lang w:val="en-GB"/>
            </w:rPr>
            <w:instrText xml:space="preserve"> CITATION Tug20 \l 2057 </w:instrText>
          </w:r>
          <w:r w:rsidR="00194676">
            <w:rPr>
              <w:lang w:val="en-GB"/>
            </w:rPr>
            <w:fldChar w:fldCharType="separate"/>
          </w:r>
          <w:r w:rsidR="00194676">
            <w:rPr>
              <w:noProof/>
              <w:lang w:val="en-GB"/>
            </w:rPr>
            <w:t>(Sabangola, 2020)</w:t>
          </w:r>
          <w:r w:rsidR="00194676">
            <w:rPr>
              <w:lang w:val="en-GB"/>
            </w:rPr>
            <w:fldChar w:fldCharType="end"/>
          </w:r>
        </w:sdtContent>
      </w:sdt>
    </w:p>
    <w:p w14:paraId="478AF325" w14:textId="3A25903D" w:rsidR="00194676" w:rsidRDefault="00194676" w:rsidP="00194676">
      <w:pPr>
        <w:rPr>
          <w:lang w:val="en-GB"/>
        </w:rPr>
      </w:pPr>
      <w:r>
        <w:rPr>
          <w:noProof/>
          <w:lang w:val="en-GB"/>
        </w:rPr>
        <w:drawing>
          <wp:anchor distT="0" distB="0" distL="114300" distR="114300" simplePos="0" relativeHeight="251659264" behindDoc="1" locked="0" layoutInCell="1" allowOverlap="1" wp14:anchorId="09EE1DAA" wp14:editId="0D240B75">
            <wp:simplePos x="0" y="0"/>
            <wp:positionH relativeFrom="margin">
              <wp:align>center</wp:align>
            </wp:positionH>
            <wp:positionV relativeFrom="paragraph">
              <wp:posOffset>96520</wp:posOffset>
            </wp:positionV>
            <wp:extent cx="6483350" cy="3495675"/>
            <wp:effectExtent l="0" t="0" r="0" b="9525"/>
            <wp:wrapTight wrapText="bothSides">
              <wp:wrapPolygon edited="0">
                <wp:start x="0" y="0"/>
                <wp:lineTo x="0" y="21541"/>
                <wp:lineTo x="21515" y="21541"/>
                <wp:lineTo x="21515" y="0"/>
                <wp:lineTo x="0" y="0"/>
              </wp:wrapPolygon>
            </wp:wrapTight>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3350" cy="3495675"/>
                    </a:xfrm>
                    <a:prstGeom prst="rect">
                      <a:avLst/>
                    </a:prstGeom>
                  </pic:spPr>
                </pic:pic>
              </a:graphicData>
            </a:graphic>
            <wp14:sizeRelH relativeFrom="page">
              <wp14:pctWidth>0</wp14:pctWidth>
            </wp14:sizeRelH>
            <wp14:sizeRelV relativeFrom="page">
              <wp14:pctHeight>0</wp14:pctHeight>
            </wp14:sizeRelV>
          </wp:anchor>
        </w:drawing>
      </w:r>
    </w:p>
    <w:p w14:paraId="5A816DBF" w14:textId="72103BE6" w:rsidR="00194676" w:rsidRDefault="00194676" w:rsidP="00194676">
      <w:pPr>
        <w:rPr>
          <w:lang w:val="en-GB"/>
        </w:rPr>
      </w:pPr>
      <w:r>
        <w:rPr>
          <w:noProof/>
          <w:lang w:val="en-GB"/>
        </w:rPr>
        <w:drawing>
          <wp:anchor distT="0" distB="0" distL="114300" distR="114300" simplePos="0" relativeHeight="251660288" behindDoc="1" locked="0" layoutInCell="1" allowOverlap="1" wp14:anchorId="5BF7795E" wp14:editId="034BDF9C">
            <wp:simplePos x="0" y="0"/>
            <wp:positionH relativeFrom="margin">
              <wp:posOffset>-567690</wp:posOffset>
            </wp:positionH>
            <wp:positionV relativeFrom="paragraph">
              <wp:posOffset>4422775</wp:posOffset>
            </wp:positionV>
            <wp:extent cx="6405245" cy="3476625"/>
            <wp:effectExtent l="0" t="0" r="0" b="9525"/>
            <wp:wrapTight wrapText="bothSides">
              <wp:wrapPolygon edited="0">
                <wp:start x="0" y="0"/>
                <wp:lineTo x="0" y="21541"/>
                <wp:lineTo x="21521" y="21541"/>
                <wp:lineTo x="2152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5245" cy="3476625"/>
                    </a:xfrm>
                    <a:prstGeom prst="rect">
                      <a:avLst/>
                    </a:prstGeom>
                  </pic:spPr>
                </pic:pic>
              </a:graphicData>
            </a:graphic>
            <wp14:sizeRelH relativeFrom="page">
              <wp14:pctWidth>0</wp14:pctWidth>
            </wp14:sizeRelH>
            <wp14:sizeRelV relativeFrom="page">
              <wp14:pctHeight>0</wp14:pctHeight>
            </wp14:sizeRelV>
          </wp:anchor>
        </w:drawing>
      </w:r>
      <w:r w:rsidR="00F9039D">
        <w:rPr>
          <w:lang w:val="en-GB"/>
        </w:rPr>
        <w:t>While there are currently approx. 450,000 dogs owned in Ireland the number of dog licences issued increased from 188,910 in 2012 to 204,924 in 2019. Showing that less than half of dogs owned in Ireland are registered</w:t>
      </w:r>
      <w:r>
        <w:rPr>
          <w:lang w:val="en-GB"/>
        </w:rPr>
        <w:t xml:space="preserve">. </w:t>
      </w:r>
      <w:sdt>
        <w:sdtPr>
          <w:rPr>
            <w:lang w:val="en-GB"/>
          </w:rPr>
          <w:id w:val="-864747182"/>
          <w:citation/>
        </w:sdtPr>
        <w:sdtEndPr/>
        <w:sdtContent>
          <w:r>
            <w:rPr>
              <w:lang w:val="en-GB"/>
            </w:rPr>
            <w:fldChar w:fldCharType="begin"/>
          </w:r>
          <w:r>
            <w:rPr>
              <w:lang w:val="en-GB"/>
            </w:rPr>
            <w:instrText xml:space="preserve"> CITATION Gov20 \l 2057 </w:instrText>
          </w:r>
          <w:r>
            <w:rPr>
              <w:lang w:val="en-GB"/>
            </w:rPr>
            <w:fldChar w:fldCharType="separate"/>
          </w:r>
          <w:r>
            <w:rPr>
              <w:noProof/>
              <w:lang w:val="en-GB"/>
            </w:rPr>
            <w:t>(Government Puplication, 2020)</w:t>
          </w:r>
          <w:r>
            <w:rPr>
              <w:lang w:val="en-GB"/>
            </w:rPr>
            <w:fldChar w:fldCharType="end"/>
          </w:r>
        </w:sdtContent>
      </w:sdt>
    </w:p>
    <w:p w14:paraId="724FF3C3" w14:textId="06D420DD" w:rsidR="00194676" w:rsidRDefault="00194676" w:rsidP="00194676">
      <w:pPr>
        <w:rPr>
          <w:lang w:val="en-GB"/>
        </w:rPr>
      </w:pPr>
    </w:p>
    <w:p w14:paraId="4EB7FDD2" w14:textId="5BF6D551" w:rsidR="00194676" w:rsidRDefault="00194676" w:rsidP="00194676">
      <w:pPr>
        <w:rPr>
          <w:lang w:val="en-GB"/>
        </w:rPr>
      </w:pPr>
    </w:p>
    <w:p w14:paraId="4957D73D" w14:textId="108FAAEE" w:rsidR="00194676" w:rsidRDefault="00194676" w:rsidP="00194676">
      <w:pPr>
        <w:rPr>
          <w:lang w:val="en-GB"/>
        </w:rPr>
      </w:pPr>
    </w:p>
    <w:p w14:paraId="325C23AF" w14:textId="71A9A072" w:rsidR="00194676" w:rsidRDefault="00F9039D" w:rsidP="00194676">
      <w:pPr>
        <w:rPr>
          <w:lang w:val="en-GB"/>
        </w:rPr>
      </w:pPr>
      <w:r>
        <w:rPr>
          <w:lang w:val="en-GB"/>
        </w:rPr>
        <w:t>“</w:t>
      </w:r>
      <w:r w:rsidR="00194676">
        <w:rPr>
          <w:lang w:val="en-GB"/>
        </w:rPr>
        <w:t>The Dog Breeding establishments act 2010</w:t>
      </w:r>
      <w:r>
        <w:rPr>
          <w:lang w:val="en-GB"/>
        </w:rPr>
        <w:t>”</w:t>
      </w:r>
      <w:r w:rsidR="00194676">
        <w:rPr>
          <w:lang w:val="en-GB"/>
        </w:rPr>
        <w:t xml:space="preserve"> sets out the criteria to be met for the breeding of dogs in Ireland, giving power to local authorities to inspect and shut down dog breeding facilities who are non-compliant. </w:t>
      </w:r>
      <w:sdt>
        <w:sdtPr>
          <w:rPr>
            <w:lang w:val="en-GB"/>
          </w:rPr>
          <w:id w:val="-2006816812"/>
          <w:citation/>
        </w:sdtPr>
        <w:sdtEndPr/>
        <w:sdtContent>
          <w:r w:rsidR="00194676">
            <w:rPr>
              <w:lang w:val="en-GB"/>
            </w:rPr>
            <w:fldChar w:fldCharType="begin"/>
          </w:r>
          <w:r w:rsidR="00194676">
            <w:rPr>
              <w:lang w:val="en-GB"/>
            </w:rPr>
            <w:instrText xml:space="preserve"> CITATION Iri10 \l 2057 </w:instrText>
          </w:r>
          <w:r w:rsidR="00194676">
            <w:rPr>
              <w:lang w:val="en-GB"/>
            </w:rPr>
            <w:fldChar w:fldCharType="separate"/>
          </w:r>
          <w:r w:rsidR="00194676">
            <w:rPr>
              <w:noProof/>
              <w:lang w:val="en-GB"/>
            </w:rPr>
            <w:t>(Irish Statute Book, 2010)</w:t>
          </w:r>
          <w:r w:rsidR="00194676">
            <w:rPr>
              <w:lang w:val="en-GB"/>
            </w:rPr>
            <w:fldChar w:fldCharType="end"/>
          </w:r>
        </w:sdtContent>
      </w:sdt>
    </w:p>
    <w:p w14:paraId="13D1CE9D" w14:textId="6E07B8D3" w:rsidR="00194676" w:rsidRDefault="00F9039D" w:rsidP="00194676">
      <w:pPr>
        <w:rPr>
          <w:lang w:val="en-GB"/>
        </w:rPr>
      </w:pPr>
      <w:r>
        <w:rPr>
          <w:lang w:val="en-GB"/>
        </w:rPr>
        <w:t>Although this option is available, enforcement is not always viable due to lack of funding. As a result,</w:t>
      </w:r>
      <w:r w:rsidR="00194676">
        <w:rPr>
          <w:lang w:val="en-GB"/>
        </w:rPr>
        <w:t xml:space="preserve"> Ireland holds the reputation as “The puppy farm capital of Europe”. </w:t>
      </w:r>
      <w:sdt>
        <w:sdtPr>
          <w:rPr>
            <w:lang w:val="en-GB"/>
          </w:rPr>
          <w:id w:val="-1369988803"/>
          <w:citation/>
        </w:sdtPr>
        <w:sdtEndPr/>
        <w:sdtContent>
          <w:r w:rsidR="00431459">
            <w:rPr>
              <w:lang w:val="en-GB"/>
            </w:rPr>
            <w:fldChar w:fldCharType="begin"/>
          </w:r>
          <w:r w:rsidR="00431459">
            <w:rPr>
              <w:lang w:val="en-GB"/>
            </w:rPr>
            <w:instrText xml:space="preserve"> CITATION Kar16 \l 2057 </w:instrText>
          </w:r>
          <w:r w:rsidR="00431459">
            <w:rPr>
              <w:lang w:val="en-GB"/>
            </w:rPr>
            <w:fldChar w:fldCharType="separate"/>
          </w:r>
          <w:r w:rsidR="00431459">
            <w:rPr>
              <w:noProof/>
              <w:lang w:val="en-GB"/>
            </w:rPr>
            <w:t>(Lillington, 2016)</w:t>
          </w:r>
          <w:r w:rsidR="00431459">
            <w:rPr>
              <w:lang w:val="en-GB"/>
            </w:rPr>
            <w:fldChar w:fldCharType="end"/>
          </w:r>
        </w:sdtContent>
      </w:sdt>
    </w:p>
    <w:p w14:paraId="3B854E96" w14:textId="77777777" w:rsidR="00194676" w:rsidRDefault="00194676" w:rsidP="00194676">
      <w:pPr>
        <w:rPr>
          <w:lang w:val="en-GB"/>
        </w:rPr>
      </w:pPr>
    </w:p>
    <w:p w14:paraId="17FB5860" w14:textId="72C8A331" w:rsidR="00635425" w:rsidRDefault="00194676" w:rsidP="00194676">
      <w:pPr>
        <w:rPr>
          <w:lang w:val="en-GB"/>
        </w:rPr>
      </w:pPr>
      <w:r>
        <w:rPr>
          <w:lang w:val="en-GB"/>
        </w:rPr>
        <w:t>Since the beginning of 2020, there has been anecdotal evidence of an increase in dog thefts for use in puppy farms and for sale online. This culminated in the popular website “Done Deal” to suspend the selling of dogs through its website in August 2020.</w:t>
      </w:r>
      <w:r w:rsidR="00431459">
        <w:rPr>
          <w:lang w:val="en-GB"/>
        </w:rPr>
        <w:t xml:space="preserve"> Reported across news publications such as extra.ie. </w:t>
      </w:r>
    </w:p>
    <w:p w14:paraId="09007C48" w14:textId="77777777" w:rsidR="00635425" w:rsidRDefault="00635425" w:rsidP="00194676">
      <w:pPr>
        <w:rPr>
          <w:lang w:val="en-GB"/>
        </w:rPr>
      </w:pPr>
    </w:p>
    <w:p w14:paraId="72F00EEF" w14:textId="3CB6A14B" w:rsidR="00194676" w:rsidRDefault="00431459" w:rsidP="00194676">
      <w:pPr>
        <w:rPr>
          <w:lang w:val="en-GB"/>
        </w:rPr>
      </w:pPr>
      <w:r>
        <w:rPr>
          <w:lang w:val="en-GB"/>
        </w:rPr>
        <w:t>“</w:t>
      </w:r>
      <w:r>
        <w:t xml:space="preserve">The </w:t>
      </w:r>
      <w:proofErr w:type="spellStart"/>
      <w:r>
        <w:t>MoS</w:t>
      </w:r>
      <w:proofErr w:type="spellEnd"/>
      <w:r>
        <w:t xml:space="preserve"> investigation showed how the majority of </w:t>
      </w:r>
      <w:r w:rsidR="00F9039D">
        <w:t>Done-Deal</w:t>
      </w:r>
      <w:r>
        <w:t xml:space="preserve"> ads for dogs failed to comply with new laws on advertising pets – and even reported how a stolen dog was for sale on the site.”</w:t>
      </w:r>
      <w:r>
        <w:rPr>
          <w:lang w:val="en-GB"/>
        </w:rPr>
        <w:t xml:space="preserve">  </w:t>
      </w:r>
      <w:sdt>
        <w:sdtPr>
          <w:rPr>
            <w:lang w:val="en-GB"/>
          </w:rPr>
          <w:id w:val="982660973"/>
          <w:citation/>
        </w:sdtPr>
        <w:sdtEndPr/>
        <w:sdtContent>
          <w:r>
            <w:rPr>
              <w:lang w:val="en-GB"/>
            </w:rPr>
            <w:fldChar w:fldCharType="begin"/>
          </w:r>
          <w:r>
            <w:rPr>
              <w:lang w:val="en-GB"/>
            </w:rPr>
            <w:instrText xml:space="preserve"> CITATION Nia20 \l 2057 </w:instrText>
          </w:r>
          <w:r>
            <w:rPr>
              <w:lang w:val="en-GB"/>
            </w:rPr>
            <w:fldChar w:fldCharType="separate"/>
          </w:r>
          <w:r>
            <w:rPr>
              <w:noProof/>
              <w:lang w:val="en-GB"/>
            </w:rPr>
            <w:t>(Walsh, 2020)</w:t>
          </w:r>
          <w:r>
            <w:rPr>
              <w:lang w:val="en-GB"/>
            </w:rPr>
            <w:fldChar w:fldCharType="end"/>
          </w:r>
        </w:sdtContent>
      </w:sdt>
    </w:p>
    <w:p w14:paraId="0D7392E2" w14:textId="5B53CB31" w:rsidR="00194676" w:rsidRDefault="00194676" w:rsidP="00194676">
      <w:pPr>
        <w:rPr>
          <w:lang w:val="en-GB"/>
        </w:rPr>
      </w:pPr>
    </w:p>
    <w:p w14:paraId="460564D0" w14:textId="77777777" w:rsidR="00F9039D" w:rsidRPr="00F9039D" w:rsidRDefault="00F9039D" w:rsidP="00F9039D">
      <w:pPr>
        <w:rPr>
          <w:lang w:val="en-GB"/>
        </w:rPr>
      </w:pPr>
      <w:r w:rsidRPr="00F9039D">
        <w:rPr>
          <w:lang w:val="en-GB"/>
        </w:rPr>
        <w:t xml:space="preserve">There are facilities in Ireland to adopt dogs such as the dogs trust, but currently there are only a few websites for purchasing dogs without adoption, such as dogs.ie and the previously mentioned Done Deal, with these there are no guarantees of seller integrity. </w:t>
      </w:r>
    </w:p>
    <w:p w14:paraId="5567B3A0" w14:textId="0662F0EC" w:rsidR="00431459" w:rsidRDefault="00431459" w:rsidP="00194676">
      <w:pPr>
        <w:rPr>
          <w:lang w:val="en-GB"/>
        </w:rPr>
      </w:pPr>
    </w:p>
    <w:p w14:paraId="1CC14183" w14:textId="77777777" w:rsidR="00431459" w:rsidRDefault="00431459" w:rsidP="00194676">
      <w:pPr>
        <w:rPr>
          <w:lang w:val="en-GB"/>
        </w:rPr>
      </w:pPr>
    </w:p>
    <w:p w14:paraId="0A9B9500" w14:textId="317E1A5B" w:rsidR="00CD4805" w:rsidRDefault="00CD4805">
      <w:pPr>
        <w:pStyle w:val="Body"/>
        <w:jc w:val="both"/>
      </w:pPr>
    </w:p>
    <w:p w14:paraId="0DAFDAD9" w14:textId="63AEACBE" w:rsidR="00CD4805" w:rsidRDefault="00514FF0">
      <w:pPr>
        <w:pStyle w:val="Heading"/>
        <w:jc w:val="both"/>
      </w:pPr>
      <w:r>
        <w:t>Product Proposal</w:t>
      </w:r>
    </w:p>
    <w:p w14:paraId="22764A02" w14:textId="77777777" w:rsidR="00E80A8F" w:rsidRDefault="00E80A8F" w:rsidP="00E80A8F">
      <w:pPr>
        <w:jc w:val="both"/>
        <w:rPr>
          <w:rFonts w:ascii="Cambria" w:eastAsia="Cambria" w:hAnsi="Cambria" w:cs="Cambria"/>
        </w:rPr>
      </w:pPr>
      <w:r>
        <w:rPr>
          <w:rFonts w:ascii="Cambria" w:eastAsia="Cambria" w:hAnsi="Cambria" w:cs="Cambria"/>
        </w:rPr>
        <w:t>Our proposal is to create a web application that will ensure that customers who are looking to buy a dog or puppy, are buying from a breeder who is not only complying with but exceeding the breeding rules in Ireland, by setting out strict criteria for advertising.</w:t>
      </w:r>
    </w:p>
    <w:p w14:paraId="2F01FEE7" w14:textId="77777777" w:rsidR="00E80A8F" w:rsidRDefault="00E80A8F" w:rsidP="00E80A8F">
      <w:pPr>
        <w:jc w:val="both"/>
        <w:rPr>
          <w:rFonts w:ascii="Cambria" w:eastAsia="Cambria" w:hAnsi="Cambria" w:cs="Cambria"/>
        </w:rPr>
      </w:pPr>
    </w:p>
    <w:p w14:paraId="7A9CA507" w14:textId="77777777" w:rsidR="00E80A8F" w:rsidRDefault="00E80A8F" w:rsidP="00E80A8F">
      <w:pPr>
        <w:jc w:val="both"/>
        <w:rPr>
          <w:rFonts w:ascii="Cambria" w:eastAsia="Cambria" w:hAnsi="Cambria" w:cs="Cambria"/>
        </w:rPr>
      </w:pPr>
      <w:r>
        <w:rPr>
          <w:rFonts w:ascii="Cambria" w:eastAsia="Cambria" w:hAnsi="Cambria" w:cs="Cambria"/>
        </w:rPr>
        <w:t>USP features of the site would be to allow customers to login, leave public reviews, star ratings and message the breeders directly. Payment would also be available through the website.</w:t>
      </w:r>
    </w:p>
    <w:p w14:paraId="6673F7D3" w14:textId="77777777" w:rsidR="00E80A8F" w:rsidRDefault="00E80A8F" w:rsidP="00E80A8F">
      <w:pPr>
        <w:jc w:val="both"/>
        <w:rPr>
          <w:rFonts w:ascii="Cambria" w:eastAsia="Cambria" w:hAnsi="Cambria" w:cs="Cambria"/>
        </w:rPr>
      </w:pPr>
    </w:p>
    <w:p w14:paraId="09F74447" w14:textId="77777777" w:rsidR="00E80A8F" w:rsidRPr="00AA0EB2" w:rsidRDefault="00E80A8F" w:rsidP="00E80A8F">
      <w:r>
        <w:rPr>
          <w:rFonts w:ascii="Cambria" w:eastAsia="Cambria" w:hAnsi="Cambria" w:cs="Cambria"/>
        </w:rPr>
        <w:t>Another feature of the platform is to enable breeders, once logged in, to advertise their dogs among other breeders only for stud.</w:t>
      </w:r>
    </w:p>
    <w:p w14:paraId="63402E45" w14:textId="77777777" w:rsidR="00431459" w:rsidRDefault="00431459">
      <w:pPr>
        <w:pStyle w:val="Body"/>
        <w:jc w:val="both"/>
      </w:pPr>
    </w:p>
    <w:p w14:paraId="7C36997D" w14:textId="233DEAB2" w:rsidR="00431459" w:rsidRDefault="00431459" w:rsidP="00431459">
      <w:pPr>
        <w:pStyle w:val="Body"/>
        <w:jc w:val="both"/>
        <w:rPr>
          <w:b/>
          <w:bCs/>
          <w:lang w:val="en-US"/>
        </w:rPr>
      </w:pPr>
    </w:p>
    <w:p w14:paraId="196175A0" w14:textId="4AEA2F20" w:rsidR="00431459" w:rsidRDefault="00431459" w:rsidP="00431459">
      <w:pPr>
        <w:pStyle w:val="Body"/>
        <w:jc w:val="both"/>
        <w:rPr>
          <w:b/>
          <w:bCs/>
          <w:lang w:val="en-US"/>
        </w:rPr>
      </w:pPr>
    </w:p>
    <w:p w14:paraId="151EBAB7" w14:textId="56EDBB05" w:rsidR="00431459" w:rsidRDefault="00431459" w:rsidP="00431459">
      <w:pPr>
        <w:pStyle w:val="Body"/>
        <w:jc w:val="both"/>
        <w:rPr>
          <w:b/>
          <w:bCs/>
          <w:lang w:val="en-US"/>
        </w:rPr>
      </w:pPr>
    </w:p>
    <w:p w14:paraId="792CA606" w14:textId="3621C9A7" w:rsidR="00431459" w:rsidRDefault="00431459" w:rsidP="00431459">
      <w:pPr>
        <w:pStyle w:val="Body"/>
        <w:jc w:val="both"/>
        <w:rPr>
          <w:b/>
          <w:bCs/>
          <w:lang w:val="en-US"/>
        </w:rPr>
      </w:pPr>
    </w:p>
    <w:p w14:paraId="4941DB64" w14:textId="7E8A6F5B" w:rsidR="00431459" w:rsidRDefault="00431459" w:rsidP="00431459">
      <w:pPr>
        <w:pStyle w:val="Body"/>
        <w:jc w:val="both"/>
        <w:rPr>
          <w:b/>
          <w:bCs/>
          <w:lang w:val="en-US"/>
        </w:rPr>
      </w:pPr>
    </w:p>
    <w:p w14:paraId="1FDEE2B5" w14:textId="44ABFBEA" w:rsidR="00431459" w:rsidRDefault="00431459" w:rsidP="00431459">
      <w:pPr>
        <w:pStyle w:val="Body"/>
        <w:jc w:val="both"/>
        <w:rPr>
          <w:b/>
          <w:bCs/>
          <w:lang w:val="en-US"/>
        </w:rPr>
      </w:pPr>
    </w:p>
    <w:p w14:paraId="14EC28C3" w14:textId="42E471C5" w:rsidR="00431459" w:rsidRDefault="00431459" w:rsidP="00431459">
      <w:pPr>
        <w:pStyle w:val="Body"/>
        <w:jc w:val="both"/>
        <w:rPr>
          <w:b/>
          <w:bCs/>
          <w:lang w:val="en-US"/>
        </w:rPr>
      </w:pPr>
    </w:p>
    <w:p w14:paraId="50ED5D7E" w14:textId="3D289D30" w:rsidR="00431459" w:rsidRDefault="00431459" w:rsidP="00431459">
      <w:pPr>
        <w:pStyle w:val="Body"/>
        <w:jc w:val="both"/>
        <w:rPr>
          <w:b/>
          <w:bCs/>
          <w:lang w:val="en-US"/>
        </w:rPr>
      </w:pPr>
    </w:p>
    <w:p w14:paraId="5A232249" w14:textId="10E74149" w:rsidR="00431459" w:rsidRDefault="00431459" w:rsidP="00431459">
      <w:pPr>
        <w:pStyle w:val="Body"/>
        <w:jc w:val="both"/>
        <w:rPr>
          <w:b/>
          <w:bCs/>
          <w:lang w:val="en-US"/>
        </w:rPr>
      </w:pPr>
    </w:p>
    <w:p w14:paraId="12C03D2D" w14:textId="73F7AEE7" w:rsidR="00431459" w:rsidRDefault="00431459" w:rsidP="00431459">
      <w:pPr>
        <w:pStyle w:val="Body"/>
        <w:jc w:val="both"/>
        <w:rPr>
          <w:b/>
          <w:bCs/>
          <w:lang w:val="en-US"/>
        </w:rPr>
      </w:pPr>
    </w:p>
    <w:p w14:paraId="7FFDBFA9" w14:textId="44AEBE64" w:rsidR="00431459" w:rsidRDefault="00431459" w:rsidP="00431459">
      <w:pPr>
        <w:pStyle w:val="Body"/>
        <w:jc w:val="both"/>
        <w:rPr>
          <w:b/>
          <w:bCs/>
          <w:lang w:val="en-US"/>
        </w:rPr>
      </w:pPr>
    </w:p>
    <w:p w14:paraId="7ECACFE0" w14:textId="4595C481" w:rsidR="00431459" w:rsidRDefault="00431459" w:rsidP="00431459">
      <w:pPr>
        <w:pStyle w:val="Body"/>
        <w:jc w:val="both"/>
        <w:rPr>
          <w:b/>
          <w:bCs/>
          <w:lang w:val="en-US"/>
        </w:rPr>
      </w:pPr>
    </w:p>
    <w:p w14:paraId="1DA053B8" w14:textId="2AB87EEE" w:rsidR="00431459" w:rsidRDefault="00431459" w:rsidP="00431459">
      <w:pPr>
        <w:pStyle w:val="Body"/>
        <w:jc w:val="both"/>
        <w:rPr>
          <w:b/>
          <w:bCs/>
          <w:lang w:val="en-US"/>
        </w:rPr>
      </w:pPr>
    </w:p>
    <w:p w14:paraId="02EA3613" w14:textId="6E29208F" w:rsidR="00431459" w:rsidRDefault="00431459" w:rsidP="00431459">
      <w:pPr>
        <w:pStyle w:val="Body"/>
        <w:jc w:val="both"/>
        <w:rPr>
          <w:b/>
          <w:bCs/>
          <w:lang w:val="en-US"/>
        </w:rPr>
      </w:pPr>
    </w:p>
    <w:p w14:paraId="3AD30DDB" w14:textId="77777777" w:rsidR="00431459" w:rsidRDefault="00431459" w:rsidP="00431459">
      <w:pPr>
        <w:pStyle w:val="Body"/>
        <w:jc w:val="both"/>
        <w:rPr>
          <w:b/>
          <w:bCs/>
          <w:lang w:val="en-US"/>
        </w:rPr>
      </w:pPr>
    </w:p>
    <w:p w14:paraId="73DA0611" w14:textId="0E27B61C" w:rsidR="00431459" w:rsidRDefault="00431459" w:rsidP="00431459">
      <w:pPr>
        <w:pStyle w:val="Body"/>
        <w:jc w:val="both"/>
        <w:rPr>
          <w:b/>
          <w:bCs/>
          <w:lang w:val="en-US"/>
        </w:rPr>
      </w:pPr>
    </w:p>
    <w:sdt>
      <w:sdtPr>
        <w:rPr>
          <w:rFonts w:ascii="Times New Roman" w:eastAsia="Arial Unicode MS" w:hAnsi="Times New Roman" w:cs="Times New Roman"/>
          <w:color w:val="auto"/>
          <w:sz w:val="24"/>
          <w:szCs w:val="24"/>
          <w:bdr w:val="nil"/>
        </w:rPr>
        <w:id w:val="-171031750"/>
        <w:docPartObj>
          <w:docPartGallery w:val="Bibliographies"/>
          <w:docPartUnique/>
        </w:docPartObj>
      </w:sdtPr>
      <w:sdtEndPr/>
      <w:sdtContent>
        <w:p w14:paraId="2D56AC02" w14:textId="0023DD25" w:rsidR="00431459" w:rsidRDefault="00431459">
          <w:pPr>
            <w:pStyle w:val="Heading1"/>
          </w:pPr>
          <w:r>
            <w:t>Bibliography</w:t>
          </w:r>
        </w:p>
        <w:sdt>
          <w:sdtPr>
            <w:id w:val="111145805"/>
            <w:bibliography/>
          </w:sdtPr>
          <w:sdtEndPr/>
          <w:sdtContent>
            <w:p w14:paraId="1EB5C8BB" w14:textId="77777777" w:rsidR="00431459" w:rsidRDefault="00431459" w:rsidP="00431459">
              <w:pPr>
                <w:pStyle w:val="Bibliography"/>
                <w:ind w:left="720" w:hanging="720"/>
                <w:rPr>
                  <w:noProof/>
                </w:rPr>
              </w:pPr>
              <w:r>
                <w:fldChar w:fldCharType="begin"/>
              </w:r>
              <w:r>
                <w:instrText xml:space="preserve"> BIBLIOGRAPHY </w:instrText>
              </w:r>
              <w:r>
                <w:fldChar w:fldCharType="separate"/>
              </w:r>
              <w:r>
                <w:rPr>
                  <w:noProof/>
                </w:rPr>
                <w:t xml:space="preserve">Government Puplication. (2020). </w:t>
              </w:r>
              <w:r>
                <w:rPr>
                  <w:i/>
                  <w:iCs/>
                  <w:noProof/>
                </w:rPr>
                <w:t>Dog Control Statistics</w:t>
              </w:r>
              <w:r>
                <w:rPr>
                  <w:noProof/>
                </w:rPr>
                <w:t>. Retrieved from Gov.ie: https://www.gov.ie/en/collection/879d4c-dog-control-statistics/</w:t>
              </w:r>
            </w:p>
            <w:p w14:paraId="3EE2660E" w14:textId="77777777" w:rsidR="00431459" w:rsidRDefault="00431459" w:rsidP="00431459">
              <w:pPr>
                <w:pStyle w:val="Bibliography"/>
                <w:ind w:left="720" w:hanging="720"/>
                <w:rPr>
                  <w:noProof/>
                </w:rPr>
              </w:pPr>
              <w:r>
                <w:rPr>
                  <w:noProof/>
                </w:rPr>
                <w:t xml:space="preserve">Irish Statute Book. (2010). </w:t>
              </w:r>
              <w:r>
                <w:rPr>
                  <w:i/>
                  <w:iCs/>
                  <w:noProof/>
                </w:rPr>
                <w:t>Dog Breeding Establishment Act</w:t>
              </w:r>
              <w:r>
                <w:rPr>
                  <w:noProof/>
                </w:rPr>
                <w:t>. Retrieved from Irish Statute Book: http://www.irishstatutebook.ie/eli/2010/act/29/enacted/en/html</w:t>
              </w:r>
            </w:p>
            <w:p w14:paraId="0E7202CD" w14:textId="77777777" w:rsidR="00431459" w:rsidRDefault="00431459" w:rsidP="00431459">
              <w:pPr>
                <w:pStyle w:val="Bibliography"/>
                <w:ind w:left="720" w:hanging="720"/>
                <w:rPr>
                  <w:noProof/>
                </w:rPr>
              </w:pPr>
              <w:r>
                <w:rPr>
                  <w:noProof/>
                </w:rPr>
                <w:t xml:space="preserve">Lillington, K. (2016, Aug 5). </w:t>
              </w:r>
              <w:r>
                <w:rPr>
                  <w:i/>
                  <w:iCs/>
                  <w:noProof/>
                </w:rPr>
                <w:t>Sad realities of our domestic puppy farming industry</w:t>
              </w:r>
              <w:r>
                <w:rPr>
                  <w:noProof/>
                </w:rPr>
                <w:t>. Retrieved from Irish Times: https://www.irishtimes.com/news/crime-and-law/sad-realities-of-our-domestic-puppy-farming-industry-1.2745436</w:t>
              </w:r>
            </w:p>
            <w:p w14:paraId="46E23289" w14:textId="77777777" w:rsidR="00431459" w:rsidRDefault="00431459" w:rsidP="00431459">
              <w:pPr>
                <w:pStyle w:val="Bibliography"/>
                <w:ind w:left="720" w:hanging="720"/>
                <w:rPr>
                  <w:noProof/>
                </w:rPr>
              </w:pPr>
              <w:r>
                <w:rPr>
                  <w:noProof/>
                </w:rPr>
                <w:t xml:space="preserve">Sabangola, T. (2020, August 25). </w:t>
              </w:r>
              <w:r>
                <w:rPr>
                  <w:i/>
                  <w:iCs/>
                  <w:noProof/>
                </w:rPr>
                <w:t>Dog Populations in Europe</w:t>
              </w:r>
              <w:r>
                <w:rPr>
                  <w:noProof/>
                </w:rPr>
                <w:t>. Retrieved from Statista.com: https://www.statista.com/statistics/515520/dog-population-europe-ireland/</w:t>
              </w:r>
            </w:p>
            <w:p w14:paraId="6EB99738" w14:textId="77777777" w:rsidR="00431459" w:rsidRDefault="00431459" w:rsidP="00431459">
              <w:pPr>
                <w:pStyle w:val="Bibliography"/>
                <w:ind w:left="720" w:hanging="720"/>
                <w:rPr>
                  <w:noProof/>
                </w:rPr>
              </w:pPr>
              <w:r>
                <w:rPr>
                  <w:noProof/>
                </w:rPr>
                <w:t xml:space="preserve">Walsh, N. (2020, Sept 09). </w:t>
              </w:r>
              <w:r>
                <w:rPr>
                  <w:i/>
                  <w:iCs/>
                  <w:noProof/>
                </w:rPr>
                <w:t>Done Deal drops dog ads</w:t>
              </w:r>
              <w:r>
                <w:rPr>
                  <w:noProof/>
                </w:rPr>
                <w:t>. Retrieved from Extra.ie: https://extra.ie/2020/08/09/news/irish-news/donedeal-drop-dog-ads-but-only-after-stolen-turvy-shows-up-for-sale-on-site</w:t>
              </w:r>
            </w:p>
            <w:p w14:paraId="71119FB7" w14:textId="55AA44F2" w:rsidR="00431459" w:rsidRDefault="00431459" w:rsidP="00431459">
              <w:r>
                <w:rPr>
                  <w:b/>
                  <w:bCs/>
                  <w:noProof/>
                </w:rPr>
                <w:fldChar w:fldCharType="end"/>
              </w:r>
            </w:p>
          </w:sdtContent>
        </w:sdt>
      </w:sdtContent>
    </w:sdt>
    <w:p w14:paraId="2482146F" w14:textId="77777777" w:rsidR="00431459" w:rsidRDefault="00431459" w:rsidP="00431459">
      <w:pPr>
        <w:pStyle w:val="Body"/>
        <w:jc w:val="both"/>
        <w:rPr>
          <w:b/>
          <w:bCs/>
          <w:lang w:val="en-US"/>
        </w:rPr>
      </w:pPr>
    </w:p>
    <w:bookmarkEnd w:id="0"/>
    <w:p w14:paraId="257788DB" w14:textId="77777777" w:rsidR="00431459" w:rsidRDefault="00431459" w:rsidP="00431459">
      <w:pPr>
        <w:pStyle w:val="Body"/>
        <w:ind w:left="5760" w:firstLine="720"/>
      </w:pPr>
    </w:p>
    <w:sectPr w:rsidR="00431459">
      <w:headerReference w:type="default" r:id="rId9"/>
      <w:footerReference w:type="default" r:id="rId10"/>
      <w:headerReference w:type="first" r:id="rId11"/>
      <w:footerReference w:type="first" r:id="rId12"/>
      <w:pgSz w:w="11900" w:h="16840"/>
      <w:pgMar w:top="1440" w:right="1800" w:bottom="1440" w:left="18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CD23B" w14:textId="77777777" w:rsidR="00730871" w:rsidRDefault="00730871">
      <w:r>
        <w:separator/>
      </w:r>
    </w:p>
  </w:endnote>
  <w:endnote w:type="continuationSeparator" w:id="0">
    <w:p w14:paraId="713D6308" w14:textId="77777777" w:rsidR="00730871" w:rsidRDefault="0073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B43" w14:textId="77777777" w:rsidR="00CD4805" w:rsidRDefault="00CD4805">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F7C1" w14:textId="77777777" w:rsidR="00CD4805" w:rsidRDefault="00CD480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6F3D9" w14:textId="77777777" w:rsidR="00730871" w:rsidRDefault="00730871">
      <w:r>
        <w:separator/>
      </w:r>
    </w:p>
  </w:footnote>
  <w:footnote w:type="continuationSeparator" w:id="0">
    <w:p w14:paraId="31A7CB6E" w14:textId="77777777" w:rsidR="00730871" w:rsidRDefault="00730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D4DC3" w14:textId="77777777" w:rsidR="00CD4805" w:rsidRDefault="00CD480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C2CC" w14:textId="77777777" w:rsidR="00CD4805" w:rsidRDefault="00CD480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805"/>
    <w:rsid w:val="0009014E"/>
    <w:rsid w:val="000C2AD8"/>
    <w:rsid w:val="00194676"/>
    <w:rsid w:val="002D0E37"/>
    <w:rsid w:val="00431459"/>
    <w:rsid w:val="00514FF0"/>
    <w:rsid w:val="00635425"/>
    <w:rsid w:val="006A4DDC"/>
    <w:rsid w:val="006C576F"/>
    <w:rsid w:val="00713B3F"/>
    <w:rsid w:val="00730871"/>
    <w:rsid w:val="009236FA"/>
    <w:rsid w:val="00A16ABF"/>
    <w:rsid w:val="00A94772"/>
    <w:rsid w:val="00B239DA"/>
    <w:rsid w:val="00CD4805"/>
    <w:rsid w:val="00D44560"/>
    <w:rsid w:val="00D44CDE"/>
    <w:rsid w:val="00D630F4"/>
    <w:rsid w:val="00E03C31"/>
    <w:rsid w:val="00E80A8F"/>
    <w:rsid w:val="00F75C6A"/>
    <w:rsid w:val="00F903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C8F1"/>
  <w15:docId w15:val="{0E21CA8A-398A-304A-8656-81775F0C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431459"/>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365F91"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lang w:val="en-US"/>
    </w:rPr>
  </w:style>
  <w:style w:type="character" w:customStyle="1" w:styleId="Heading1Char">
    <w:name w:val="Heading 1 Char"/>
    <w:basedOn w:val="DefaultParagraphFont"/>
    <w:link w:val="Heading1"/>
    <w:uiPriority w:val="9"/>
    <w:rsid w:val="00431459"/>
    <w:rPr>
      <w:rFonts w:asciiTheme="majorHAnsi" w:eastAsiaTheme="majorEastAsia" w:hAnsiTheme="majorHAnsi" w:cstheme="majorBidi"/>
      <w:color w:val="365F91" w:themeColor="accent1" w:themeShade="BF"/>
      <w:sz w:val="32"/>
      <w:szCs w:val="32"/>
      <w:bdr w:val="none" w:sz="0" w:space="0" w:color="auto"/>
      <w:lang w:val="en-US"/>
    </w:rPr>
  </w:style>
  <w:style w:type="paragraph" w:styleId="Bibliography">
    <w:name w:val="Bibliography"/>
    <w:basedOn w:val="Normal"/>
    <w:next w:val="Normal"/>
    <w:uiPriority w:val="37"/>
    <w:unhideWhenUsed/>
    <w:rsid w:val="00431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651">
      <w:bodyDiv w:val="1"/>
      <w:marLeft w:val="0"/>
      <w:marRight w:val="0"/>
      <w:marTop w:val="0"/>
      <w:marBottom w:val="0"/>
      <w:divBdr>
        <w:top w:val="none" w:sz="0" w:space="0" w:color="auto"/>
        <w:left w:val="none" w:sz="0" w:space="0" w:color="auto"/>
        <w:bottom w:val="none" w:sz="0" w:space="0" w:color="auto"/>
        <w:right w:val="none" w:sz="0" w:space="0" w:color="auto"/>
      </w:divBdr>
    </w:div>
    <w:div w:id="24409107">
      <w:bodyDiv w:val="1"/>
      <w:marLeft w:val="0"/>
      <w:marRight w:val="0"/>
      <w:marTop w:val="0"/>
      <w:marBottom w:val="0"/>
      <w:divBdr>
        <w:top w:val="none" w:sz="0" w:space="0" w:color="auto"/>
        <w:left w:val="none" w:sz="0" w:space="0" w:color="auto"/>
        <w:bottom w:val="none" w:sz="0" w:space="0" w:color="auto"/>
        <w:right w:val="none" w:sz="0" w:space="0" w:color="auto"/>
      </w:divBdr>
    </w:div>
    <w:div w:id="237709206">
      <w:bodyDiv w:val="1"/>
      <w:marLeft w:val="0"/>
      <w:marRight w:val="0"/>
      <w:marTop w:val="0"/>
      <w:marBottom w:val="0"/>
      <w:divBdr>
        <w:top w:val="none" w:sz="0" w:space="0" w:color="auto"/>
        <w:left w:val="none" w:sz="0" w:space="0" w:color="auto"/>
        <w:bottom w:val="none" w:sz="0" w:space="0" w:color="auto"/>
        <w:right w:val="none" w:sz="0" w:space="0" w:color="auto"/>
      </w:divBdr>
    </w:div>
    <w:div w:id="538056723">
      <w:bodyDiv w:val="1"/>
      <w:marLeft w:val="0"/>
      <w:marRight w:val="0"/>
      <w:marTop w:val="0"/>
      <w:marBottom w:val="0"/>
      <w:divBdr>
        <w:top w:val="none" w:sz="0" w:space="0" w:color="auto"/>
        <w:left w:val="none" w:sz="0" w:space="0" w:color="auto"/>
        <w:bottom w:val="none" w:sz="0" w:space="0" w:color="auto"/>
        <w:right w:val="none" w:sz="0" w:space="0" w:color="auto"/>
      </w:divBdr>
    </w:div>
    <w:div w:id="711730954">
      <w:bodyDiv w:val="1"/>
      <w:marLeft w:val="0"/>
      <w:marRight w:val="0"/>
      <w:marTop w:val="0"/>
      <w:marBottom w:val="0"/>
      <w:divBdr>
        <w:top w:val="none" w:sz="0" w:space="0" w:color="auto"/>
        <w:left w:val="none" w:sz="0" w:space="0" w:color="auto"/>
        <w:bottom w:val="none" w:sz="0" w:space="0" w:color="auto"/>
        <w:right w:val="none" w:sz="0" w:space="0" w:color="auto"/>
      </w:divBdr>
    </w:div>
    <w:div w:id="762721225">
      <w:bodyDiv w:val="1"/>
      <w:marLeft w:val="0"/>
      <w:marRight w:val="0"/>
      <w:marTop w:val="0"/>
      <w:marBottom w:val="0"/>
      <w:divBdr>
        <w:top w:val="none" w:sz="0" w:space="0" w:color="auto"/>
        <w:left w:val="none" w:sz="0" w:space="0" w:color="auto"/>
        <w:bottom w:val="none" w:sz="0" w:space="0" w:color="auto"/>
        <w:right w:val="none" w:sz="0" w:space="0" w:color="auto"/>
      </w:divBdr>
    </w:div>
    <w:div w:id="1024674987">
      <w:bodyDiv w:val="1"/>
      <w:marLeft w:val="0"/>
      <w:marRight w:val="0"/>
      <w:marTop w:val="0"/>
      <w:marBottom w:val="0"/>
      <w:divBdr>
        <w:top w:val="none" w:sz="0" w:space="0" w:color="auto"/>
        <w:left w:val="none" w:sz="0" w:space="0" w:color="auto"/>
        <w:bottom w:val="none" w:sz="0" w:space="0" w:color="auto"/>
        <w:right w:val="none" w:sz="0" w:space="0" w:color="auto"/>
      </w:divBdr>
    </w:div>
    <w:div w:id="1277715053">
      <w:bodyDiv w:val="1"/>
      <w:marLeft w:val="0"/>
      <w:marRight w:val="0"/>
      <w:marTop w:val="0"/>
      <w:marBottom w:val="0"/>
      <w:divBdr>
        <w:top w:val="none" w:sz="0" w:space="0" w:color="auto"/>
        <w:left w:val="none" w:sz="0" w:space="0" w:color="auto"/>
        <w:bottom w:val="none" w:sz="0" w:space="0" w:color="auto"/>
        <w:right w:val="none" w:sz="0" w:space="0" w:color="auto"/>
      </w:divBdr>
    </w:div>
    <w:div w:id="14798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Tug20</b:Tag>
    <b:SourceType>InternetSite</b:SourceType>
    <b:Guid>{F1919796-4D60-4BF5-B81A-E5813DFDB683}</b:Guid>
    <b:Author>
      <b:Author>
        <b:NameList>
          <b:Person>
            <b:Last>Sabangola</b:Last>
            <b:First>Tugba</b:First>
          </b:Person>
        </b:NameList>
      </b:Author>
    </b:Author>
    <b:Title>Dog Populations in Europe</b:Title>
    <b:InternetSiteTitle>Statista.com</b:InternetSiteTitle>
    <b:Year>2020</b:Year>
    <b:Month>August</b:Month>
    <b:Day>25</b:Day>
    <b:URL>https://www.statista.com/statistics/515520/dog-population-europe-ireland/</b:URL>
    <b:RefOrder>1</b:RefOrder>
  </b:Source>
  <b:Source>
    <b:Tag>Gov20</b:Tag>
    <b:SourceType>InternetSite</b:SourceType>
    <b:Guid>{D376173D-F486-4678-92A2-7CE18CA126D0}</b:Guid>
    <b:Author>
      <b:Author>
        <b:Corporate>Government Puplication</b:Corporate>
      </b:Author>
    </b:Author>
    <b:Title>Dog Control Statistics</b:Title>
    <b:InternetSiteTitle>Gov.ie</b:InternetSiteTitle>
    <b:Year>2020</b:Year>
    <b:URL>https://www.gov.ie/en/collection/879d4c-dog-control-statistics/</b:URL>
    <b:RefOrder>2</b:RefOrder>
  </b:Source>
  <b:Source>
    <b:Tag>Iri10</b:Tag>
    <b:SourceType>InternetSite</b:SourceType>
    <b:Guid>{092D0981-F8D1-40A4-9B0C-2D140A39211C}</b:Guid>
    <b:Author>
      <b:Author>
        <b:Corporate>Irish Statute Book</b:Corporate>
      </b:Author>
    </b:Author>
    <b:Title>Dog Breeding Establishment Act</b:Title>
    <b:InternetSiteTitle>Irish Statute Book</b:InternetSiteTitle>
    <b:Year>2010</b:Year>
    <b:URL>http://www.irishstatutebook.ie/eli/2010/act/29/enacted/en/html</b:URL>
    <b:RefOrder>3</b:RefOrder>
  </b:Source>
  <b:Source>
    <b:Tag>Kar16</b:Tag>
    <b:SourceType>InternetSite</b:SourceType>
    <b:Guid>{58C83E76-FCCA-4F26-BC5B-12A689F80E2F}</b:Guid>
    <b:Author>
      <b:Author>
        <b:NameList>
          <b:Person>
            <b:Last>Lillington</b:Last>
            <b:First>Karlin</b:First>
          </b:Person>
        </b:NameList>
      </b:Author>
    </b:Author>
    <b:Title>Sad realities of our domestic puppy farming industry</b:Title>
    <b:InternetSiteTitle>Irish Times</b:InternetSiteTitle>
    <b:Year>2016</b:Year>
    <b:Month>Aug</b:Month>
    <b:Day>5</b:Day>
    <b:URL>https://www.irishtimes.com/news/crime-and-law/sad-realities-of-our-domestic-puppy-farming-industry-1.2745436</b:URL>
    <b:RefOrder>4</b:RefOrder>
  </b:Source>
  <b:Source>
    <b:Tag>Nia20</b:Tag>
    <b:SourceType>InternetSite</b:SourceType>
    <b:Guid>{244C6763-C01F-4667-BE80-9E9C67E7322C}</b:Guid>
    <b:Author>
      <b:Author>
        <b:NameList>
          <b:Person>
            <b:Last>Walsh</b:Last>
            <b:First>Niamh</b:First>
          </b:Person>
        </b:NameList>
      </b:Author>
    </b:Author>
    <b:Title>Done Deal drops dog ads</b:Title>
    <b:InternetSiteTitle>Extra.ie</b:InternetSiteTitle>
    <b:Year>2020</b:Year>
    <b:Month>Sept</b:Month>
    <b:Day>09</b:Day>
    <b:URL>https://extra.ie/2020/08/09/news/irish-news/donedeal-drop-dog-ads-but-only-after-stolen-turvy-shows-up-for-sale-on-site</b:URL>
    <b:RefOrder>5</b:RefOrder>
  </b:Source>
</b:Sources>
</file>

<file path=customXml/itemProps1.xml><?xml version="1.0" encoding="utf-8"?>
<ds:datastoreItem xmlns:ds="http://schemas.openxmlformats.org/officeDocument/2006/customXml" ds:itemID="{671BF6EC-2A8A-4690-9D3F-7F001DAD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Jonathan Flanagan</cp:lastModifiedBy>
  <cp:revision>2</cp:revision>
  <dcterms:created xsi:type="dcterms:W3CDTF">2020-10-13T16:27:00Z</dcterms:created>
  <dcterms:modified xsi:type="dcterms:W3CDTF">2020-10-13T16:27:00Z</dcterms:modified>
</cp:coreProperties>
</file>