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BF76" w14:textId="1EC39562" w:rsidR="00EE4658" w:rsidRDefault="00EE4658" w:rsidP="00F01D61">
      <w:pPr>
        <w:rPr>
          <w:b/>
          <w:bCs/>
        </w:rPr>
      </w:pPr>
      <w:r w:rsidRPr="00EE4658">
        <w:rPr>
          <w:b/>
          <w:bCs/>
        </w:rPr>
        <w:t>Data set for credit s</w:t>
      </w:r>
      <w:r>
        <w:rPr>
          <w:b/>
          <w:bCs/>
        </w:rPr>
        <w:t>core classification:</w:t>
      </w:r>
    </w:p>
    <w:p w14:paraId="3EB588E0" w14:textId="1242C9E8" w:rsidR="00EE4658" w:rsidRDefault="00EE4658" w:rsidP="00F01D61">
      <w:pPr>
        <w:rPr>
          <w:b/>
          <w:bCs/>
        </w:rPr>
      </w:pPr>
      <w:hyperlink r:id="rId5" w:history="1">
        <w:r w:rsidRPr="004175A2">
          <w:rPr>
            <w:rStyle w:val="Hyperlink"/>
            <w:b/>
            <w:bCs/>
          </w:rPr>
          <w:t>https://www.kaggle.com/datasets/ayushsharma0812/dataset-for-credit-score-classification/code</w:t>
        </w:r>
      </w:hyperlink>
    </w:p>
    <w:p w14:paraId="76D8E5EB" w14:textId="0102DF33" w:rsidR="00D41863" w:rsidRDefault="00D41863" w:rsidP="00F01D61">
      <w:pPr>
        <w:rPr>
          <w:b/>
          <w:bCs/>
          <w:lang w:val="es-CR"/>
        </w:rPr>
      </w:pPr>
      <w:r>
        <w:rPr>
          <w:b/>
          <w:bCs/>
          <w:lang w:val="es-CR"/>
        </w:rPr>
        <w:t>Fuente de Datos:</w:t>
      </w:r>
    </w:p>
    <w:p w14:paraId="60A53F73" w14:textId="6A8EE04A" w:rsidR="00D41863" w:rsidRDefault="00D41863" w:rsidP="00F01D61">
      <w:pPr>
        <w:rPr>
          <w:b/>
          <w:bCs/>
          <w:lang w:val="es-CR"/>
        </w:rPr>
      </w:pPr>
      <w:hyperlink r:id="rId6" w:history="1">
        <w:r w:rsidRPr="004175A2">
          <w:rPr>
            <w:rStyle w:val="Hyperlink"/>
            <w:b/>
            <w:bCs/>
            <w:lang w:val="es-CR"/>
          </w:rPr>
          <w:t>https://www.kaggle.com/code/ayushsharma0812/credit-score-classification-part-1-data-cleaning/notebook</w:t>
        </w:r>
      </w:hyperlink>
    </w:p>
    <w:p w14:paraId="77BEFD9C" w14:textId="0DAA7DB5" w:rsidR="00F01D61" w:rsidRPr="00F01D61" w:rsidRDefault="00F01D61" w:rsidP="00F01D61">
      <w:pPr>
        <w:rPr>
          <w:b/>
          <w:bCs/>
          <w:lang w:val="es-CR"/>
        </w:rPr>
      </w:pPr>
      <w:r w:rsidRPr="00F01D61">
        <w:rPr>
          <w:b/>
          <w:bCs/>
          <w:lang w:val="es-CR"/>
        </w:rPr>
        <w:t>Variables Principales para el Modelado</w:t>
      </w:r>
    </w:p>
    <w:p w14:paraId="751434D2" w14:textId="77777777" w:rsidR="00F01D61" w:rsidRPr="00F01D61" w:rsidRDefault="00F01D61" w:rsidP="00F01D61">
      <w:pPr>
        <w:numPr>
          <w:ilvl w:val="0"/>
          <w:numId w:val="1"/>
        </w:numPr>
        <w:rPr>
          <w:lang w:val="es-CR"/>
        </w:rPr>
      </w:pPr>
      <w:r w:rsidRPr="00F01D61">
        <w:rPr>
          <w:b/>
          <w:bCs/>
          <w:lang w:val="es-CR"/>
        </w:rPr>
        <w:t>Variables identificadoras</w:t>
      </w:r>
    </w:p>
    <w:p w14:paraId="233B4378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r w:rsidRPr="00F01D61">
        <w:rPr>
          <w:lang w:val="es-CR"/>
        </w:rPr>
        <w:t xml:space="preserve">Customer_ID: Identificación única de cada cliente. </w:t>
      </w:r>
      <w:r w:rsidRPr="00F01D61">
        <w:rPr>
          <w:i/>
          <w:iCs/>
          <w:lang w:val="es-CR"/>
        </w:rPr>
        <w:t>(No será usada en el modelo directamente)</w:t>
      </w:r>
    </w:p>
    <w:p w14:paraId="33980AB7" w14:textId="77777777" w:rsidR="00F01D61" w:rsidRPr="00F01D61" w:rsidRDefault="00F01D61" w:rsidP="00F01D61">
      <w:pPr>
        <w:numPr>
          <w:ilvl w:val="0"/>
          <w:numId w:val="1"/>
        </w:numPr>
        <w:rPr>
          <w:lang w:val="es-CR"/>
        </w:rPr>
      </w:pPr>
      <w:r w:rsidRPr="00F01D61">
        <w:rPr>
          <w:b/>
          <w:bCs/>
          <w:lang w:val="es-CR"/>
        </w:rPr>
        <w:t>Variables demográficas</w:t>
      </w:r>
    </w:p>
    <w:p w14:paraId="6ADFEA31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r w:rsidRPr="00F01D61">
        <w:rPr>
          <w:lang w:val="es-CR"/>
        </w:rPr>
        <w:t>Age: Edad del cliente.</w:t>
      </w:r>
    </w:p>
    <w:p w14:paraId="2B28403B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r w:rsidRPr="00F01D61">
        <w:rPr>
          <w:lang w:val="es-CR"/>
        </w:rPr>
        <w:t>Occupation: Ocupación del cliente.</w:t>
      </w:r>
    </w:p>
    <w:p w14:paraId="4234D699" w14:textId="77777777" w:rsidR="00F01D61" w:rsidRPr="00F01D61" w:rsidRDefault="00F01D61" w:rsidP="00F01D61">
      <w:pPr>
        <w:numPr>
          <w:ilvl w:val="0"/>
          <w:numId w:val="1"/>
        </w:numPr>
        <w:rPr>
          <w:lang w:val="es-CR"/>
        </w:rPr>
      </w:pPr>
      <w:r w:rsidRPr="00F01D61">
        <w:rPr>
          <w:b/>
          <w:bCs/>
          <w:lang w:val="es-CR"/>
        </w:rPr>
        <w:t>Variables financieras y de ingresos</w:t>
      </w:r>
    </w:p>
    <w:p w14:paraId="00198A25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Annual_Income</w:t>
      </w:r>
      <w:proofErr w:type="spellEnd"/>
      <w:r w:rsidRPr="00F01D61">
        <w:rPr>
          <w:lang w:val="es-CR"/>
        </w:rPr>
        <w:t>: Ingreso anual del cliente.</w:t>
      </w:r>
    </w:p>
    <w:p w14:paraId="6ED569C2" w14:textId="77777777" w:rsidR="00F01D61" w:rsidRPr="00F01D61" w:rsidRDefault="00F01D61" w:rsidP="00F01D61">
      <w:pPr>
        <w:numPr>
          <w:ilvl w:val="1"/>
          <w:numId w:val="1"/>
        </w:numPr>
      </w:pPr>
      <w:proofErr w:type="spellStart"/>
      <w:r w:rsidRPr="00F01D61">
        <w:t>Monthly_Inhand_Salary</w:t>
      </w:r>
      <w:proofErr w:type="spellEnd"/>
      <w:r w:rsidRPr="00F01D61">
        <w:t xml:space="preserve">: </w:t>
      </w:r>
      <w:proofErr w:type="spellStart"/>
      <w:r w:rsidRPr="00F01D61">
        <w:t>Salario</w:t>
      </w:r>
      <w:proofErr w:type="spellEnd"/>
      <w:r w:rsidRPr="00F01D61">
        <w:t xml:space="preserve"> </w:t>
      </w:r>
      <w:proofErr w:type="spellStart"/>
      <w:r w:rsidRPr="00F01D61">
        <w:t>mensual</w:t>
      </w:r>
      <w:proofErr w:type="spellEnd"/>
      <w:r w:rsidRPr="00F01D61">
        <w:t xml:space="preserve"> </w:t>
      </w:r>
      <w:proofErr w:type="spellStart"/>
      <w:r w:rsidRPr="00F01D61">
        <w:t>neto</w:t>
      </w:r>
      <w:proofErr w:type="spellEnd"/>
      <w:r w:rsidRPr="00F01D61">
        <w:t>.</w:t>
      </w:r>
    </w:p>
    <w:p w14:paraId="0C4719CA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Num_Bank_Accounts</w:t>
      </w:r>
      <w:proofErr w:type="spellEnd"/>
      <w:r w:rsidRPr="00F01D61">
        <w:rPr>
          <w:lang w:val="es-CR"/>
        </w:rPr>
        <w:t>: Número de cuentas bancarias.</w:t>
      </w:r>
    </w:p>
    <w:p w14:paraId="1EB50146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Num_Credit_Card</w:t>
      </w:r>
      <w:proofErr w:type="spellEnd"/>
      <w:r w:rsidRPr="00F01D61">
        <w:rPr>
          <w:lang w:val="es-CR"/>
        </w:rPr>
        <w:t>: Número de tarjetas de crédito.</w:t>
      </w:r>
    </w:p>
    <w:p w14:paraId="20FE9853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Outstanding_Debt</w:t>
      </w:r>
      <w:proofErr w:type="spellEnd"/>
      <w:r w:rsidRPr="00F01D61">
        <w:rPr>
          <w:lang w:val="es-CR"/>
        </w:rPr>
        <w:t>: Deuda pendiente en USD.</w:t>
      </w:r>
    </w:p>
    <w:p w14:paraId="62265CFA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Credit_Utilization_Ratio</w:t>
      </w:r>
      <w:proofErr w:type="spellEnd"/>
      <w:r w:rsidRPr="00F01D61">
        <w:rPr>
          <w:lang w:val="es-CR"/>
        </w:rPr>
        <w:t>: Porcentaje de crédito utilizado.</w:t>
      </w:r>
    </w:p>
    <w:p w14:paraId="74C9BED4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Monthly_Balance</w:t>
      </w:r>
      <w:proofErr w:type="spellEnd"/>
      <w:r w:rsidRPr="00F01D61">
        <w:rPr>
          <w:lang w:val="es-CR"/>
        </w:rPr>
        <w:t>: Saldo mensual del cliente.</w:t>
      </w:r>
    </w:p>
    <w:p w14:paraId="7AAACD50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Total_EMI_per_month</w:t>
      </w:r>
      <w:proofErr w:type="spellEnd"/>
      <w:r w:rsidRPr="00F01D61">
        <w:rPr>
          <w:lang w:val="es-CR"/>
        </w:rPr>
        <w:t>: Pagos mensuales de EMI (préstamos).</w:t>
      </w:r>
    </w:p>
    <w:p w14:paraId="05937179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Amount_Invested_Monthly</w:t>
      </w:r>
      <w:proofErr w:type="spellEnd"/>
      <w:r w:rsidRPr="00F01D61">
        <w:rPr>
          <w:lang w:val="es-CR"/>
        </w:rPr>
        <w:t>: Monto invertido por el cliente mensualmente.</w:t>
      </w:r>
    </w:p>
    <w:p w14:paraId="0474E8BB" w14:textId="77777777" w:rsidR="00F01D61" w:rsidRPr="00F01D61" w:rsidRDefault="00F01D61" w:rsidP="00F01D61">
      <w:pPr>
        <w:numPr>
          <w:ilvl w:val="0"/>
          <w:numId w:val="1"/>
        </w:numPr>
        <w:rPr>
          <w:lang w:val="es-CR"/>
        </w:rPr>
      </w:pPr>
      <w:r w:rsidRPr="00F01D61">
        <w:rPr>
          <w:b/>
          <w:bCs/>
          <w:lang w:val="es-CR"/>
        </w:rPr>
        <w:t>Historial y comportamiento de crédito</w:t>
      </w:r>
    </w:p>
    <w:p w14:paraId="14110323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Num_of_Loan</w:t>
      </w:r>
      <w:proofErr w:type="spellEnd"/>
      <w:r w:rsidRPr="00F01D61">
        <w:rPr>
          <w:lang w:val="es-CR"/>
        </w:rPr>
        <w:t>: Número de préstamos adquiridos.</w:t>
      </w:r>
    </w:p>
    <w:p w14:paraId="6BB207D7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Interest_Rate</w:t>
      </w:r>
      <w:proofErr w:type="spellEnd"/>
      <w:r w:rsidRPr="00F01D61">
        <w:rPr>
          <w:lang w:val="es-CR"/>
        </w:rPr>
        <w:t>: Tasa de interés de las tarjetas de crédito.</w:t>
      </w:r>
    </w:p>
    <w:p w14:paraId="27E3B0CD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Delay_from_due_date</w:t>
      </w:r>
      <w:proofErr w:type="spellEnd"/>
      <w:r w:rsidRPr="00F01D61">
        <w:rPr>
          <w:lang w:val="es-CR"/>
        </w:rPr>
        <w:t>: Días promedio de retraso en pagos.</w:t>
      </w:r>
    </w:p>
    <w:p w14:paraId="65027F50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Num_of_Delayed_Payment</w:t>
      </w:r>
      <w:proofErr w:type="spellEnd"/>
      <w:r w:rsidRPr="00F01D61">
        <w:rPr>
          <w:lang w:val="es-CR"/>
        </w:rPr>
        <w:t>: Número de pagos retrasados.</w:t>
      </w:r>
    </w:p>
    <w:p w14:paraId="2BDB0DE9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Changed_Credit_Limit</w:t>
      </w:r>
      <w:proofErr w:type="spellEnd"/>
      <w:r w:rsidRPr="00F01D61">
        <w:rPr>
          <w:lang w:val="es-CR"/>
        </w:rPr>
        <w:t>: Cambio porcentual en el límite de la tarjeta de crédito.</w:t>
      </w:r>
    </w:p>
    <w:p w14:paraId="0DB16210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Num_Credit_Inquiries</w:t>
      </w:r>
      <w:proofErr w:type="spellEnd"/>
      <w:r w:rsidRPr="00F01D61">
        <w:rPr>
          <w:lang w:val="es-CR"/>
        </w:rPr>
        <w:t>: Número de consultas de crédito realizadas.</w:t>
      </w:r>
    </w:p>
    <w:p w14:paraId="690BBF0D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lastRenderedPageBreak/>
        <w:t>Credit_History_Age</w:t>
      </w:r>
      <w:proofErr w:type="spellEnd"/>
      <w:r w:rsidRPr="00F01D61">
        <w:rPr>
          <w:lang w:val="es-CR"/>
        </w:rPr>
        <w:t>: Antigüedad del historial de crédito.</w:t>
      </w:r>
    </w:p>
    <w:p w14:paraId="02AD3B41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Credit_Mix</w:t>
      </w:r>
      <w:proofErr w:type="spellEnd"/>
      <w:r w:rsidRPr="00F01D61">
        <w:rPr>
          <w:lang w:val="es-CR"/>
        </w:rPr>
        <w:t>: Clasificación de la combinación de créditos.</w:t>
      </w:r>
    </w:p>
    <w:p w14:paraId="4AC6E4CF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Payment_of_Min_Amount</w:t>
      </w:r>
      <w:proofErr w:type="spellEnd"/>
      <w:r w:rsidRPr="00F01D61">
        <w:rPr>
          <w:lang w:val="es-CR"/>
        </w:rPr>
        <w:t>: Indica si el cliente paga el monto mínimo de su tarjeta de crédito.</w:t>
      </w:r>
    </w:p>
    <w:p w14:paraId="4B44BBE2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proofErr w:type="spellStart"/>
      <w:r w:rsidRPr="00F01D61">
        <w:rPr>
          <w:lang w:val="es-CR"/>
        </w:rPr>
        <w:t>Payment_Behaviour</w:t>
      </w:r>
      <w:proofErr w:type="spellEnd"/>
      <w:r w:rsidRPr="00F01D61">
        <w:rPr>
          <w:lang w:val="es-CR"/>
        </w:rPr>
        <w:t>: Patrón de comportamiento de pagos.</w:t>
      </w:r>
    </w:p>
    <w:p w14:paraId="26E8A00D" w14:textId="77777777" w:rsidR="00F01D61" w:rsidRPr="00F01D61" w:rsidRDefault="00F01D61" w:rsidP="00F01D61">
      <w:pPr>
        <w:numPr>
          <w:ilvl w:val="0"/>
          <w:numId w:val="1"/>
        </w:numPr>
        <w:rPr>
          <w:lang w:val="es-CR"/>
        </w:rPr>
      </w:pPr>
      <w:r w:rsidRPr="00F01D61">
        <w:rPr>
          <w:b/>
          <w:bCs/>
          <w:lang w:val="es-CR"/>
        </w:rPr>
        <w:t>Historial de préstamos recientes</w:t>
      </w:r>
    </w:p>
    <w:p w14:paraId="4550C91F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r w:rsidRPr="00F01D61">
        <w:rPr>
          <w:lang w:val="es-CR"/>
        </w:rPr>
        <w:t xml:space="preserve">Last_Loan_9 a Last_Loan_1: Registros categóricos de los últimos 9 préstamos del cliente. </w:t>
      </w:r>
      <w:r w:rsidRPr="00F01D61">
        <w:rPr>
          <w:i/>
          <w:iCs/>
          <w:lang w:val="es-CR"/>
        </w:rPr>
        <w:t>(Podrían ser utilizados para análisis secuencial o descartados si no aportan valor al modelo)</w:t>
      </w:r>
    </w:p>
    <w:p w14:paraId="47407F28" w14:textId="77777777" w:rsidR="00F01D61" w:rsidRPr="00F01D61" w:rsidRDefault="00F01D61" w:rsidP="00F01D61">
      <w:pPr>
        <w:numPr>
          <w:ilvl w:val="0"/>
          <w:numId w:val="1"/>
        </w:numPr>
        <w:rPr>
          <w:lang w:val="es-CR"/>
        </w:rPr>
      </w:pPr>
      <w:r w:rsidRPr="00F01D61">
        <w:rPr>
          <w:b/>
          <w:bCs/>
          <w:lang w:val="es-CR"/>
        </w:rPr>
        <w:t>Variable objetivo</w:t>
      </w:r>
    </w:p>
    <w:p w14:paraId="105AF3A8" w14:textId="77777777" w:rsidR="00F01D61" w:rsidRPr="00F01D61" w:rsidRDefault="00F01D61" w:rsidP="00F01D61">
      <w:pPr>
        <w:numPr>
          <w:ilvl w:val="1"/>
          <w:numId w:val="1"/>
        </w:numPr>
        <w:rPr>
          <w:lang w:val="es-CR"/>
        </w:rPr>
      </w:pPr>
      <w:r w:rsidRPr="00F01D61">
        <w:rPr>
          <w:lang w:val="es-CR"/>
        </w:rPr>
        <w:t xml:space="preserve">Credit_Score: Puntaje de crédito del cliente. </w:t>
      </w:r>
      <w:r w:rsidRPr="00F01D61">
        <w:rPr>
          <w:i/>
          <w:iCs/>
          <w:lang w:val="es-CR"/>
        </w:rPr>
        <w:t>(Variable categórica a predecir en el modelo)</w:t>
      </w:r>
    </w:p>
    <w:p w14:paraId="2DDA4704" w14:textId="77777777" w:rsidR="00C63A0D" w:rsidRDefault="00C63A0D">
      <w:pPr>
        <w:rPr>
          <w:lang w:val="es-CR"/>
        </w:rPr>
      </w:pPr>
    </w:p>
    <w:p w14:paraId="1C6DE354" w14:textId="77777777" w:rsidR="00F01D61" w:rsidRDefault="00F01D61">
      <w:pPr>
        <w:rPr>
          <w:lang w:val="es-CR"/>
        </w:rPr>
      </w:pPr>
    </w:p>
    <w:p w14:paraId="0774FB27" w14:textId="77777777" w:rsidR="00F01D61" w:rsidRPr="00F01D61" w:rsidRDefault="00F01D61">
      <w:pPr>
        <w:rPr>
          <w:lang w:val="es-CR"/>
        </w:rPr>
      </w:pPr>
    </w:p>
    <w:sectPr w:rsidR="00F01D61" w:rsidRPr="00F01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14D"/>
    <w:multiLevelType w:val="multilevel"/>
    <w:tmpl w:val="2C34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07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2A"/>
    <w:rsid w:val="0002634B"/>
    <w:rsid w:val="000621DD"/>
    <w:rsid w:val="00624F17"/>
    <w:rsid w:val="00C63A0D"/>
    <w:rsid w:val="00D41863"/>
    <w:rsid w:val="00E20C2A"/>
    <w:rsid w:val="00EE4658"/>
    <w:rsid w:val="00F0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C2594"/>
  <w15:chartTrackingRefBased/>
  <w15:docId w15:val="{F0E3A0C6-E2EB-421E-B32E-2B1FDC5E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8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8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1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ayushsharma0812/credit-score-classification-part-1-data-cleaning/notebook" TargetMode="External"/><Relationship Id="rId5" Type="http://schemas.openxmlformats.org/officeDocument/2006/relationships/hyperlink" Target="https://www.kaggle.com/datasets/ayushsharma0812/dataset-for-credit-score-classification/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336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Jara Cordero</dc:creator>
  <cp:keywords/>
  <dc:description/>
  <cp:lastModifiedBy>Adolfo Jara Cordero</cp:lastModifiedBy>
  <cp:revision>5</cp:revision>
  <dcterms:created xsi:type="dcterms:W3CDTF">2025-02-02T22:56:00Z</dcterms:created>
  <dcterms:modified xsi:type="dcterms:W3CDTF">2025-02-02T23:08:00Z</dcterms:modified>
</cp:coreProperties>
</file>