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1F" w:rsidRDefault="00731FDB" w:rsidP="00731F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1FDB">
        <w:rPr>
          <w:rFonts w:ascii="Times New Roman" w:hAnsi="Times New Roman" w:cs="Times New Roman"/>
          <w:b/>
          <w:sz w:val="24"/>
          <w:szCs w:val="24"/>
        </w:rPr>
        <w:t xml:space="preserve">PROGRAMMATION AVANCEE TP N°1 </w:t>
      </w:r>
    </w:p>
    <w:p w:rsidR="00731FDB" w:rsidRDefault="00731FDB" w:rsidP="007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 : BUMA </w:t>
      </w:r>
    </w:p>
    <w:p w:rsidR="00731FDB" w:rsidRDefault="00731FDB" w:rsidP="007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NOM : MASENGO</w:t>
      </w:r>
    </w:p>
    <w:p w:rsidR="00731FDB" w:rsidRDefault="00731FDB" w:rsidP="007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PRENOM : ADOLPH</w:t>
      </w:r>
    </w:p>
    <w:p w:rsidR="00731FDB" w:rsidRDefault="00731FDB" w:rsidP="00731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 :2018020009</w:t>
      </w:r>
    </w:p>
    <w:p w:rsidR="00151280" w:rsidRDefault="00151280" w:rsidP="0015128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1280">
        <w:rPr>
          <w:rFonts w:ascii="Times New Roman" w:hAnsi="Times New Roman" w:cs="Times New Roman"/>
          <w:b/>
          <w:sz w:val="24"/>
          <w:szCs w:val="24"/>
          <w:u w:val="single"/>
        </w:rPr>
        <w:t>RESUME SUR LA GENERECITE</w:t>
      </w:r>
    </w:p>
    <w:p w:rsidR="00151280" w:rsidRDefault="00074AB7" w:rsidP="00AB442F">
      <w:pPr>
        <w:spacing w:line="360" w:lineRule="auto"/>
        <w:ind w:firstLine="708"/>
        <w:rPr>
          <w:rFonts w:ascii="Times New Roman" w:hAnsi="Times New Roman" w:cs="Times New Roman"/>
          <w:color w:val="222222"/>
          <w:sz w:val="24"/>
        </w:rPr>
      </w:pPr>
      <w:r w:rsidRPr="00074AB7">
        <w:rPr>
          <w:rFonts w:ascii="Times New Roman" w:hAnsi="Times New Roman" w:cs="Times New Roman"/>
          <w:color w:val="222222"/>
          <w:sz w:val="24"/>
        </w:rPr>
        <w:t xml:space="preserve">En programmation, la </w:t>
      </w:r>
      <w:r w:rsidRPr="00AB442F">
        <w:rPr>
          <w:rStyle w:val="lev"/>
          <w:rFonts w:ascii="Times New Roman" w:hAnsi="Times New Roman" w:cs="Times New Roman"/>
          <w:b w:val="0"/>
          <w:color w:val="222222"/>
          <w:sz w:val="24"/>
        </w:rPr>
        <w:t>généricité</w:t>
      </w:r>
      <w:r w:rsidRPr="00074AB7">
        <w:rPr>
          <w:rFonts w:ascii="Times New Roman" w:hAnsi="Times New Roman" w:cs="Times New Roman"/>
          <w:color w:val="222222"/>
          <w:sz w:val="24"/>
        </w:rPr>
        <w:t xml:space="preserve"> d'une fonction repose sur son indépendance vis-à-vis du type, et éventuellement du nombre, de ses arguments. C'est un concept important pour un langage de haut niveau car il permet d'augmenter le niveau d'</w:t>
      </w:r>
      <w:hyperlink r:id="rId5" w:history="1">
        <w:r w:rsidRPr="00AB442F">
          <w:rPr>
            <w:rStyle w:val="lienglossaire"/>
            <w:rFonts w:ascii="Times New Roman" w:hAnsi="Times New Roman" w:cs="Times New Roman"/>
            <w:color w:val="000000" w:themeColor="text1"/>
            <w:sz w:val="24"/>
          </w:rPr>
          <w:t>abstraction</w:t>
        </w:r>
      </w:hyperlink>
      <w:r w:rsidRPr="00074AB7">
        <w:rPr>
          <w:rStyle w:val="lienglossaire"/>
          <w:rFonts w:ascii="Times New Roman" w:hAnsi="Times New Roman" w:cs="Times New Roman"/>
          <w:vanish/>
          <w:color w:val="222222"/>
          <w:sz w:val="24"/>
        </w:rPr>
        <w:t xml:space="preserve"> ( En philosophie, l'abstraction désigne à la fois une opération qui consiste a isoler par la...)</w:t>
      </w:r>
      <w:r w:rsidRPr="00074AB7">
        <w:rPr>
          <w:rFonts w:ascii="Times New Roman" w:hAnsi="Times New Roman" w:cs="Times New Roman"/>
          <w:color w:val="222222"/>
          <w:sz w:val="24"/>
        </w:rPr>
        <w:t xml:space="preserve"> du langage. Plusieurs mécanismes visant à permettre l'écriture de fonctions génériques ont donc été mis en œuvre par les différents langages de </w:t>
      </w:r>
      <w:hyperlink r:id="rId6" w:history="1">
        <w:r w:rsidRPr="00AB442F">
          <w:rPr>
            <w:rStyle w:val="lienglossaire"/>
            <w:rFonts w:ascii="Times New Roman" w:hAnsi="Times New Roman" w:cs="Times New Roman"/>
            <w:color w:val="000000" w:themeColor="text1"/>
            <w:sz w:val="24"/>
          </w:rPr>
          <w:t>programmation</w:t>
        </w:r>
      </w:hyperlink>
      <w:r w:rsidRPr="00074AB7">
        <w:rPr>
          <w:rStyle w:val="lienglossaire"/>
          <w:rFonts w:ascii="Times New Roman" w:hAnsi="Times New Roman" w:cs="Times New Roman"/>
          <w:vanish/>
          <w:color w:val="222222"/>
          <w:sz w:val="24"/>
        </w:rPr>
        <w:t xml:space="preserve"> (La programmation dans le domaine informatique est l'ensemble des activités qui permettent...)</w:t>
      </w:r>
      <w:r w:rsidRPr="00074AB7">
        <w:rPr>
          <w:rFonts w:ascii="Times New Roman" w:hAnsi="Times New Roman" w:cs="Times New Roman"/>
          <w:color w:val="222222"/>
          <w:sz w:val="24"/>
        </w:rPr>
        <w:t>.</w:t>
      </w:r>
    </w:p>
    <w:p w:rsidR="00AB442F" w:rsidRDefault="00AB442F" w:rsidP="00AB442F">
      <w:pPr>
        <w:pStyle w:val="NormalWeb"/>
        <w:shd w:val="clear" w:color="auto" w:fill="FFFFFF"/>
        <w:spacing w:line="360" w:lineRule="auto"/>
        <w:ind w:firstLine="708"/>
        <w:jc w:val="both"/>
        <w:rPr>
          <w:color w:val="222222"/>
        </w:rPr>
      </w:pPr>
      <w:r w:rsidRPr="00AB442F">
        <w:rPr>
          <w:color w:val="222222"/>
        </w:rPr>
        <w:t xml:space="preserve">Un avantage de la </w:t>
      </w:r>
      <w:r w:rsidRPr="00AB442F">
        <w:rPr>
          <w:rStyle w:val="lev"/>
          <w:b w:val="0"/>
          <w:color w:val="222222"/>
        </w:rPr>
        <w:t>programmation générique</w:t>
      </w:r>
      <w:r w:rsidRPr="00AB442F">
        <w:rPr>
          <w:color w:val="222222"/>
        </w:rPr>
        <w:t xml:space="preserve"> consiste à abstraire un </w:t>
      </w:r>
      <w:hyperlink r:id="rId7" w:history="1">
        <w:r w:rsidRPr="00AB442F">
          <w:rPr>
            <w:rStyle w:val="lienglossaire"/>
            <w:color w:val="000000" w:themeColor="text1"/>
          </w:rPr>
          <w:t>ensemble</w:t>
        </w:r>
      </w:hyperlink>
      <w:r w:rsidRPr="00AB442F">
        <w:rPr>
          <w:rStyle w:val="lienglossaire"/>
          <w:vanish/>
          <w:color w:val="222222"/>
        </w:rPr>
        <w:t xml:space="preserve"> (En théorie des ensembles, un ensemble désigne intuitivement une collection...)</w:t>
      </w:r>
      <w:r w:rsidRPr="00AB442F">
        <w:rPr>
          <w:color w:val="222222"/>
        </w:rPr>
        <w:t xml:space="preserve"> de concepts cohérents pour construire des algorithmes </w:t>
      </w:r>
      <w:r w:rsidRPr="00AB442F">
        <w:rPr>
          <w:color w:val="222222"/>
        </w:rPr>
        <w:t>au-dessus</w:t>
      </w:r>
      <w:r w:rsidRPr="00AB442F">
        <w:rPr>
          <w:color w:val="222222"/>
        </w:rPr>
        <w:t xml:space="preserve"> indépendamment de leur </w:t>
      </w:r>
      <w:hyperlink r:id="rId8" w:history="1">
        <w:r w:rsidRPr="00AB442F">
          <w:rPr>
            <w:rStyle w:val="lienglossaire"/>
            <w:color w:val="000000" w:themeColor="text1"/>
          </w:rPr>
          <w:t>implémentation</w:t>
        </w:r>
      </w:hyperlink>
      <w:r w:rsidRPr="00AB442F">
        <w:rPr>
          <w:rStyle w:val="lienglossaire"/>
          <w:vanish/>
          <w:color w:val="000000" w:themeColor="text1"/>
        </w:rPr>
        <w:t xml:space="preserve"> (Le mot implantation peut avoir plusieurs significations :)</w:t>
      </w:r>
      <w:r w:rsidRPr="00AB442F">
        <w:rPr>
          <w:color w:val="000000" w:themeColor="text1"/>
        </w:rPr>
        <w:t xml:space="preserve">. </w:t>
      </w:r>
      <w:r w:rsidRPr="00AB442F">
        <w:rPr>
          <w:color w:val="222222"/>
        </w:rPr>
        <w:t>Ainsi la fonction de tri de la STL a</w:t>
      </w:r>
      <w:r w:rsidRPr="00AB442F">
        <w:rPr>
          <w:color w:val="000000" w:themeColor="text1"/>
        </w:rPr>
        <w:t xml:space="preserve"> </w:t>
      </w:r>
      <w:hyperlink r:id="rId9" w:history="1">
        <w:r w:rsidRPr="00AB442F">
          <w:rPr>
            <w:rStyle w:val="lienglossaire"/>
            <w:color w:val="000000" w:themeColor="text1"/>
          </w:rPr>
          <w:t>besoin</w:t>
        </w:r>
      </w:hyperlink>
      <w:r w:rsidRPr="00AB442F">
        <w:rPr>
          <w:rStyle w:val="lienglossaire"/>
          <w:vanish/>
          <w:color w:val="222222"/>
        </w:rPr>
        <w:t xml:space="preserve"> (Les besoins se situent au niveau de l'interaction entre l'individu et l'environnement. Il est...)</w:t>
      </w:r>
      <w:r w:rsidRPr="00AB442F">
        <w:rPr>
          <w:color w:val="222222"/>
        </w:rPr>
        <w:t xml:space="preserve"> en entrée d'</w:t>
      </w:r>
      <w:proofErr w:type="spellStart"/>
      <w:r w:rsidRPr="00AB442F">
        <w:rPr>
          <w:color w:val="222222"/>
        </w:rPr>
        <w:t>itérateurs</w:t>
      </w:r>
      <w:proofErr w:type="spellEnd"/>
      <w:r w:rsidRPr="00AB442F">
        <w:rPr>
          <w:color w:val="222222"/>
        </w:rPr>
        <w:t xml:space="preserve"> aléatoires sur une collection d'objets et d'une fonction de comparaison sur ces objets ; cela rend ainsi cette fonction utilisable dans de très nombreux contextes.</w:t>
      </w:r>
    </w:p>
    <w:p w:rsidR="00AB442F" w:rsidRPr="00AB442F" w:rsidRDefault="00AB442F" w:rsidP="00AB442F">
      <w:pPr>
        <w:pStyle w:val="NormalWeb"/>
        <w:shd w:val="clear" w:color="auto" w:fill="FFFFFF"/>
        <w:spacing w:line="360" w:lineRule="auto"/>
        <w:ind w:firstLine="708"/>
        <w:jc w:val="both"/>
        <w:rPr>
          <w:color w:val="222222"/>
        </w:rPr>
      </w:pPr>
      <w:r w:rsidRPr="00AB442F">
        <w:rPr>
          <w:color w:val="222222"/>
        </w:rPr>
        <w:t>Ce mécanisme permet une programmation générique purement statique puisque l'ensemble des résolutions de types est fait au moment de la compilation.</w:t>
      </w:r>
    </w:p>
    <w:p w:rsidR="00AB442F" w:rsidRDefault="00AB442F" w:rsidP="009C1288">
      <w:pPr>
        <w:pStyle w:val="NormalWeb"/>
        <w:shd w:val="clear" w:color="auto" w:fill="FFFFFF"/>
        <w:spacing w:line="360" w:lineRule="auto"/>
        <w:jc w:val="both"/>
        <w:rPr>
          <w:color w:val="222222"/>
        </w:rPr>
      </w:pPr>
      <w:r w:rsidRPr="00AB442F">
        <w:rPr>
          <w:rStyle w:val="lev"/>
          <w:color w:val="222222"/>
        </w:rPr>
        <w:t>Par exemple</w:t>
      </w:r>
      <w:r w:rsidRPr="00AB442F">
        <w:rPr>
          <w:color w:val="222222"/>
        </w:rPr>
        <w:t xml:space="preserve">, si l'on veut créer une liste générique, une déclaration (ici en utilisant les </w:t>
      </w:r>
      <w:proofErr w:type="spellStart"/>
      <w:r w:rsidRPr="00AB442F">
        <w:rPr>
          <w:rStyle w:val="lev"/>
          <w:color w:val="222222"/>
        </w:rPr>
        <w:t>templates</w:t>
      </w:r>
      <w:proofErr w:type="spellEnd"/>
      <w:r w:rsidRPr="00AB442F">
        <w:rPr>
          <w:color w:val="222222"/>
        </w:rPr>
        <w:t xml:space="preserve"> de C++) serait : </w:t>
      </w:r>
      <w:r w:rsidRPr="00AB442F">
        <w:rPr>
          <w:rStyle w:val="MachinecrireHTML"/>
          <w:rFonts w:ascii="Times New Roman" w:hAnsi="Times New Roman" w:cs="Times New Roman"/>
          <w:color w:val="222222"/>
          <w:sz w:val="24"/>
          <w:szCs w:val="24"/>
        </w:rPr>
        <w:t>List</w:t>
      </w:r>
      <w:r w:rsidRPr="00AB442F">
        <w:rPr>
          <w:color w:val="222222"/>
        </w:rPr>
        <w:t xml:space="preserve">, où </w:t>
      </w:r>
      <w:r w:rsidRPr="00AB442F">
        <w:rPr>
          <w:rStyle w:val="MachinecrireHTML"/>
          <w:rFonts w:ascii="Times New Roman" w:hAnsi="Times New Roman" w:cs="Times New Roman"/>
          <w:color w:val="222222"/>
          <w:sz w:val="24"/>
          <w:szCs w:val="24"/>
        </w:rPr>
        <w:t>T</w:t>
      </w:r>
      <w:r w:rsidRPr="00AB442F">
        <w:rPr>
          <w:color w:val="222222"/>
        </w:rPr>
        <w:t xml:space="preserve"> représente un type. À l'</w:t>
      </w:r>
      <w:proofErr w:type="spellStart"/>
      <w:r w:rsidRPr="00AB442F">
        <w:rPr>
          <w:color w:val="222222"/>
        </w:rPr>
        <w:t>instantiation</w:t>
      </w:r>
      <w:proofErr w:type="spellEnd"/>
      <w:r w:rsidRPr="00AB442F">
        <w:rPr>
          <w:color w:val="222222"/>
        </w:rPr>
        <w:t xml:space="preserve">, on pourrait créer une </w:t>
      </w:r>
      <w:r w:rsidRPr="00AB442F">
        <w:rPr>
          <w:rStyle w:val="MachinecrireHTML"/>
          <w:rFonts w:ascii="Times New Roman" w:hAnsi="Times New Roman" w:cs="Times New Roman"/>
          <w:color w:val="222222"/>
          <w:sz w:val="24"/>
          <w:szCs w:val="24"/>
        </w:rPr>
        <w:t>List</w:t>
      </w:r>
      <w:r w:rsidRPr="00AB442F">
        <w:rPr>
          <w:color w:val="222222"/>
        </w:rPr>
        <w:t xml:space="preserve"> ou une </w:t>
      </w:r>
      <w:r w:rsidRPr="00AB442F">
        <w:rPr>
          <w:rStyle w:val="MachinecrireHTML"/>
          <w:rFonts w:ascii="Times New Roman" w:hAnsi="Times New Roman" w:cs="Times New Roman"/>
          <w:color w:val="222222"/>
          <w:sz w:val="24"/>
          <w:szCs w:val="24"/>
        </w:rPr>
        <w:t>List</w:t>
      </w:r>
      <w:r w:rsidRPr="00AB442F">
        <w:rPr>
          <w:color w:val="222222"/>
        </w:rPr>
        <w:t>. La liste est ensuite traitée comme si le type correspondant avait été spécifié</w:t>
      </w:r>
      <w:r w:rsidR="009C1288">
        <w:rPr>
          <w:color w:val="222222"/>
        </w:rPr>
        <w:t>.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généricité est un concept très utile pour développer des objets travaillant avec plusieurs types de données.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passerez donc moins de temps à développer des classes traitant de façon identique des données différentes.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généricité permet de réutiliser sans risque le polymorphisme avec les collections.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Cela confère plus de robustesse à votre code.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coupler les collections avec la généricité !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wildcard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(?) permet d'indiquer que n'importe quel type peut être traité et donc accepté !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Dès que le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wildcard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(?) est utilisé, cela revient à rendre ladite collection en lecture seule !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Vous pouvez élargir le champ d'acceptation d'une collection générique grâce au mot-clé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extends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?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extends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MaClasse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autorise toutes les collections de classes ayant pour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supertype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MaClasse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9C1288" w:rsidRP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L'instruction ? super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MaClasse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autorise toutes les collections de classes ayant pour type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MaClasse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tous ses </w:t>
      </w:r>
      <w:proofErr w:type="spellStart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>supertypes</w:t>
      </w:r>
      <w:proofErr w:type="spellEnd"/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! </w:t>
      </w:r>
    </w:p>
    <w:p w:rsidR="009C1288" w:rsidRDefault="009C1288" w:rsidP="004B4D3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C128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genre de cas, les méthodes génériques sont particulièrement adaptées et permettent d'utiliser le polymorphisme dans toute sa splendeur </w:t>
      </w:r>
    </w:p>
    <w:p w:rsidR="00C800DB" w:rsidRDefault="00C800DB" w:rsidP="00C800D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fr-FR"/>
        </w:rPr>
        <w:t xml:space="preserve">Conclusion </w:t>
      </w:r>
    </w:p>
    <w:p w:rsidR="00C800DB" w:rsidRDefault="004B4D36" w:rsidP="00C800DB">
      <w:pPr>
        <w:spacing w:before="100" w:beforeAutospacing="1" w:after="100" w:afterAutospacing="1" w:line="360" w:lineRule="auto"/>
        <w:ind w:firstLine="708"/>
        <w:rPr>
          <w:rFonts w:ascii="Times New Roman" w:hAnsi="Times New Roman" w:cs="Times New Roman"/>
          <w:sz w:val="24"/>
        </w:rPr>
      </w:pPr>
      <w:r w:rsidRPr="00C800DB">
        <w:rPr>
          <w:rFonts w:ascii="Times New Roman" w:hAnsi="Times New Roman" w:cs="Times New Roman"/>
          <w:sz w:val="24"/>
        </w:rPr>
        <w:t>La généricité apporte soupl</w:t>
      </w:r>
      <w:r w:rsidR="00C800DB">
        <w:rPr>
          <w:rFonts w:ascii="Times New Roman" w:hAnsi="Times New Roman" w:cs="Times New Roman"/>
          <w:sz w:val="24"/>
        </w:rPr>
        <w:t xml:space="preserve">esse et robustesse dans le code, la </w:t>
      </w:r>
      <w:r w:rsidRPr="00C800DB">
        <w:rPr>
          <w:rFonts w:ascii="Times New Roman" w:hAnsi="Times New Roman" w:cs="Times New Roman"/>
          <w:sz w:val="24"/>
        </w:rPr>
        <w:t>généricité apporte une complexité</w:t>
      </w:r>
      <w:r w:rsidR="00C800DB">
        <w:rPr>
          <w:rFonts w:ascii="Times New Roman" w:hAnsi="Times New Roman" w:cs="Times New Roman"/>
          <w:sz w:val="24"/>
        </w:rPr>
        <w:t xml:space="preserve"> importante, pour utiliser les classes génériques existantes ce n’est pas compliqué mais créer ses propres classes génériques est plus difficile.</w:t>
      </w:r>
    </w:p>
    <w:p w:rsidR="009C1288" w:rsidRDefault="00956715" w:rsidP="009C1288">
      <w:pPr>
        <w:pStyle w:val="NormalWeb"/>
        <w:shd w:val="clear" w:color="auto" w:fill="FFFFFF"/>
        <w:spacing w:line="360" w:lineRule="auto"/>
        <w:jc w:val="both"/>
        <w:rPr>
          <w:b/>
          <w:color w:val="222222"/>
        </w:rPr>
      </w:pPr>
      <w:r w:rsidRPr="00956715">
        <w:rPr>
          <w:b/>
          <w:color w:val="222222"/>
        </w:rPr>
        <w:t xml:space="preserve">Exemple 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proofErr w:type="gramStart"/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public</w:t>
      </w:r>
      <w:proofErr w:type="gramEnd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static</w:t>
      </w:r>
      <w:proofErr w:type="spellEnd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color w:val="B00040"/>
          <w:sz w:val="24"/>
          <w:szCs w:val="24"/>
          <w:lang w:eastAsia="fr-FR"/>
        </w:rPr>
        <w:t>void</w:t>
      </w:r>
      <w:proofErr w:type="spellEnd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color w:val="0000FF"/>
          <w:sz w:val="24"/>
          <w:szCs w:val="24"/>
          <w:lang w:eastAsia="fr-FR"/>
        </w:rPr>
        <w:t>main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String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[]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args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{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 xml:space="preserve">"Liste de </w:t>
      </w:r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voiture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"------------------------------"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List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&lt;</w:t>
      </w:r>
      <w:r w:rsidR="00A225F1">
        <w:rPr>
          <w:rFonts w:ascii="Courier New" w:eastAsia="Times New Roman" w:hAnsi="Courier New" w:cs="Courier New"/>
          <w:sz w:val="24"/>
          <w:szCs w:val="24"/>
          <w:lang w:eastAsia="fr-FR"/>
        </w:rPr>
        <w:t>voiture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&gt;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=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new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ArrayList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&lt;</w:t>
      </w:r>
      <w:r>
        <w:rPr>
          <w:rFonts w:ascii="Courier New" w:eastAsia="Times New Roman" w:hAnsi="Courier New" w:cs="Courier New"/>
          <w:sz w:val="24"/>
          <w:szCs w:val="24"/>
          <w:lang w:eastAsia="fr-FR"/>
        </w:rPr>
        <w:t>voiture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&gt;(</w:t>
      </w:r>
      <w:proofErr w:type="gram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carina</w:t>
      </w:r>
      <w:proofErr w:type="spellEnd"/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proofErr w:type="gram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proofErr w:type="gramEnd"/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prado</w:t>
      </w:r>
      <w:proofErr w:type="spellEnd"/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 xml:space="preserve"> GXR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urus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r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escape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gramStart"/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for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proofErr w:type="gramEnd"/>
      <w:r w:rsidR="00A225F1">
        <w:rPr>
          <w:rFonts w:ascii="Courier New" w:eastAsia="Times New Roman" w:hAnsi="Courier New" w:cs="Courier New"/>
          <w:sz w:val="24"/>
          <w:szCs w:val="24"/>
          <w:lang w:eastAsia="fr-FR"/>
        </w:rPr>
        <w:t>voiture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str</w:t>
      </w:r>
      <w:proofErr w:type="spellEnd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: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listeString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str</w:t>
      </w:r>
      <w:proofErr w:type="spellEnd"/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"\</w:t>
      </w:r>
      <w:proofErr w:type="spellStart"/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nListe</w:t>
      </w:r>
      <w:proofErr w:type="spellEnd"/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 xml:space="preserve"> de </w:t>
      </w:r>
      <w:r w:rsidR="007051AE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moto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"------------------------------"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List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&lt;</w:t>
      </w:r>
      <w:r w:rsidR="007051AE">
        <w:rPr>
          <w:rFonts w:ascii="Courier New" w:eastAsia="Times New Roman" w:hAnsi="Courier New" w:cs="Courier New"/>
          <w:sz w:val="24"/>
          <w:szCs w:val="24"/>
          <w:lang w:eastAsia="fr-FR"/>
        </w:rPr>
        <w:t>moto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&gt;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proofErr w:type="spellEnd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=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new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ArrayList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&lt;</w:t>
      </w:r>
      <w:r w:rsidR="007051AE">
        <w:rPr>
          <w:rFonts w:ascii="Courier New" w:eastAsia="Times New Roman" w:hAnsi="Courier New" w:cs="Courier New"/>
          <w:sz w:val="24"/>
          <w:szCs w:val="24"/>
          <w:lang w:eastAsia="fr-FR"/>
        </w:rPr>
        <w:t>moto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&gt;(</w:t>
      </w:r>
      <w:proofErr w:type="gram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spellStart"/>
      <w:r w:rsidR="007051AE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bugatti</w:t>
      </w:r>
      <w:proofErr w:type="spellEnd"/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spellStart"/>
      <w:r w:rsidR="007051AE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tvs</w:t>
      </w:r>
      <w:proofErr w:type="spellEnd"/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spellStart"/>
      <w:r w:rsidR="007051AE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kaswaki</w:t>
      </w:r>
      <w:proofErr w:type="spellEnd"/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proofErr w:type="gramStart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add</w:t>
      </w:r>
      <w:proofErr w:type="spellEnd"/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r w:rsidR="007051AE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boxer</w:t>
      </w:r>
      <w:bookmarkStart w:id="0" w:name="_GoBack"/>
      <w:bookmarkEnd w:id="0"/>
      <w:r w:rsidR="007051AE" w:rsidRPr="00956715">
        <w:rPr>
          <w:rFonts w:ascii="Courier New" w:eastAsia="Times New Roman" w:hAnsi="Courier New" w:cs="Courier New"/>
          <w:color w:val="BA2121"/>
          <w:sz w:val="24"/>
          <w:szCs w:val="24"/>
          <w:lang w:eastAsia="fr-FR"/>
        </w:rPr>
        <w:t>"</w:t>
      </w:r>
      <w:r w:rsidR="007051AE"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;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</w:t>
      </w:r>
      <w:proofErr w:type="gramStart"/>
      <w:r w:rsidRPr="00956715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eastAsia="fr-FR"/>
        </w:rPr>
        <w:t>for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proofErr w:type="gramEnd"/>
      <w:r w:rsidR="007051AE">
        <w:rPr>
          <w:rFonts w:ascii="Courier New" w:eastAsia="Times New Roman" w:hAnsi="Courier New" w:cs="Courier New"/>
          <w:color w:val="B00040"/>
          <w:sz w:val="24"/>
          <w:szCs w:val="24"/>
          <w:lang w:eastAsia="fr-FR"/>
        </w:rPr>
        <w:t>moto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f 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: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listeFloat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</w:t>
      </w:r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 xml:space="preserve">    </w:t>
      </w:r>
      <w:proofErr w:type="spellStart"/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System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out</w:t>
      </w: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.</w:t>
      </w:r>
      <w:r w:rsidRPr="00956715">
        <w:rPr>
          <w:rFonts w:ascii="Courier New" w:eastAsia="Times New Roman" w:hAnsi="Courier New" w:cs="Courier New"/>
          <w:color w:val="7D9029"/>
          <w:sz w:val="24"/>
          <w:szCs w:val="24"/>
          <w:lang w:eastAsia="fr-FR"/>
        </w:rPr>
        <w:t>println</w:t>
      </w:r>
      <w:proofErr w:type="spellEnd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(</w:t>
      </w:r>
      <w:r w:rsidRPr="00956715">
        <w:rPr>
          <w:rFonts w:ascii="Courier New" w:eastAsia="Times New Roman" w:hAnsi="Courier New" w:cs="Courier New"/>
          <w:sz w:val="24"/>
          <w:szCs w:val="24"/>
          <w:lang w:eastAsia="fr-FR"/>
        </w:rPr>
        <w:t>f</w:t>
      </w:r>
      <w:proofErr w:type="gramStart"/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t>);</w:t>
      </w:r>
      <w:proofErr w:type="gramEnd"/>
    </w:p>
    <w:p w:rsidR="00956715" w:rsidRPr="00956715" w:rsidRDefault="00956715" w:rsidP="0095671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fr-FR"/>
        </w:rPr>
      </w:pPr>
      <w:r w:rsidRPr="00956715">
        <w:rPr>
          <w:rFonts w:ascii="Courier New" w:eastAsia="Times New Roman" w:hAnsi="Courier New" w:cs="Courier New"/>
          <w:color w:val="666666"/>
          <w:sz w:val="24"/>
          <w:szCs w:val="24"/>
          <w:lang w:eastAsia="fr-FR"/>
        </w:rPr>
        <w:lastRenderedPageBreak/>
        <w:t>}</w:t>
      </w:r>
    </w:p>
    <w:p w:rsidR="00956715" w:rsidRPr="00956715" w:rsidRDefault="00956715" w:rsidP="009C1288">
      <w:pPr>
        <w:pStyle w:val="NormalWeb"/>
        <w:shd w:val="clear" w:color="auto" w:fill="FFFFFF"/>
        <w:spacing w:line="360" w:lineRule="auto"/>
        <w:jc w:val="both"/>
        <w:rPr>
          <w:b/>
          <w:color w:val="222222"/>
        </w:rPr>
      </w:pPr>
    </w:p>
    <w:sectPr w:rsidR="00956715" w:rsidRPr="00956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2324"/>
    <w:multiLevelType w:val="hybridMultilevel"/>
    <w:tmpl w:val="9064B34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CB1684"/>
    <w:multiLevelType w:val="multilevel"/>
    <w:tmpl w:val="E5685F4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DB"/>
    <w:rsid w:val="00074AB7"/>
    <w:rsid w:val="00151280"/>
    <w:rsid w:val="0028541F"/>
    <w:rsid w:val="004B4D36"/>
    <w:rsid w:val="007051AE"/>
    <w:rsid w:val="00731FDB"/>
    <w:rsid w:val="00956715"/>
    <w:rsid w:val="009C1288"/>
    <w:rsid w:val="00A225F1"/>
    <w:rsid w:val="00AB442F"/>
    <w:rsid w:val="00C8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54DC7"/>
  <w15:chartTrackingRefBased/>
  <w15:docId w15:val="{826AF74A-15AE-478F-9A13-E8007CF3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74AB7"/>
    <w:rPr>
      <w:b/>
      <w:bCs/>
    </w:rPr>
  </w:style>
  <w:style w:type="character" w:customStyle="1" w:styleId="lienglossaire">
    <w:name w:val="lienglossaire"/>
    <w:basedOn w:val="Policepardfaut"/>
    <w:rsid w:val="00074AB7"/>
  </w:style>
  <w:style w:type="paragraph" w:styleId="NormalWeb">
    <w:name w:val="Normal (Web)"/>
    <w:basedOn w:val="Normal"/>
    <w:uiPriority w:val="99"/>
    <w:unhideWhenUsed/>
    <w:rsid w:val="00AB4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AB442F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C1288"/>
    <w:rPr>
      <w:rFonts w:ascii="Courier New" w:eastAsia="Times New Roman" w:hAnsi="Courier New" w:cs="Courier New" w:hint="default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4D36"/>
    <w:pPr>
      <w:ind w:left="720"/>
      <w:contextualSpacing/>
    </w:pPr>
  </w:style>
  <w:style w:type="character" w:customStyle="1" w:styleId="n">
    <w:name w:val="n"/>
    <w:basedOn w:val="Policepardfaut"/>
    <w:rsid w:val="00956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6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html:file://D:\TRADING\G&#233;n&#233;ricit&#233;%20_%20d&#233;finition%20et%20explications.mhtml!https://www.techno-science.net/definition/5319.html" TargetMode="External"/><Relationship Id="rId3" Type="http://schemas.openxmlformats.org/officeDocument/2006/relationships/settings" Target="settings.xml"/><Relationship Id="rId7" Type="http://schemas.openxmlformats.org/officeDocument/2006/relationships/hyperlink" Target="mhtml:file://D:\TRADING\G&#233;n&#233;ricit&#233;%20_%20d&#233;finition%20et%20explications.mhtml!https://www.techno-science.net/glossaire-definition/Ensemb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html:file://D:\TRADING\G&#233;n&#233;ricit&#233;%20_%20d&#233;finition%20et%20explications.mhtml!https://www.techno-science.net/definition/528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html:file://D:\TRADING\G&#233;n&#233;ricit&#233;%20_%20d&#233;finition%20et%20explications.mhtml!https://www.techno-science.net/definition/168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html:file://D:\TRADING\G&#233;n&#233;ricit&#233;%20_%20d&#233;finition%20et%20explications.mhtml!https://www.techno-science.net/definition/686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ADOLPH BUMA</dc:creator>
  <cp:keywords/>
  <dc:description/>
  <cp:lastModifiedBy>ADOLPH BUMA</cp:lastModifiedBy>
  <cp:revision>9</cp:revision>
  <dcterms:created xsi:type="dcterms:W3CDTF">2021-03-17T06:39:00Z</dcterms:created>
  <dcterms:modified xsi:type="dcterms:W3CDTF">2021-03-17T07:21:00Z</dcterms:modified>
</cp:coreProperties>
</file>