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8EB8" w14:textId="192B4B82" w:rsidR="00277A93" w:rsidRPr="00E7753D" w:rsidRDefault="00E7753D" w:rsidP="00E7753D">
      <w:pPr>
        <w:jc w:val="center"/>
        <w:rPr>
          <w:b/>
          <w:bCs/>
          <w:sz w:val="44"/>
          <w:szCs w:val="40"/>
          <w:lang w:val="en-US"/>
        </w:rPr>
      </w:pPr>
      <w:r w:rsidRPr="00E7753D">
        <w:rPr>
          <w:b/>
          <w:bCs/>
          <w:sz w:val="44"/>
          <w:szCs w:val="40"/>
          <w:lang w:val="en-US"/>
        </w:rPr>
        <w:t>Personal Coding Conventions</w:t>
      </w:r>
    </w:p>
    <w:p w14:paraId="1506135A" w14:textId="25210F28" w:rsidR="00E7753D" w:rsidRPr="00E7753D" w:rsidRDefault="00E7753D" w:rsidP="00E7753D">
      <w:pPr>
        <w:jc w:val="center"/>
        <w:rPr>
          <w:lang w:val="en-US"/>
        </w:rPr>
      </w:pPr>
      <w:r w:rsidRPr="00E7753D">
        <w:rPr>
          <w:lang w:val="en-US"/>
        </w:rPr>
        <w:t>Author: Adomas Vensas</w:t>
      </w:r>
    </w:p>
    <w:p w14:paraId="6B3761FE" w14:textId="0C28C7C6" w:rsidR="00E7753D" w:rsidRPr="00E7753D" w:rsidRDefault="00E7753D" w:rsidP="00E7753D">
      <w:pPr>
        <w:jc w:val="center"/>
        <w:rPr>
          <w:lang w:val="en-US"/>
        </w:rPr>
      </w:pPr>
      <w:r w:rsidRPr="00E7753D">
        <w:rPr>
          <w:lang w:val="en-US"/>
        </w:rPr>
        <w:t>Version: 1.0</w:t>
      </w:r>
    </w:p>
    <w:p w14:paraId="30C43A72" w14:textId="7B89336F" w:rsidR="00E7753D" w:rsidRDefault="00E7753D" w:rsidP="00E7753D">
      <w:pPr>
        <w:jc w:val="center"/>
        <w:rPr>
          <w:lang w:val="en-US"/>
        </w:rPr>
      </w:pPr>
      <w:r>
        <w:rPr>
          <w:lang w:val="en-US"/>
        </w:rPr>
        <w:t>Date of first release</w:t>
      </w:r>
      <w:r w:rsidRPr="00E7753D">
        <w:rPr>
          <w:lang w:val="en-US"/>
        </w:rPr>
        <w:t>: 2022-01-0</w:t>
      </w:r>
      <w:r w:rsidR="005821EF">
        <w:rPr>
          <w:lang w:val="en-US"/>
        </w:rPr>
        <w:t>9</w:t>
      </w:r>
    </w:p>
    <w:p w14:paraId="5AC8D860" w14:textId="49F3BB74" w:rsidR="00E7753D" w:rsidRDefault="00E7753D" w:rsidP="008E323F">
      <w:pPr>
        <w:jc w:val="left"/>
        <w:rPr>
          <w:lang w:val="en-US"/>
        </w:rPr>
        <w:sectPr w:rsidR="00E7753D" w:rsidSect="00E7753D">
          <w:footerReference w:type="default" r:id="rId7"/>
          <w:pgSz w:w="12240" w:h="15840"/>
          <w:pgMar w:top="4933" w:right="1440" w:bottom="1440" w:left="1440" w:header="709" w:footer="709" w:gutter="0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210C5103" w14:textId="448057CE" w:rsidR="00E8680B" w:rsidRPr="008E323F" w:rsidRDefault="008E323F">
      <w:pPr>
        <w:jc w:val="left"/>
        <w:rPr>
          <w:b/>
          <w:bCs/>
          <w:sz w:val="32"/>
          <w:szCs w:val="28"/>
          <w:lang w:val="en-US"/>
        </w:rPr>
      </w:pPr>
      <w:r w:rsidRPr="008E323F">
        <w:rPr>
          <w:b/>
          <w:bCs/>
          <w:sz w:val="32"/>
          <w:szCs w:val="28"/>
          <w:lang w:val="en-US"/>
        </w:rPr>
        <w:lastRenderedPageBreak/>
        <w:t>Table of Contents</w:t>
      </w:r>
    </w:p>
    <w:p w14:paraId="540D26E9" w14:textId="63BE0289" w:rsidR="00793BBA" w:rsidRDefault="008E323F">
      <w:pPr>
        <w:pStyle w:val="Turinys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"Skyriai1;1;Skyriai2;2" </w:instrText>
      </w:r>
      <w:r>
        <w:rPr>
          <w:lang w:val="en-US"/>
        </w:rPr>
        <w:fldChar w:fldCharType="separate"/>
      </w:r>
      <w:hyperlink w:anchor="_Toc92579698" w:history="1">
        <w:r w:rsidR="00793BBA" w:rsidRPr="001654C8">
          <w:rPr>
            <w:rStyle w:val="Hipersaitas"/>
            <w:noProof/>
          </w:rPr>
          <w:t>Rules for Code Alignment</w:t>
        </w:r>
        <w:r w:rsidR="00793BBA">
          <w:rPr>
            <w:noProof/>
            <w:webHidden/>
          </w:rPr>
          <w:tab/>
        </w:r>
        <w:r w:rsidR="00793BBA">
          <w:rPr>
            <w:noProof/>
            <w:webHidden/>
          </w:rPr>
          <w:fldChar w:fldCharType="begin"/>
        </w:r>
        <w:r w:rsidR="00793BBA">
          <w:rPr>
            <w:noProof/>
            <w:webHidden/>
          </w:rPr>
          <w:instrText xml:space="preserve"> PAGEREF _Toc92579698 \h </w:instrText>
        </w:r>
        <w:r w:rsidR="00793BBA">
          <w:rPr>
            <w:noProof/>
            <w:webHidden/>
          </w:rPr>
        </w:r>
        <w:r w:rsidR="00793BBA">
          <w:rPr>
            <w:noProof/>
            <w:webHidden/>
          </w:rPr>
          <w:fldChar w:fldCharType="separate"/>
        </w:r>
        <w:r w:rsidR="00793BBA">
          <w:rPr>
            <w:noProof/>
            <w:webHidden/>
          </w:rPr>
          <w:t>3</w:t>
        </w:r>
        <w:r w:rsidR="00793BBA">
          <w:rPr>
            <w:noProof/>
            <w:webHidden/>
          </w:rPr>
          <w:fldChar w:fldCharType="end"/>
        </w:r>
      </w:hyperlink>
    </w:p>
    <w:p w14:paraId="179AA79E" w14:textId="4191578B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699" w:history="1">
        <w:r w:rsidRPr="001654C8">
          <w:rPr>
            <w:rStyle w:val="Hipersaitas"/>
            <w:noProof/>
          </w:rPr>
          <w:t>Indentation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D0C40" w14:textId="1CAEA0FE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0" w:history="1">
        <w:r w:rsidRPr="001654C8">
          <w:rPr>
            <w:rStyle w:val="Hipersaitas"/>
            <w:noProof/>
          </w:rPr>
          <w:t>Brace Placement in Compound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BC167" w14:textId="6C6D5252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1" w:history="1">
        <w:r w:rsidRPr="001654C8">
          <w:rPr>
            <w:rStyle w:val="Hipersaitas"/>
            <w:noProof/>
          </w:rPr>
          <w:t>Line Separation and 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75134" w14:textId="16294E69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2" w:history="1">
        <w:r w:rsidRPr="001654C8">
          <w:rPr>
            <w:rStyle w:val="Hipersaitas"/>
            <w:noProof/>
          </w:rPr>
          <w:t>Characters per Line of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2307FE" w14:textId="6E21E848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3" w:history="1">
        <w:r w:rsidRPr="001654C8">
          <w:rPr>
            <w:rStyle w:val="Hipersaitas"/>
            <w:noProof/>
          </w:rPr>
          <w:t>Elements in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6556C" w14:textId="046EA055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4" w:history="1">
        <w:r w:rsidRPr="001654C8">
          <w:rPr>
            <w:rStyle w:val="Hipersaitas"/>
            <w:noProof/>
          </w:rPr>
          <w:t>Vertical Alignment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7C1EA" w14:textId="55F95CCB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5" w:history="1">
        <w:r w:rsidRPr="001654C8">
          <w:rPr>
            <w:rStyle w:val="Hipersaitas"/>
            <w:noProof/>
          </w:rPr>
          <w:t>Function Declaration 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6F1E5" w14:textId="72418054" w:rsidR="00793BBA" w:rsidRDefault="00793BBA">
      <w:pPr>
        <w:pStyle w:val="Turinys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92579706" w:history="1">
        <w:r w:rsidRPr="001654C8">
          <w:rPr>
            <w:rStyle w:val="Hipersaitas"/>
            <w:noProof/>
          </w:rPr>
          <w:t>Rules for Naming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4AA765" w14:textId="0FED9387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7" w:history="1">
        <w:r w:rsidRPr="001654C8">
          <w:rPr>
            <w:rStyle w:val="Hipersaitas"/>
            <w:noProof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04B94A" w14:textId="7EF2F5CD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8" w:history="1">
        <w:r w:rsidRPr="001654C8">
          <w:rPr>
            <w:rStyle w:val="Hipersaitas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451F6E" w14:textId="6CF70977" w:rsidR="00793BBA" w:rsidRDefault="00793BBA">
      <w:pPr>
        <w:pStyle w:val="Turinys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92579709" w:history="1">
        <w:r w:rsidRPr="001654C8">
          <w:rPr>
            <w:rStyle w:val="Hipersaitas"/>
            <w:noProof/>
          </w:rPr>
          <w:t>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386BE" w14:textId="52556178" w:rsidR="00793BBA" w:rsidRDefault="00793BBA">
      <w:pPr>
        <w:pStyle w:val="Turinys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92579710" w:history="1">
        <w:r w:rsidRPr="001654C8">
          <w:rPr>
            <w:rStyle w:val="Hipersaitas"/>
            <w:noProof/>
          </w:rPr>
          <w:t>Rules for Commenting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50150" w14:textId="6B4BF09E" w:rsidR="00793BBA" w:rsidRDefault="00793BBA">
      <w:pPr>
        <w:pStyle w:val="Turinys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92579711" w:history="1">
        <w:r w:rsidRPr="001654C8">
          <w:rPr>
            <w:rStyle w:val="Hipersaitas"/>
            <w:noProof/>
          </w:rPr>
          <w:t>Rules for Code in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_Toc92579711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B55960" w14:textId="5B702F2E" w:rsidR="008E323F" w:rsidRDefault="008E323F">
      <w:pPr>
        <w:jc w:val="left"/>
        <w:rPr>
          <w:lang w:val="en-US"/>
        </w:rPr>
      </w:pPr>
      <w:r>
        <w:rPr>
          <w:lang w:val="en-US"/>
        </w:rPr>
        <w:fldChar w:fldCharType="end"/>
      </w:r>
    </w:p>
    <w:p w14:paraId="16F0F79A" w14:textId="62599093" w:rsidR="000B6553" w:rsidRDefault="000B655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1A16207" w14:textId="2EC55711" w:rsidR="00E7753D" w:rsidRDefault="00D82A41" w:rsidP="000B6553">
      <w:pPr>
        <w:pStyle w:val="Skyriai1"/>
      </w:pPr>
      <w:bookmarkStart w:id="0" w:name="_Toc92543114"/>
      <w:bookmarkStart w:id="1" w:name="_Toc92579698"/>
      <w:r>
        <w:lastRenderedPageBreak/>
        <w:t xml:space="preserve">Rules for </w:t>
      </w:r>
      <w:r w:rsidR="00A36D45">
        <w:t xml:space="preserve">Code </w:t>
      </w:r>
      <w:r>
        <w:t>A</w:t>
      </w:r>
      <w:r w:rsidR="00A36D45">
        <w:t>lignment</w:t>
      </w:r>
      <w:bookmarkEnd w:id="0"/>
      <w:bookmarkEnd w:id="1"/>
    </w:p>
    <w:p w14:paraId="47610083" w14:textId="20C05923" w:rsidR="000B6553" w:rsidRDefault="00A36D45" w:rsidP="000B6553">
      <w:pPr>
        <w:pStyle w:val="Skyriai2"/>
      </w:pPr>
      <w:bookmarkStart w:id="2" w:name="_Toc92543115"/>
      <w:bookmarkStart w:id="3" w:name="_Toc92579699"/>
      <w:r>
        <w:t>Indentation</w:t>
      </w:r>
      <w:bookmarkEnd w:id="2"/>
      <w:bookmarkEnd w:id="3"/>
    </w:p>
    <w:p w14:paraId="681D8A8C" w14:textId="623468F0" w:rsidR="000C1550" w:rsidRDefault="006121D2" w:rsidP="00A36D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39F2612" wp14:editId="22487C88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715000" cy="685800"/>
            <wp:effectExtent l="0" t="0" r="0" b="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D45" w:rsidRPr="002F0DE7">
        <w:rPr>
          <w:lang w:val="en-US"/>
        </w:rPr>
        <w:t xml:space="preserve">My code is written like a </w:t>
      </w:r>
      <w:r w:rsidR="00A0224A">
        <w:rPr>
          <w:lang w:val="en-US"/>
        </w:rPr>
        <w:t>flight</w:t>
      </w:r>
      <w:r w:rsidR="00A36D45" w:rsidRPr="002F0DE7">
        <w:rPr>
          <w:lang w:val="en-US"/>
        </w:rPr>
        <w:t xml:space="preserve"> of stairs – </w:t>
      </w:r>
      <w:r w:rsidR="002F0DE7">
        <w:rPr>
          <w:lang w:val="en-US"/>
        </w:rPr>
        <w:t>one</w:t>
      </w:r>
      <w:r w:rsidR="002F0DE7" w:rsidRPr="002F0DE7">
        <w:rPr>
          <w:lang w:val="en-US"/>
        </w:rPr>
        <w:t xml:space="preserve"> tab </w:t>
      </w:r>
      <w:r w:rsidR="002F0DE7">
        <w:rPr>
          <w:lang w:val="en-US"/>
        </w:rPr>
        <w:t>(four</w:t>
      </w:r>
      <w:r w:rsidR="002F0DE7" w:rsidRPr="002F0DE7">
        <w:rPr>
          <w:lang w:val="en-US"/>
        </w:rPr>
        <w:t xml:space="preserve"> spaces) in</w:t>
      </w:r>
      <w:r w:rsidR="00A0224A">
        <w:rPr>
          <w:lang w:val="en-US"/>
        </w:rPr>
        <w:t xml:space="preserve"> each new line that is not of the same importance as the other line</w:t>
      </w:r>
      <w:r w:rsidR="002F0DE7">
        <w:rPr>
          <w:lang w:val="en-US"/>
        </w:rPr>
        <w:t xml:space="preserve">. </w:t>
      </w:r>
    </w:p>
    <w:p w14:paraId="04D3EAF7" w14:textId="128F1330" w:rsidR="000C1550" w:rsidRDefault="000C1550" w:rsidP="000C1550">
      <w:pPr>
        <w:pStyle w:val="Skyriai2"/>
      </w:pPr>
      <w:bookmarkStart w:id="4" w:name="_Toc92543116"/>
      <w:bookmarkStart w:id="5" w:name="_Toc92579700"/>
      <w:r w:rsidRPr="000C1550">
        <w:t xml:space="preserve">Brace </w:t>
      </w:r>
      <w:r w:rsidR="008E323F">
        <w:t>P</w:t>
      </w:r>
      <w:r w:rsidRPr="000C1550">
        <w:t xml:space="preserve">lacement in </w:t>
      </w:r>
      <w:r w:rsidR="008E323F">
        <w:t>C</w:t>
      </w:r>
      <w:r w:rsidRPr="000C1550">
        <w:t xml:space="preserve">ompound </w:t>
      </w:r>
      <w:r w:rsidR="008E323F">
        <w:t>S</w:t>
      </w:r>
      <w:r w:rsidRPr="000C1550">
        <w:t>tatements</w:t>
      </w:r>
      <w:bookmarkEnd w:id="4"/>
      <w:bookmarkEnd w:id="5"/>
    </w:p>
    <w:p w14:paraId="4A6B91D5" w14:textId="7DC70203" w:rsidR="000C1550" w:rsidRDefault="000C1550" w:rsidP="000C1550">
      <w:pPr>
        <w:rPr>
          <w:lang w:val="en-US"/>
        </w:rPr>
      </w:pPr>
      <w:r>
        <w:rPr>
          <w:lang w:val="en-US"/>
        </w:rPr>
        <w:t xml:space="preserve">I exercise a combination of two placement styles: K&amp;R and Allman. What it means is that for control statements I put the opening brace </w:t>
      </w:r>
      <w:r w:rsidR="009F2FE7">
        <w:rPr>
          <w:lang w:val="en-US"/>
        </w:rPr>
        <w:t>right after</w:t>
      </w:r>
      <w:r>
        <w:rPr>
          <w:lang w:val="en-US"/>
        </w:rPr>
        <w:t xml:space="preserve"> the round closing bracket. For functions, I put the opening brace </w:t>
      </w:r>
      <w:r w:rsidR="004A3DB7">
        <w:rPr>
          <w:lang w:val="en-US"/>
        </w:rPr>
        <w:t xml:space="preserve">in a new line </w:t>
      </w:r>
      <w:r>
        <w:rPr>
          <w:lang w:val="en-US"/>
        </w:rPr>
        <w:t xml:space="preserve">after the definition of </w:t>
      </w:r>
      <w:r w:rsidR="004A3DB7">
        <w:rPr>
          <w:lang w:val="en-US"/>
        </w:rPr>
        <w:t>a</w:t>
      </w:r>
      <w:r>
        <w:rPr>
          <w:lang w:val="en-US"/>
        </w:rPr>
        <w:t xml:space="preserve"> function.</w:t>
      </w:r>
      <w:r w:rsidR="00D65457">
        <w:rPr>
          <w:lang w:val="en-US"/>
        </w:rPr>
        <w:t xml:space="preserve"> If a control statement has no arguments, I put only a semicolon after it in a new line with no braces.</w:t>
      </w:r>
    </w:p>
    <w:p w14:paraId="497136CB" w14:textId="436C2310" w:rsidR="007D4C71" w:rsidRDefault="007D4C71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FE4BF" wp14:editId="5C1365C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543550" cy="1581150"/>
            <wp:effectExtent l="0" t="0" r="3810" b="8890"/>
            <wp:wrapSquare wrapText="bothSides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D1C40" w14:textId="77777777" w:rsidR="007D4C71" w:rsidRDefault="007D4C71" w:rsidP="000C1550">
      <w:pPr>
        <w:rPr>
          <w:lang w:val="en-US"/>
        </w:rPr>
      </w:pPr>
    </w:p>
    <w:p w14:paraId="51571644" w14:textId="63B061BE" w:rsidR="007D4C71" w:rsidRDefault="007D4C71" w:rsidP="000C1550">
      <w:pPr>
        <w:rPr>
          <w:lang w:val="en-US"/>
        </w:rPr>
      </w:pPr>
    </w:p>
    <w:p w14:paraId="742F84E9" w14:textId="77777777" w:rsidR="007D4C71" w:rsidRDefault="007D4C71" w:rsidP="000C1550">
      <w:pPr>
        <w:rPr>
          <w:lang w:val="en-US"/>
        </w:rPr>
      </w:pPr>
    </w:p>
    <w:p w14:paraId="17B2AC52" w14:textId="177D22AF" w:rsidR="007D4C71" w:rsidRDefault="007D4C71" w:rsidP="000C1550">
      <w:pPr>
        <w:rPr>
          <w:lang w:val="en-US"/>
        </w:rPr>
      </w:pPr>
    </w:p>
    <w:p w14:paraId="36A86060" w14:textId="54CBC5E7" w:rsidR="007D4C71" w:rsidRDefault="007D4C71" w:rsidP="000C1550">
      <w:pPr>
        <w:rPr>
          <w:lang w:val="en-US"/>
        </w:rPr>
      </w:pPr>
    </w:p>
    <w:p w14:paraId="2874084F" w14:textId="13700597" w:rsidR="007D4C71" w:rsidRDefault="00AC60E7" w:rsidP="00AC60E7">
      <w:pPr>
        <w:pStyle w:val="Skyriai2"/>
      </w:pPr>
      <w:bookmarkStart w:id="6" w:name="_Toc92543117"/>
      <w:bookmarkStart w:id="7" w:name="_Toc92579701"/>
      <w:r>
        <w:t xml:space="preserve">Line </w:t>
      </w:r>
      <w:r w:rsidR="008E323F">
        <w:t>S</w:t>
      </w:r>
      <w:r>
        <w:t>eparation</w:t>
      </w:r>
      <w:r w:rsidR="00CE6AED">
        <w:t xml:space="preserve"> and </w:t>
      </w:r>
      <w:r w:rsidR="008E323F">
        <w:t>G</w:t>
      </w:r>
      <w:r w:rsidR="00CE6AED">
        <w:t>rouping</w:t>
      </w:r>
      <w:bookmarkEnd w:id="6"/>
      <w:bookmarkEnd w:id="7"/>
    </w:p>
    <w:p w14:paraId="69FBD914" w14:textId="00D560B1" w:rsidR="009F2FE7" w:rsidRDefault="009F2FE7" w:rsidP="000C1550">
      <w:pPr>
        <w:rPr>
          <w:lang w:val="en-US"/>
        </w:rPr>
      </w:pPr>
      <w:r>
        <w:rPr>
          <w:lang w:val="en-US"/>
        </w:rPr>
        <w:t>I separate lines by their meaning and purpose. If there is an inherent connection between certain blocks of code, those blocks will not be se</w:t>
      </w:r>
      <w:r w:rsidR="00AC60E7">
        <w:rPr>
          <w:noProof/>
        </w:rPr>
        <w:drawing>
          <wp:anchor distT="0" distB="0" distL="114300" distR="114300" simplePos="0" relativeHeight="251663360" behindDoc="0" locked="0" layoutInCell="1" allowOverlap="1" wp14:anchorId="14EB265E" wp14:editId="2B8F85B5">
            <wp:simplePos x="0" y="0"/>
            <wp:positionH relativeFrom="column">
              <wp:posOffset>0</wp:posOffset>
            </wp:positionH>
            <wp:positionV relativeFrom="paragraph">
              <wp:posOffset>478790</wp:posOffset>
            </wp:positionV>
            <wp:extent cx="3495675" cy="1371600"/>
            <wp:effectExtent l="0" t="0" r="9525" b="0"/>
            <wp:wrapSquare wrapText="bothSides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parated by </w:t>
      </w:r>
      <w:r w:rsidR="00AC60E7">
        <w:rPr>
          <w:lang w:val="en-US"/>
        </w:rPr>
        <w:t>whitespace.</w:t>
      </w:r>
    </w:p>
    <w:p w14:paraId="4DAF157F" w14:textId="3C0944D3" w:rsidR="00AC60E7" w:rsidRDefault="00AC60E7" w:rsidP="000C1550">
      <w:pPr>
        <w:rPr>
          <w:lang w:val="en-US"/>
        </w:rPr>
      </w:pPr>
    </w:p>
    <w:p w14:paraId="4AA224D9" w14:textId="496C7CA3" w:rsidR="00AC60E7" w:rsidRDefault="00AC60E7" w:rsidP="000C1550">
      <w:pPr>
        <w:rPr>
          <w:lang w:val="en-US"/>
        </w:rPr>
      </w:pPr>
    </w:p>
    <w:p w14:paraId="61F650F4" w14:textId="418C9561" w:rsidR="00AC60E7" w:rsidRDefault="00AC60E7" w:rsidP="000C1550">
      <w:pPr>
        <w:rPr>
          <w:lang w:val="en-US"/>
        </w:rPr>
      </w:pPr>
    </w:p>
    <w:p w14:paraId="494B83ED" w14:textId="24B2E5C2" w:rsidR="00AC60E7" w:rsidRDefault="00AC60E7" w:rsidP="000C1550">
      <w:pPr>
        <w:rPr>
          <w:lang w:val="en-US"/>
        </w:rPr>
      </w:pPr>
    </w:p>
    <w:p w14:paraId="7E250124" w14:textId="77777777" w:rsidR="007B5339" w:rsidRDefault="007B5339" w:rsidP="000C1550">
      <w:pPr>
        <w:rPr>
          <w:lang w:val="en-US"/>
        </w:rPr>
      </w:pPr>
    </w:p>
    <w:p w14:paraId="6ED60CB8" w14:textId="6F35093D" w:rsidR="007B5339" w:rsidRDefault="007B5339" w:rsidP="00D627F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8606029" w14:textId="1F687012" w:rsidR="00AC60E7" w:rsidRDefault="00AC60E7" w:rsidP="00AC60E7">
      <w:pPr>
        <w:pStyle w:val="Skyriai2"/>
      </w:pPr>
      <w:bookmarkStart w:id="8" w:name="_Toc92543118"/>
      <w:bookmarkStart w:id="9" w:name="_Toc92579702"/>
      <w:r>
        <w:lastRenderedPageBreak/>
        <w:t xml:space="preserve">Characters per </w:t>
      </w:r>
      <w:r w:rsidR="008E323F">
        <w:t>L</w:t>
      </w:r>
      <w:r>
        <w:t xml:space="preserve">ine of </w:t>
      </w:r>
      <w:r w:rsidR="008E323F">
        <w:t>C</w:t>
      </w:r>
      <w:r>
        <w:t>ode</w:t>
      </w:r>
      <w:bookmarkEnd w:id="8"/>
      <w:bookmarkEnd w:id="9"/>
    </w:p>
    <w:p w14:paraId="44A0D7BB" w14:textId="582622C8" w:rsidR="007B5339" w:rsidRDefault="00AC60E7" w:rsidP="000C1550">
      <w:pPr>
        <w:rPr>
          <w:noProof/>
        </w:rPr>
      </w:pPr>
      <w:r>
        <w:rPr>
          <w:lang w:val="en-US"/>
        </w:rPr>
        <w:t>On my laptop’s configuration, I can put 90 symbols in one line until they disappear from vision (I use half of my screen for programming). This</w:t>
      </w:r>
      <w:r w:rsidR="007B5339">
        <w:rPr>
          <w:lang w:val="en-US"/>
        </w:rPr>
        <w:t xml:space="preserve"> c</w:t>
      </w:r>
      <w:r>
        <w:rPr>
          <w:lang w:val="en-US"/>
        </w:rPr>
        <w:t xml:space="preserve">haracteristic is why I tend to divide longer statements into more </w:t>
      </w:r>
      <w:proofErr w:type="gramStart"/>
      <w:r>
        <w:rPr>
          <w:lang w:val="en-US"/>
        </w:rPr>
        <w:t>spread out</w:t>
      </w:r>
      <w:proofErr w:type="gramEnd"/>
      <w:r>
        <w:rPr>
          <w:lang w:val="en-US"/>
        </w:rPr>
        <w:t xml:space="preserve"> structures.</w:t>
      </w:r>
      <w:r w:rsidR="00CB7855">
        <w:rPr>
          <w:lang w:val="en-US"/>
        </w:rPr>
        <w:t xml:space="preserve"> </w:t>
      </w:r>
      <w:r w:rsidR="004A3DB7">
        <w:rPr>
          <w:lang w:val="en-US"/>
        </w:rPr>
        <w:t>Such a</w:t>
      </w:r>
      <w:r w:rsidR="00CB7855">
        <w:rPr>
          <w:lang w:val="en-US"/>
        </w:rPr>
        <w:t xml:space="preserve"> technique applies to control statements as</w:t>
      </w:r>
      <w:r w:rsidR="004A3DB7">
        <w:rPr>
          <w:lang w:val="en-US"/>
        </w:rPr>
        <w:t xml:space="preserve"> </w:t>
      </w:r>
      <w:r w:rsidR="00CB7855">
        <w:rPr>
          <w:lang w:val="en-US"/>
        </w:rPr>
        <w:t>well.</w:t>
      </w:r>
      <w:r w:rsidR="007B5339" w:rsidRPr="007B5339">
        <w:rPr>
          <w:noProof/>
        </w:rPr>
        <w:t xml:space="preserve"> </w:t>
      </w:r>
    </w:p>
    <w:p w14:paraId="166035BD" w14:textId="18E45F4E" w:rsidR="007B5339" w:rsidRDefault="007B5339" w:rsidP="000C15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9C52E2" wp14:editId="0C28F7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981450" cy="1371600"/>
            <wp:effectExtent l="0" t="0" r="0" b="0"/>
            <wp:wrapSquare wrapText="bothSides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9D3FA" w14:textId="1AB52E02" w:rsidR="00AC60E7" w:rsidRDefault="00AC60E7" w:rsidP="000C1550">
      <w:pPr>
        <w:rPr>
          <w:lang w:val="en-US"/>
        </w:rPr>
      </w:pPr>
    </w:p>
    <w:p w14:paraId="33B2D17A" w14:textId="69BF1555" w:rsidR="007B5339" w:rsidRDefault="007B5339" w:rsidP="000C1550">
      <w:pPr>
        <w:rPr>
          <w:lang w:val="en-US"/>
        </w:rPr>
      </w:pPr>
    </w:p>
    <w:p w14:paraId="62A25EFB" w14:textId="0A229BC1" w:rsidR="007B5339" w:rsidRDefault="007B5339" w:rsidP="000C1550">
      <w:pPr>
        <w:rPr>
          <w:lang w:val="en-US"/>
        </w:rPr>
      </w:pPr>
    </w:p>
    <w:p w14:paraId="6CBDE30C" w14:textId="4BBC3C71" w:rsidR="007B5339" w:rsidRDefault="007B5339" w:rsidP="000C1550">
      <w:pPr>
        <w:rPr>
          <w:lang w:val="en-US"/>
        </w:rPr>
      </w:pPr>
    </w:p>
    <w:p w14:paraId="0F67A946" w14:textId="0CCFA540" w:rsidR="007B5339" w:rsidRDefault="007B5339" w:rsidP="007B5339">
      <w:pPr>
        <w:pStyle w:val="Skyriai2"/>
      </w:pPr>
      <w:bookmarkStart w:id="10" w:name="_Toc92543119"/>
      <w:bookmarkStart w:id="11" w:name="_Toc92579703"/>
      <w:r>
        <w:t xml:space="preserve">Elements in </w:t>
      </w:r>
      <w:r w:rsidR="008E323F">
        <w:t>A</w:t>
      </w:r>
      <w:r>
        <w:t>rrays</w:t>
      </w:r>
      <w:bookmarkEnd w:id="10"/>
      <w:bookmarkEnd w:id="11"/>
    </w:p>
    <w:p w14:paraId="28902D85" w14:textId="51BFEE8B" w:rsidR="007B5339" w:rsidRDefault="007B5339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C59360" wp14:editId="76CC5479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5943600" cy="1476375"/>
            <wp:effectExtent l="0" t="0" r="0" b="9525"/>
            <wp:wrapSquare wrapText="bothSides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If an array does not take up </w:t>
      </w:r>
      <w:proofErr w:type="gramStart"/>
      <w:r>
        <w:rPr>
          <w:lang w:val="en-US"/>
        </w:rPr>
        <w:t>much</w:t>
      </w:r>
      <w:proofErr w:type="gramEnd"/>
      <w:r w:rsidR="004A3DB7">
        <w:rPr>
          <w:lang w:val="en-US"/>
        </w:rPr>
        <w:t xml:space="preserve"> symbols</w:t>
      </w:r>
      <w:r>
        <w:rPr>
          <w:lang w:val="en-US"/>
        </w:rPr>
        <w:t>, I write its elements on the same line. However, if the line gets too long, I break up the arrays</w:t>
      </w:r>
      <w:r w:rsidR="008C6AE1">
        <w:rPr>
          <w:lang w:val="en-US"/>
        </w:rPr>
        <w:t>’</w:t>
      </w:r>
      <w:r>
        <w:rPr>
          <w:lang w:val="en-US"/>
        </w:rPr>
        <w:t xml:space="preserve"> elements into an orderly list. On both occurrences I put a comma after the last member of the array.</w:t>
      </w:r>
    </w:p>
    <w:p w14:paraId="41E4E4E7" w14:textId="36BE2FC3" w:rsidR="00CE6AED" w:rsidRDefault="00CE6AED" w:rsidP="00CE6AED">
      <w:pPr>
        <w:pStyle w:val="Skyriai2"/>
      </w:pPr>
      <w:bookmarkStart w:id="12" w:name="_Toc92543120"/>
      <w:bookmarkStart w:id="13" w:name="_Toc92579704"/>
      <w:r>
        <w:t xml:space="preserve">Vertical </w:t>
      </w:r>
      <w:r w:rsidR="008E323F">
        <w:t>A</w:t>
      </w:r>
      <w:r>
        <w:t>lignment</w:t>
      </w:r>
      <w:bookmarkEnd w:id="12"/>
      <w:bookmarkEnd w:id="13"/>
    </w:p>
    <w:p w14:paraId="3C66DA7C" w14:textId="4A4EA806" w:rsidR="00CE6AED" w:rsidRDefault="00CE6AED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F5CF66C" wp14:editId="226C6E56">
            <wp:simplePos x="0" y="0"/>
            <wp:positionH relativeFrom="margin">
              <wp:align>right</wp:align>
            </wp:positionH>
            <wp:positionV relativeFrom="paragraph">
              <wp:posOffset>795655</wp:posOffset>
            </wp:positionV>
            <wp:extent cx="5943600" cy="951230"/>
            <wp:effectExtent l="0" t="0" r="0" b="1270"/>
            <wp:wrapSquare wrapText="bothSides"/>
            <wp:docPr id="10" name="Paveikslėlis 1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 descr="Paveikslėlis, kuriame yra žinutė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As mentioned before, I align lines of code according to their importance. </w:t>
      </w:r>
      <w:r w:rsidR="004A3DB7">
        <w:rPr>
          <w:lang w:val="en-US"/>
        </w:rPr>
        <w:t>Often</w:t>
      </w:r>
      <w:r>
        <w:rPr>
          <w:lang w:val="en-US"/>
        </w:rPr>
        <w:t>, this extends to the elements of the lines and is expressed in vertical alignment (comments, operators in control statements, etc.). I tend to do such breaking up of code when: it helps to read the code better and maintain logic or I have to right-scroll.</w:t>
      </w:r>
      <w:r w:rsidRPr="00CE6AED">
        <w:rPr>
          <w:noProof/>
        </w:rPr>
        <w:t xml:space="preserve"> </w:t>
      </w:r>
    </w:p>
    <w:p w14:paraId="30B8791E" w14:textId="60B069F6" w:rsidR="00D627FC" w:rsidRDefault="00D627F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ADDE57F" w14:textId="5802C686" w:rsidR="00CE6AED" w:rsidRDefault="00D627FC" w:rsidP="00793BBA">
      <w:pPr>
        <w:pStyle w:val="Skyriai2"/>
      </w:pPr>
      <w:bookmarkStart w:id="14" w:name="_Toc92579705"/>
      <w:r>
        <w:lastRenderedPageBreak/>
        <w:t>Function Declaration Placement</w:t>
      </w:r>
      <w:bookmarkEnd w:id="14"/>
    </w:p>
    <w:p w14:paraId="4EA38E81" w14:textId="0641E113" w:rsidR="00D627FC" w:rsidRDefault="00793BBA" w:rsidP="000C1550">
      <w:pPr>
        <w:rPr>
          <w:lang w:val="en-US"/>
        </w:rPr>
      </w:pPr>
      <w:r>
        <w:rPr>
          <w:lang w:val="en-US"/>
        </w:rPr>
        <w:t xml:space="preserve">Functions are declared above the </w:t>
      </w:r>
      <w:r w:rsidRPr="00793BBA">
        <w:rPr>
          <w:i/>
          <w:iCs/>
          <w:lang w:val="en-US"/>
        </w:rPr>
        <w:t>main</w:t>
      </w:r>
      <w:r>
        <w:rPr>
          <w:lang w:val="en-US"/>
        </w:rPr>
        <w:t xml:space="preserve"> function. This is because its less lines of code and less time spent writing extra definitions.</w:t>
      </w:r>
    </w:p>
    <w:p w14:paraId="67D9FFF1" w14:textId="7E7E468F" w:rsidR="00793BBA" w:rsidRDefault="00793BBA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A9A69A1" wp14:editId="4D65CFA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95600" cy="3016250"/>
            <wp:effectExtent l="0" t="0" r="0" b="0"/>
            <wp:wrapSquare wrapText="bothSides"/>
            <wp:docPr id="11" name="Paveikslėlis 1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 descr="Paveikslėlis, kuriame yra žinutė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98C46" w14:textId="6B6468AB" w:rsidR="00793BBA" w:rsidRDefault="00793BBA" w:rsidP="000C1550">
      <w:pPr>
        <w:rPr>
          <w:lang w:val="en-US"/>
        </w:rPr>
      </w:pPr>
    </w:p>
    <w:p w14:paraId="3CA3B0A9" w14:textId="096769CA" w:rsidR="00793BBA" w:rsidRDefault="00793BBA" w:rsidP="000C1550">
      <w:pPr>
        <w:rPr>
          <w:lang w:val="en-US"/>
        </w:rPr>
      </w:pPr>
    </w:p>
    <w:p w14:paraId="69521A58" w14:textId="3678C10B" w:rsidR="00793BBA" w:rsidRDefault="00793BBA" w:rsidP="000C1550">
      <w:pPr>
        <w:rPr>
          <w:lang w:val="en-US"/>
        </w:rPr>
      </w:pPr>
    </w:p>
    <w:p w14:paraId="0776F0AA" w14:textId="77777777" w:rsidR="00793BBA" w:rsidRDefault="00793BBA" w:rsidP="000C1550">
      <w:pPr>
        <w:rPr>
          <w:lang w:val="en-US"/>
        </w:rPr>
      </w:pPr>
    </w:p>
    <w:p w14:paraId="2864475B" w14:textId="55DB8B70" w:rsidR="00793BBA" w:rsidRDefault="00793BBA" w:rsidP="000C1550">
      <w:pPr>
        <w:rPr>
          <w:lang w:val="en-US"/>
        </w:rPr>
      </w:pPr>
    </w:p>
    <w:p w14:paraId="62811EC1" w14:textId="275EDE43" w:rsidR="00793BBA" w:rsidRDefault="00793BBA" w:rsidP="000C1550">
      <w:pPr>
        <w:rPr>
          <w:lang w:val="en-US"/>
        </w:rPr>
      </w:pPr>
    </w:p>
    <w:p w14:paraId="7D817772" w14:textId="6AD038B6" w:rsidR="00793BBA" w:rsidRDefault="00793BBA" w:rsidP="000C1550">
      <w:pPr>
        <w:rPr>
          <w:lang w:val="en-US"/>
        </w:rPr>
      </w:pPr>
    </w:p>
    <w:p w14:paraId="511C9853" w14:textId="510C8BE2" w:rsidR="00793BBA" w:rsidRDefault="00793BBA" w:rsidP="000C1550">
      <w:pPr>
        <w:rPr>
          <w:lang w:val="en-US"/>
        </w:rPr>
      </w:pPr>
    </w:p>
    <w:p w14:paraId="695F2DDF" w14:textId="036FBCE0" w:rsidR="00793BBA" w:rsidRDefault="00793BBA" w:rsidP="000C1550">
      <w:pPr>
        <w:rPr>
          <w:lang w:val="en-US"/>
        </w:rPr>
      </w:pPr>
    </w:p>
    <w:p w14:paraId="42C554E1" w14:textId="77777777" w:rsidR="00793BBA" w:rsidRDefault="00793BBA" w:rsidP="000C1550">
      <w:pPr>
        <w:rPr>
          <w:lang w:val="en-US"/>
        </w:rPr>
      </w:pPr>
    </w:p>
    <w:p w14:paraId="4705282B" w14:textId="2BE2CFB7" w:rsidR="00CB7855" w:rsidRDefault="00CB785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81A587" w14:textId="0ADC14CD" w:rsidR="00B810EC" w:rsidRDefault="00CB7855" w:rsidP="00B810EC">
      <w:pPr>
        <w:pStyle w:val="Skyriai1"/>
      </w:pPr>
      <w:bookmarkStart w:id="15" w:name="_Toc92543121"/>
      <w:bookmarkStart w:id="16" w:name="_Toc92579706"/>
      <w:r>
        <w:lastRenderedPageBreak/>
        <w:t xml:space="preserve">Rules for </w:t>
      </w:r>
      <w:r w:rsidR="00D82A41">
        <w:t>N</w:t>
      </w:r>
      <w:r>
        <w:t>aming</w:t>
      </w:r>
      <w:bookmarkEnd w:id="15"/>
      <w:bookmarkEnd w:id="16"/>
    </w:p>
    <w:p w14:paraId="63B13B21" w14:textId="48BBBC99" w:rsidR="00B810EC" w:rsidRPr="00E422E0" w:rsidRDefault="00E422E0" w:rsidP="00B810EC">
      <w:pPr>
        <w:rPr>
          <w:lang w:val="en-US"/>
        </w:rPr>
      </w:pPr>
      <w:r w:rsidRPr="00E422E0">
        <w:rPr>
          <w:b/>
          <w:bCs/>
          <w:lang w:val="en-US"/>
        </w:rPr>
        <w:t>In general:</w:t>
      </w:r>
      <w:r w:rsidRPr="00E422E0">
        <w:rPr>
          <w:lang w:val="en-US"/>
        </w:rPr>
        <w:t xml:space="preserve"> all names are written in snakeCase (except preprocessor instructions</w:t>
      </w:r>
      <w:r>
        <w:rPr>
          <w:lang w:val="en-US"/>
        </w:rPr>
        <w:t xml:space="preserve"> and structs</w:t>
      </w:r>
      <w:r w:rsidRPr="00E422E0">
        <w:rPr>
          <w:lang w:val="en-US"/>
        </w:rPr>
        <w:t>)</w:t>
      </w:r>
      <w:r>
        <w:rPr>
          <w:lang w:val="en-US"/>
        </w:rPr>
        <w:t>.</w:t>
      </w:r>
    </w:p>
    <w:p w14:paraId="5465B2C6" w14:textId="77777777" w:rsidR="00E422E0" w:rsidRDefault="00E422E0" w:rsidP="00B810EC"/>
    <w:p w14:paraId="376B1110" w14:textId="4546789C" w:rsidR="00CB7855" w:rsidRDefault="00CB7855" w:rsidP="00CB7855">
      <w:pPr>
        <w:pStyle w:val="Skyriai2"/>
      </w:pPr>
      <w:bookmarkStart w:id="17" w:name="_Toc92543122"/>
      <w:bookmarkStart w:id="18" w:name="_Toc92579707"/>
      <w:r>
        <w:t>Variables</w:t>
      </w:r>
      <w:bookmarkEnd w:id="17"/>
      <w:bookmarkEnd w:id="18"/>
    </w:p>
    <w:p w14:paraId="3B8DCB05" w14:textId="14449F91" w:rsidR="00CB7855" w:rsidRDefault="00CB7855" w:rsidP="000C1550">
      <w:pPr>
        <w:rPr>
          <w:lang w:val="en-US"/>
        </w:rPr>
      </w:pPr>
      <w:r>
        <w:rPr>
          <w:lang w:val="en-US"/>
        </w:rPr>
        <w:t xml:space="preserve">Variable naming depends on their importance. If a variable is only used once and primarily for one operation, I will not give much importance to the name. However, if the </w:t>
      </w:r>
      <w:r w:rsidR="007D4BFF">
        <w:rPr>
          <w:lang w:val="en-US"/>
        </w:rPr>
        <w:t>same variable is used in multiple places, its name becomes important. If a variable is used in one function as well as another function, I give the local variables the same name.</w:t>
      </w:r>
    </w:p>
    <w:p w14:paraId="732642AD" w14:textId="1C5EC8B5" w:rsidR="00CB7855" w:rsidRDefault="00B810EC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47FB57" wp14:editId="15C40775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43600" cy="161290"/>
            <wp:effectExtent l="0" t="0" r="0" b="0"/>
            <wp:wrapSquare wrapText="bothSides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BFF">
        <w:rPr>
          <w:lang w:val="en-US"/>
        </w:rPr>
        <w:t xml:space="preserve">Names must reflect either an action or a property to which the variable is tied. </w:t>
      </w:r>
    </w:p>
    <w:p w14:paraId="7B4679E1" w14:textId="3604823A" w:rsidR="00B810EC" w:rsidRDefault="00B810EC" w:rsidP="000C1550">
      <w:pPr>
        <w:rPr>
          <w:lang w:val="en-US"/>
        </w:rPr>
      </w:pPr>
    </w:p>
    <w:p w14:paraId="6604B8B2" w14:textId="3F278D67" w:rsidR="00B810EC" w:rsidRDefault="00B810EC" w:rsidP="00B810EC">
      <w:pPr>
        <w:pStyle w:val="Skyriai2"/>
      </w:pPr>
      <w:bookmarkStart w:id="19" w:name="_Toc92543123"/>
      <w:bookmarkStart w:id="20" w:name="_Toc92579708"/>
      <w:r>
        <w:t>Functions</w:t>
      </w:r>
      <w:bookmarkEnd w:id="19"/>
      <w:bookmarkEnd w:id="20"/>
    </w:p>
    <w:p w14:paraId="6B687D4F" w14:textId="649218C6" w:rsidR="00B810EC" w:rsidRDefault="00B810EC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B2BA419" wp14:editId="27A28345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1882140" cy="2068830"/>
            <wp:effectExtent l="0" t="0" r="3810" b="7620"/>
            <wp:wrapSquare wrapText="bothSides"/>
            <wp:docPr id="7" name="Paveikslėlis 7" descr="Paveikslėlis, kuriame yra stal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stalas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Function names must reflect an action in present time.</w:t>
      </w:r>
      <w:r w:rsidR="00E422E0">
        <w:rPr>
          <w:lang w:val="en-US"/>
        </w:rPr>
        <w:t xml:space="preserve"> Sometimes if function names have several compounding ideas, I will separate them with underscores.</w:t>
      </w:r>
    </w:p>
    <w:p w14:paraId="5108EA73" w14:textId="12EDBC9D" w:rsidR="00B810EC" w:rsidRDefault="00B810EC" w:rsidP="000C1550">
      <w:pPr>
        <w:rPr>
          <w:lang w:val="en-US"/>
        </w:rPr>
      </w:pPr>
    </w:p>
    <w:p w14:paraId="38AC8628" w14:textId="11AF1ADC" w:rsidR="00B810EC" w:rsidRDefault="00B810EC" w:rsidP="000C1550">
      <w:pPr>
        <w:rPr>
          <w:lang w:val="en-US"/>
        </w:rPr>
      </w:pPr>
    </w:p>
    <w:p w14:paraId="123660EA" w14:textId="654CA737" w:rsidR="00B810EC" w:rsidRDefault="00B810EC" w:rsidP="000C1550">
      <w:pPr>
        <w:rPr>
          <w:lang w:val="en-US"/>
        </w:rPr>
      </w:pPr>
    </w:p>
    <w:p w14:paraId="42631F1E" w14:textId="495BDA3C" w:rsidR="007D4BFF" w:rsidRDefault="007D4BFF" w:rsidP="000C1550">
      <w:pPr>
        <w:rPr>
          <w:lang w:val="en-US"/>
        </w:rPr>
      </w:pPr>
    </w:p>
    <w:p w14:paraId="63D01EEA" w14:textId="795BAE91" w:rsidR="00B810EC" w:rsidRDefault="00B810EC" w:rsidP="000C1550">
      <w:pPr>
        <w:rPr>
          <w:lang w:val="en-US"/>
        </w:rPr>
      </w:pPr>
    </w:p>
    <w:p w14:paraId="4D44D9D6" w14:textId="6565D137" w:rsidR="00B810EC" w:rsidRDefault="00B810EC" w:rsidP="000C1550">
      <w:pPr>
        <w:rPr>
          <w:lang w:val="en-US"/>
        </w:rPr>
      </w:pPr>
    </w:p>
    <w:p w14:paraId="629AF386" w14:textId="6D7D3F42" w:rsidR="00B810EC" w:rsidRDefault="00B810EC" w:rsidP="000C1550">
      <w:pPr>
        <w:rPr>
          <w:lang w:val="en-US"/>
        </w:rPr>
      </w:pPr>
    </w:p>
    <w:p w14:paraId="78F0B02C" w14:textId="04369CE2" w:rsidR="00B810EC" w:rsidRDefault="00E422E0" w:rsidP="00E422E0">
      <w:pPr>
        <w:pStyle w:val="Skyriai2"/>
      </w:pPr>
      <w:bookmarkStart w:id="21" w:name="_Toc92543124"/>
      <w:bookmarkStart w:id="22" w:name="_Toc92579709"/>
      <w:r>
        <w:t>Structures</w:t>
      </w:r>
      <w:bookmarkEnd w:id="21"/>
      <w:bookmarkEnd w:id="22"/>
    </w:p>
    <w:p w14:paraId="3E2D4226" w14:textId="0CBFF77B" w:rsidR="00E422E0" w:rsidRDefault="00D82A41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9E9B40" wp14:editId="44275830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2714625" cy="914400"/>
            <wp:effectExtent l="0" t="0" r="9525" b="0"/>
            <wp:wrapSquare wrapText="bothSides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2E0">
        <w:rPr>
          <w:lang w:val="en-US"/>
        </w:rPr>
        <w:t>Same rules as variables</w:t>
      </w:r>
      <w:r>
        <w:rPr>
          <w:lang w:val="en-US"/>
        </w:rPr>
        <w:t xml:space="preserve"> but usually written as a noun rather than a verb.</w:t>
      </w:r>
    </w:p>
    <w:p w14:paraId="74197F51" w14:textId="346EF5A4" w:rsidR="00D82A41" w:rsidRDefault="00D82A41" w:rsidP="000C1550">
      <w:pPr>
        <w:rPr>
          <w:lang w:val="en-US"/>
        </w:rPr>
      </w:pPr>
    </w:p>
    <w:p w14:paraId="1FD26401" w14:textId="371890C4" w:rsidR="00D82A41" w:rsidRDefault="00D82A41" w:rsidP="000C1550">
      <w:pPr>
        <w:rPr>
          <w:lang w:val="en-US"/>
        </w:rPr>
      </w:pPr>
    </w:p>
    <w:p w14:paraId="44766E11" w14:textId="0E696B3B" w:rsidR="00D82A41" w:rsidRDefault="00D82A41" w:rsidP="000C1550">
      <w:pPr>
        <w:rPr>
          <w:lang w:val="en-US"/>
        </w:rPr>
      </w:pPr>
    </w:p>
    <w:p w14:paraId="7D435CDE" w14:textId="1C4EB7D2" w:rsidR="00D82A41" w:rsidRDefault="00D82A4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2EEC0D8" w14:textId="4B8B6DE3" w:rsidR="00D82A41" w:rsidRDefault="00D82A41" w:rsidP="00D82A41">
      <w:pPr>
        <w:pStyle w:val="Skyriai1"/>
      </w:pPr>
      <w:bookmarkStart w:id="23" w:name="_Toc92543125"/>
      <w:bookmarkStart w:id="24" w:name="_Toc92579710"/>
      <w:r>
        <w:lastRenderedPageBreak/>
        <w:t>Rules for Comment</w:t>
      </w:r>
      <w:r w:rsidR="00B938DE">
        <w:t>ing</w:t>
      </w:r>
      <w:bookmarkEnd w:id="23"/>
      <w:bookmarkEnd w:id="24"/>
    </w:p>
    <w:p w14:paraId="2E56D130" w14:textId="53AE3ECF" w:rsidR="008A1F10" w:rsidRDefault="00D82A41" w:rsidP="000C1550">
      <w:pPr>
        <w:rPr>
          <w:lang w:val="en-US"/>
        </w:rPr>
      </w:pPr>
      <w:r>
        <w:rPr>
          <w:lang w:val="en-US"/>
        </w:rPr>
        <w:t>Comments must give additional readability to the code rather than echo already obvious things.</w:t>
      </w:r>
      <w:r w:rsidR="008A1F10">
        <w:rPr>
          <w:lang w:val="en-US"/>
        </w:rPr>
        <w:t xml:space="preserve"> Comments should be </w:t>
      </w:r>
      <w:r w:rsidR="00D7127B">
        <w:rPr>
          <w:lang w:val="en-US"/>
        </w:rPr>
        <w:t xml:space="preserve">laconic </w:t>
      </w:r>
      <w:r w:rsidR="008A1F10">
        <w:rPr>
          <w:lang w:val="en-US"/>
        </w:rPr>
        <w:t>and explicit.</w:t>
      </w:r>
    </w:p>
    <w:p w14:paraId="15840188" w14:textId="0A571CC4" w:rsidR="008A1F10" w:rsidRDefault="00B938DE" w:rsidP="000C1550">
      <w:pPr>
        <w:rPr>
          <w:lang w:val="en-US"/>
        </w:rPr>
      </w:pPr>
      <w:r>
        <w:rPr>
          <w:lang w:val="en-US"/>
        </w:rPr>
        <w:t>Usually,</w:t>
      </w:r>
      <w:r w:rsidR="00D82A41">
        <w:rPr>
          <w:lang w:val="en-US"/>
        </w:rPr>
        <w:t xml:space="preserve"> I write comments in the same line as the code I want to highlight. However, if a line exceeds my screen (90 characters) I </w:t>
      </w:r>
      <w:r>
        <w:rPr>
          <w:lang w:val="en-US"/>
        </w:rPr>
        <w:t>tend to put the comment above the line which I’m explaining. Also, If I’m commenting an entire block of code, I also put the comment above the block.</w:t>
      </w:r>
    </w:p>
    <w:p w14:paraId="714EA9BE" w14:textId="542C8CBE" w:rsidR="00D82A41" w:rsidRDefault="008A1F10" w:rsidP="000C155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DCF727" wp14:editId="4C2041E5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943600" cy="821055"/>
            <wp:effectExtent l="0" t="0" r="0" b="0"/>
            <wp:wrapSquare wrapText="bothSides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code lines do not vary in length aggressively, I try to align all comments into a single column, no matter the distances between them, by using tabs.</w:t>
      </w:r>
      <w:r w:rsidR="00B938DE">
        <w:rPr>
          <w:lang w:val="en-US"/>
        </w:rPr>
        <w:t xml:space="preserve"> </w:t>
      </w:r>
    </w:p>
    <w:p w14:paraId="2733B38B" w14:textId="79E6B77A" w:rsidR="00D65457" w:rsidRDefault="00D65457" w:rsidP="000C1550">
      <w:pPr>
        <w:rPr>
          <w:lang w:val="en-US"/>
        </w:rPr>
      </w:pPr>
    </w:p>
    <w:p w14:paraId="2319B3DD" w14:textId="2C15F888" w:rsidR="00CE6AED" w:rsidRDefault="00CE6AED" w:rsidP="000C1550">
      <w:pPr>
        <w:rPr>
          <w:lang w:val="en-US"/>
        </w:rPr>
      </w:pPr>
    </w:p>
    <w:p w14:paraId="61EC4BAD" w14:textId="77777777" w:rsidR="00CE6AED" w:rsidRDefault="00CE6AED" w:rsidP="000C1550">
      <w:pPr>
        <w:rPr>
          <w:lang w:val="en-US"/>
        </w:rPr>
      </w:pPr>
    </w:p>
    <w:p w14:paraId="1848E7A0" w14:textId="42171395" w:rsidR="00D65457" w:rsidRDefault="00D65457" w:rsidP="00D65457">
      <w:pPr>
        <w:pStyle w:val="Skyriai1"/>
      </w:pPr>
      <w:bookmarkStart w:id="25" w:name="_Toc92543126"/>
      <w:bookmarkStart w:id="26" w:name="_Toc92579711"/>
      <w:r>
        <w:t>Rules for Code in General</w:t>
      </w:r>
      <w:bookmarkEnd w:id="25"/>
      <w:bookmarkEnd w:id="26"/>
    </w:p>
    <w:p w14:paraId="37751470" w14:textId="0C847F19" w:rsidR="001B4D50" w:rsidRDefault="001B4D50" w:rsidP="000C1550">
      <w:pPr>
        <w:rPr>
          <w:lang w:val="en-US"/>
        </w:rPr>
      </w:pPr>
      <w:r>
        <w:rPr>
          <w:lang w:val="en-US"/>
        </w:rPr>
        <w:t>Code must be easily maintainable and, for most cases, eas</w:t>
      </w:r>
      <w:r w:rsidR="005522CD">
        <w:rPr>
          <w:lang w:val="en-US"/>
        </w:rPr>
        <w:t>y</w:t>
      </w:r>
      <w:r>
        <w:rPr>
          <w:lang w:val="en-US"/>
        </w:rPr>
        <w:t xml:space="preserve"> to read from the first glance. Clutters of code blocks must be avoided and separated in accordance </w:t>
      </w:r>
      <w:r w:rsidR="005E5D28">
        <w:rPr>
          <w:lang w:val="en-US"/>
        </w:rPr>
        <w:t>with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aforementioned rules</w:t>
      </w:r>
      <w:proofErr w:type="gramEnd"/>
      <w:r>
        <w:rPr>
          <w:lang w:val="en-US"/>
        </w:rPr>
        <w:t xml:space="preserve">. </w:t>
      </w:r>
      <w:r w:rsidR="005E5D28">
        <w:rPr>
          <w:lang w:val="en-US"/>
        </w:rPr>
        <w:t>W</w:t>
      </w:r>
      <w:r>
        <w:rPr>
          <w:lang w:val="en-US"/>
        </w:rPr>
        <w:t xml:space="preserve">e </w:t>
      </w:r>
      <w:r w:rsidR="00E81953">
        <w:rPr>
          <w:lang w:val="en-US"/>
        </w:rPr>
        <w:t>write</w:t>
      </w:r>
      <w:r>
        <w:rPr>
          <w:lang w:val="en-US"/>
        </w:rPr>
        <w:t xml:space="preserve"> the code </w:t>
      </w:r>
      <w:r w:rsidR="005E5D28">
        <w:rPr>
          <w:lang w:val="en-US"/>
        </w:rPr>
        <w:t>first, then</w:t>
      </w:r>
      <w:r>
        <w:rPr>
          <w:lang w:val="en-US"/>
        </w:rPr>
        <w:t xml:space="preserve"> we simplify it as much as possible</w:t>
      </w:r>
      <w:r w:rsidR="00E81953">
        <w:rPr>
          <w:lang w:val="en-US"/>
        </w:rPr>
        <w:t>: reducing complexity, refactoring, etc</w:t>
      </w:r>
      <w:r>
        <w:rPr>
          <w:lang w:val="en-US"/>
        </w:rPr>
        <w:t xml:space="preserve">. </w:t>
      </w:r>
    </w:p>
    <w:p w14:paraId="1D7B85CB" w14:textId="3C40D63D" w:rsidR="00E81953" w:rsidRDefault="001B4D50" w:rsidP="000C1550">
      <w:pPr>
        <w:rPr>
          <w:lang w:val="en-US"/>
        </w:rPr>
      </w:pPr>
      <w:r>
        <w:rPr>
          <w:lang w:val="en-US"/>
        </w:rPr>
        <w:t>If a person thinks</w:t>
      </w:r>
      <w:r w:rsidR="00E81953">
        <w:rPr>
          <w:lang w:val="en-US"/>
        </w:rPr>
        <w:t xml:space="preserve"> about</w:t>
      </w:r>
      <w:r>
        <w:rPr>
          <w:lang w:val="en-US"/>
        </w:rPr>
        <w:t xml:space="preserve"> </w:t>
      </w:r>
      <w:r w:rsidR="00E81953">
        <w:rPr>
          <w:lang w:val="en-US"/>
        </w:rPr>
        <w:t>how other people may perceive his</w:t>
      </w:r>
      <w:r>
        <w:rPr>
          <w:lang w:val="en-US"/>
        </w:rPr>
        <w:t xml:space="preserve"> code, then he might arise with some conclusions how to improve </w:t>
      </w:r>
      <w:r w:rsidR="00E81953">
        <w:rPr>
          <w:lang w:val="en-US"/>
        </w:rPr>
        <w:t>it</w:t>
      </w:r>
      <w:r>
        <w:rPr>
          <w:lang w:val="en-US"/>
        </w:rPr>
        <w:t xml:space="preserve">. </w:t>
      </w:r>
      <w:r w:rsidR="00E81953">
        <w:rPr>
          <w:lang w:val="en-US"/>
        </w:rPr>
        <w:t>At the end</w:t>
      </w:r>
      <w:r w:rsidR="005E5D28">
        <w:rPr>
          <w:lang w:val="en-US"/>
        </w:rPr>
        <w:t xml:space="preserve"> of the day</w:t>
      </w:r>
      <w:r w:rsidR="00E81953">
        <w:rPr>
          <w:lang w:val="en-US"/>
        </w:rPr>
        <w:t xml:space="preserve">, you should write simple, not clever code. </w:t>
      </w:r>
    </w:p>
    <w:p w14:paraId="4119415F" w14:textId="60B33FE6" w:rsidR="00D65457" w:rsidRDefault="001B4D50" w:rsidP="000C1550">
      <w:pPr>
        <w:rPr>
          <w:lang w:val="en-US"/>
        </w:rPr>
      </w:pPr>
      <w:r>
        <w:rPr>
          <w:lang w:val="en-US"/>
        </w:rPr>
        <w:t xml:space="preserve">Code should be consistent in its readability no matter the importance of </w:t>
      </w:r>
      <w:r w:rsidR="00E81953">
        <w:rPr>
          <w:lang w:val="en-US"/>
        </w:rPr>
        <w:t xml:space="preserve">different </w:t>
      </w:r>
      <w:r>
        <w:rPr>
          <w:lang w:val="en-US"/>
        </w:rPr>
        <w:t>fragments, unless there is an explicit reason to do otherwise (for example, a program to only do very specific unit testing). Love over war but tabs over spaces.</w:t>
      </w:r>
    </w:p>
    <w:p w14:paraId="3BA442BF" w14:textId="69FF3898" w:rsidR="00D65457" w:rsidRDefault="00E81953" w:rsidP="000C1550">
      <w:pPr>
        <w:rPr>
          <w:lang w:val="en-US"/>
        </w:rPr>
      </w:pPr>
      <w:r>
        <w:rPr>
          <w:lang w:val="en-US"/>
        </w:rPr>
        <w:t>Code should rely on the general principles o</w:t>
      </w:r>
      <w:r w:rsidR="005E5D28">
        <w:rPr>
          <w:lang w:val="en-US"/>
        </w:rPr>
        <w:t>f</w:t>
      </w:r>
      <w:r>
        <w:rPr>
          <w:lang w:val="en-US"/>
        </w:rPr>
        <w:t xml:space="preserve"> the language in which it was written. If personal conventions go against the language</w:t>
      </w:r>
      <w:r w:rsidR="005E5D28">
        <w:rPr>
          <w:lang w:val="en-US"/>
        </w:rPr>
        <w:t>’s</w:t>
      </w:r>
      <w:r>
        <w:rPr>
          <w:lang w:val="en-US"/>
        </w:rPr>
        <w:t xml:space="preserve"> standards,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either all people are on board with</w:t>
      </w:r>
      <w:r w:rsidR="00361799">
        <w:rPr>
          <w:lang w:val="en-US"/>
        </w:rPr>
        <w:t xml:space="preserve"> yo</w:t>
      </w:r>
      <w:r w:rsidR="005E5D28">
        <w:rPr>
          <w:lang w:val="en-US"/>
        </w:rPr>
        <w:t xml:space="preserve">ur </w:t>
      </w:r>
      <w:r>
        <w:rPr>
          <w:lang w:val="en-US"/>
        </w:rPr>
        <w:t xml:space="preserve">convention, or you change </w:t>
      </w:r>
      <w:r w:rsidR="005E5D28">
        <w:rPr>
          <w:lang w:val="en-US"/>
        </w:rPr>
        <w:t>that</w:t>
      </w:r>
      <w:r>
        <w:rPr>
          <w:lang w:val="en-US"/>
        </w:rPr>
        <w:t xml:space="preserve"> convention to fit the general standards.</w:t>
      </w:r>
    </w:p>
    <w:p w14:paraId="079121C8" w14:textId="6BA4064D" w:rsidR="00E81953" w:rsidRPr="00D65457" w:rsidRDefault="00E81953" w:rsidP="00D7127B">
      <w:pPr>
        <w:jc w:val="left"/>
        <w:rPr>
          <w:lang w:val="en-US"/>
        </w:rPr>
      </w:pPr>
    </w:p>
    <w:sectPr w:rsidR="00E81953" w:rsidRPr="00D65457" w:rsidSect="00E7753D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5DE1" w14:textId="77777777" w:rsidR="00B7134E" w:rsidRDefault="00B7134E" w:rsidP="00E7753D">
      <w:pPr>
        <w:spacing w:after="0" w:line="240" w:lineRule="auto"/>
      </w:pPr>
      <w:r>
        <w:separator/>
      </w:r>
    </w:p>
  </w:endnote>
  <w:endnote w:type="continuationSeparator" w:id="0">
    <w:p w14:paraId="33B4B8CB" w14:textId="77777777" w:rsidR="00B7134E" w:rsidRDefault="00B7134E" w:rsidP="00E7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047177"/>
      <w:docPartObj>
        <w:docPartGallery w:val="Page Numbers (Bottom of Page)"/>
        <w:docPartUnique/>
      </w:docPartObj>
    </w:sdtPr>
    <w:sdtEndPr/>
    <w:sdtContent>
      <w:p w14:paraId="61634843" w14:textId="56D8EA08" w:rsidR="00E7753D" w:rsidRDefault="00E7753D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34DBFB" w14:textId="77777777" w:rsidR="00E7753D" w:rsidRDefault="00E7753D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FF19" w14:textId="77777777" w:rsidR="00B7134E" w:rsidRDefault="00B7134E" w:rsidP="00E7753D">
      <w:pPr>
        <w:spacing w:after="0" w:line="240" w:lineRule="auto"/>
      </w:pPr>
      <w:r>
        <w:separator/>
      </w:r>
    </w:p>
  </w:footnote>
  <w:footnote w:type="continuationSeparator" w:id="0">
    <w:p w14:paraId="661B645A" w14:textId="77777777" w:rsidR="00B7134E" w:rsidRDefault="00B7134E" w:rsidP="00E77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30"/>
    <w:rsid w:val="000B6553"/>
    <w:rsid w:val="000C1550"/>
    <w:rsid w:val="001B4D50"/>
    <w:rsid w:val="00277A93"/>
    <w:rsid w:val="002F0DE7"/>
    <w:rsid w:val="00344B30"/>
    <w:rsid w:val="00361799"/>
    <w:rsid w:val="00460E77"/>
    <w:rsid w:val="004A3DB7"/>
    <w:rsid w:val="005522CD"/>
    <w:rsid w:val="005821EF"/>
    <w:rsid w:val="005E5D28"/>
    <w:rsid w:val="006121D2"/>
    <w:rsid w:val="006302A4"/>
    <w:rsid w:val="007464CE"/>
    <w:rsid w:val="00793BBA"/>
    <w:rsid w:val="007B5339"/>
    <w:rsid w:val="007D4BFF"/>
    <w:rsid w:val="007D4C71"/>
    <w:rsid w:val="008A1F10"/>
    <w:rsid w:val="008C6AE1"/>
    <w:rsid w:val="008E323F"/>
    <w:rsid w:val="009912E5"/>
    <w:rsid w:val="009F2FE7"/>
    <w:rsid w:val="00A0224A"/>
    <w:rsid w:val="00A36D45"/>
    <w:rsid w:val="00AC60E7"/>
    <w:rsid w:val="00B174EB"/>
    <w:rsid w:val="00B7134E"/>
    <w:rsid w:val="00B810EC"/>
    <w:rsid w:val="00B938DE"/>
    <w:rsid w:val="00CB4B0C"/>
    <w:rsid w:val="00CB7855"/>
    <w:rsid w:val="00CE6AED"/>
    <w:rsid w:val="00D627FC"/>
    <w:rsid w:val="00D65457"/>
    <w:rsid w:val="00D7127B"/>
    <w:rsid w:val="00D82A41"/>
    <w:rsid w:val="00E422E0"/>
    <w:rsid w:val="00E50A3E"/>
    <w:rsid w:val="00E52126"/>
    <w:rsid w:val="00E7753D"/>
    <w:rsid w:val="00E81953"/>
    <w:rsid w:val="00E8680B"/>
    <w:rsid w:val="00F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9612"/>
  <w15:chartTrackingRefBased/>
  <w15:docId w15:val="{653B52C8-D2DE-48E4-AEE9-9B12D3CD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60E77"/>
    <w:pPr>
      <w:jc w:val="both"/>
    </w:pPr>
    <w:rPr>
      <w:rFonts w:ascii="Times New Roman" w:hAnsi="Times New Roman"/>
      <w:sz w:val="24"/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8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E86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E86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E7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7753D"/>
    <w:rPr>
      <w:rFonts w:ascii="Times New Roman" w:hAnsi="Times New Roman"/>
      <w:sz w:val="24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E7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E7753D"/>
    <w:rPr>
      <w:rFonts w:ascii="Times New Roman" w:hAnsi="Times New Roman"/>
      <w:sz w:val="24"/>
      <w:lang w:val="lt-LT"/>
    </w:rPr>
  </w:style>
  <w:style w:type="paragraph" w:customStyle="1" w:styleId="Skyriai1">
    <w:name w:val="Skyriai1"/>
    <w:basedOn w:val="prastasis"/>
    <w:qFormat/>
    <w:rsid w:val="000B6553"/>
    <w:pPr>
      <w:jc w:val="center"/>
    </w:pPr>
    <w:rPr>
      <w:b/>
      <w:sz w:val="28"/>
      <w:lang w:val="en-US"/>
    </w:rPr>
  </w:style>
  <w:style w:type="paragraph" w:customStyle="1" w:styleId="Skyriai2">
    <w:name w:val="Skyriai2"/>
    <w:basedOn w:val="Skyriai1"/>
    <w:qFormat/>
    <w:rsid w:val="000B6553"/>
    <w:pPr>
      <w:jc w:val="left"/>
    </w:pPr>
    <w:rPr>
      <w:i/>
      <w:sz w:val="24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868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E86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E868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E8680B"/>
    <w:pPr>
      <w:spacing w:after="100"/>
    </w:pPr>
    <w:rPr>
      <w:b/>
    </w:rPr>
  </w:style>
  <w:style w:type="paragraph" w:styleId="Turinys2">
    <w:name w:val="toc 2"/>
    <w:basedOn w:val="prastasis"/>
    <w:next w:val="prastasis"/>
    <w:autoRedefine/>
    <w:uiPriority w:val="39"/>
    <w:unhideWhenUsed/>
    <w:rsid w:val="00E8680B"/>
    <w:pPr>
      <w:spacing w:after="100"/>
      <w:ind w:left="240"/>
    </w:pPr>
  </w:style>
  <w:style w:type="character" w:styleId="Hipersaitas">
    <w:name w:val="Hyperlink"/>
    <w:basedOn w:val="Numatytasispastraiposriftas"/>
    <w:uiPriority w:val="99"/>
    <w:unhideWhenUsed/>
    <w:rsid w:val="00E86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6F827-10DE-4564-8999-B3B281EA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3635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Vensas</dc:creator>
  <cp:keywords/>
  <dc:description/>
  <cp:lastModifiedBy>Adomas Vensas</cp:lastModifiedBy>
  <cp:revision>14</cp:revision>
  <dcterms:created xsi:type="dcterms:W3CDTF">2022-01-07T14:52:00Z</dcterms:created>
  <dcterms:modified xsi:type="dcterms:W3CDTF">2022-01-08T22:14:00Z</dcterms:modified>
</cp:coreProperties>
</file>