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gdi58u2b19r5" w:id="0"/>
      <w:bookmarkEnd w:id="0"/>
      <w:r w:rsidDel="00000000" w:rsidR="00000000" w:rsidRPr="00000000">
        <w:rPr>
          <w:rtl w:val="0"/>
        </w:rPr>
        <w:t xml:space="preserve">Test Plan Document</w:t>
      </w:r>
    </w:p>
    <w:p w:rsidR="00000000" w:rsidDel="00000000" w:rsidP="00000000" w:rsidRDefault="00000000" w:rsidRPr="00000000">
      <w:pPr>
        <w:pStyle w:val="Heading1"/>
        <w:contextualSpacing w:val="0"/>
      </w:pPr>
      <w:bookmarkStart w:colFirst="0" w:colLast="0" w:name="_auo4lbqamew" w:id="1"/>
      <w:bookmarkEnd w:id="1"/>
      <w:r w:rsidDel="00000000" w:rsidR="00000000" w:rsidRPr="00000000">
        <w:rPr>
          <w:rtl w:val="0"/>
        </w:rPr>
        <w:t xml:space="preserve">1.Introduction</w:t>
      </w:r>
    </w:p>
    <w:p w:rsidR="00000000" w:rsidDel="00000000" w:rsidP="00000000" w:rsidRDefault="00000000" w:rsidRPr="00000000">
      <w:pPr>
        <w:contextualSpacing w:val="0"/>
      </w:pPr>
      <w:r w:rsidDel="00000000" w:rsidR="00000000" w:rsidRPr="00000000">
        <w:rPr>
          <w:rtl w:val="0"/>
        </w:rPr>
        <w:t xml:space="preserve">Our product, Course Planner, is a website in which students can rate specific tasks in their various courses, organize their schedule and receive reminders based on the ratings to these tasks.  The website will run on a LAMP stack and the front-end of the site will be written in Javascript, PHP, CSS and HTML.</w:t>
      </w:r>
    </w:p>
    <w:p w:rsidR="00000000" w:rsidDel="00000000" w:rsidP="00000000" w:rsidRDefault="00000000" w:rsidRPr="00000000">
      <w:pPr>
        <w:pStyle w:val="Heading1"/>
        <w:contextualSpacing w:val="0"/>
      </w:pPr>
      <w:bookmarkStart w:colFirst="0" w:colLast="0" w:name="_4w2ugtgn0bxi" w:id="2"/>
      <w:bookmarkEnd w:id="2"/>
      <w:r w:rsidDel="00000000" w:rsidR="00000000" w:rsidRPr="00000000">
        <w:rPr>
          <w:rtl w:val="0"/>
        </w:rPr>
        <w:t xml:space="preserve">2.Verification Strategy</w:t>
      </w:r>
    </w:p>
    <w:p w:rsidR="00000000" w:rsidDel="00000000" w:rsidP="00000000" w:rsidRDefault="00000000" w:rsidRPr="00000000">
      <w:pPr>
        <w:contextualSpacing w:val="0"/>
      </w:pPr>
      <w:r w:rsidDel="00000000" w:rsidR="00000000" w:rsidRPr="00000000">
        <w:rPr>
          <w:rtl w:val="0"/>
        </w:rPr>
        <w:t xml:space="preserve">In order to verify that our website is meeting users needs, it is important that we remain focused on the goals of our product, as stated in our requirements documents, as they are our best feelings on what our expected users will need and what functions our product will have to meet those needs.  However, we must remain willing to adapt such requirements to the actual needs and wants of our users, should they differ.  To obtain such feedback from users, we will begin with internal testing with ourselves.  As we are all currently students, this product will be helpful to serve us as well as our main user base.  We will test using CPEN 321 course elements and information, as it is a common course for all of us and if all of our testers are using the same course information and tasks, gathering data to use in testing will be much easier by focusing on a single common course.   We will also demo iterative GUI designs to our group of users to ensure users find elements of the site easy to find and use.</w:t>
      </w:r>
    </w:p>
    <w:p w:rsidR="00000000" w:rsidDel="00000000" w:rsidP="00000000" w:rsidRDefault="00000000" w:rsidRPr="00000000">
      <w:pPr>
        <w:pStyle w:val="Heading1"/>
        <w:contextualSpacing w:val="0"/>
      </w:pPr>
      <w:bookmarkStart w:colFirst="0" w:colLast="0" w:name="_a9ax3ty88ncl" w:id="3"/>
      <w:bookmarkEnd w:id="3"/>
      <w:r w:rsidDel="00000000" w:rsidR="00000000" w:rsidRPr="00000000">
        <w:rPr>
          <w:rtl w:val="0"/>
        </w:rPr>
        <w:t xml:space="preserve">3.Non-Functional Testing and Results</w:t>
      </w: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t xml:space="preserve">1.   Configuration Testing:</w:t>
      </w:r>
    </w:p>
    <w:p w:rsidR="00000000" w:rsidDel="00000000" w:rsidP="00000000" w:rsidRDefault="00000000" w:rsidRPr="00000000">
      <w:pPr>
        <w:ind w:left="720" w:firstLine="0"/>
        <w:contextualSpacing w:val="0"/>
      </w:pPr>
      <w:r w:rsidDel="00000000" w:rsidR="00000000" w:rsidRPr="00000000">
        <w:rPr>
          <w:rtl w:val="0"/>
        </w:rPr>
        <w:t xml:space="preserve">This testing is used to ensure all team member understand the project requirements: operating system platform used, type of network connection, server provide type and browser used.</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 Action: we will have a group meeting to require each member to describe his own understanding of the project requirements, and he ask questions and get feedback from other team members.</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Expect result: all members understand the project requirements.</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 Actual result: all members understand the project requirements.</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P/F: P</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Notes: the project requirement is discussed by all members, so each of us understand the project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Usability Testing:</w:t>
      </w:r>
    </w:p>
    <w:p w:rsidR="00000000" w:rsidDel="00000000" w:rsidP="00000000" w:rsidRDefault="00000000" w:rsidRPr="00000000">
      <w:pPr>
        <w:ind w:left="720" w:firstLine="0"/>
        <w:contextualSpacing w:val="0"/>
      </w:pPr>
      <w:r w:rsidDel="00000000" w:rsidR="00000000" w:rsidRPr="00000000">
        <w:rPr>
          <w:rtl w:val="0"/>
        </w:rPr>
        <w:t xml:space="preserve">This testing is used to ensure end-user can accept the website standards and guidelines.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Actions: we will provide a standards and guidelines document for the website users, and will collect their usability surveys.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Expect result: 80% of users can follow the standards and guidelines document.</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 Actual result:</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P/F:</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Notes: this testing is not start yet, because the website is not finished.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Security Testing:</w:t>
      </w:r>
    </w:p>
    <w:p w:rsidR="00000000" w:rsidDel="00000000" w:rsidP="00000000" w:rsidRDefault="00000000" w:rsidRPr="00000000">
      <w:pPr>
        <w:ind w:left="720" w:firstLine="0"/>
        <w:contextualSpacing w:val="0"/>
      </w:pPr>
      <w:r w:rsidDel="00000000" w:rsidR="00000000" w:rsidRPr="00000000">
        <w:rPr>
          <w:rtl w:val="0"/>
        </w:rPr>
        <w:t xml:space="preserve">This testing is used to check the website security regarding of regulate access to database or users’ information, verify user identities, and encrypt confidential information is of paramount importance.</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Actions:</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Using an unauthorized account to login to the website and browser the log files.</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 Checking URLs that ensure there is no data leaks while using a GET command.</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If users do not accept cookies, the website should not work.</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Checking the sensitive information in cookies is encoded or encrypted.</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Expected result:</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Unauthorized account cannot login</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No data leaks</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Cookies acceptation required</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Sensitive data encrypted</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 Actual result:</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P/F:</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Notes: this testing is not start yet, because the website is not finished.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Recoverability Testing:</w:t>
      </w:r>
    </w:p>
    <w:p w:rsidR="00000000" w:rsidDel="00000000" w:rsidP="00000000" w:rsidRDefault="00000000" w:rsidRPr="00000000">
      <w:pPr>
        <w:ind w:left="720" w:firstLine="0"/>
        <w:contextualSpacing w:val="0"/>
      </w:pPr>
      <w:r w:rsidDel="00000000" w:rsidR="00000000" w:rsidRPr="00000000">
        <w:rPr>
          <w:rtl w:val="0"/>
        </w:rPr>
        <w:t xml:space="preserve">This testing is used to ensure the data in database can be recovery.</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 Actions: If suddenly closing browsers while data is inputting, database will be checked that the percentage of data has lost.</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Expected result: lost data percentage should be controlled within 5%.</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Actual result:</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P/F:</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Notes: this testing is not start yet, because the website is not finished.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605"/>
        <w:gridCol w:w="1740"/>
        <w:gridCol w:w="1845"/>
        <w:gridCol w:w="1770"/>
        <w:gridCol w:w="570"/>
        <w:gridCol w:w="1440"/>
        <w:tblGridChange w:id="0">
          <w:tblGrid>
            <w:gridCol w:w="840"/>
            <w:gridCol w:w="1605"/>
            <w:gridCol w:w="1740"/>
            <w:gridCol w:w="1845"/>
            <w:gridCol w:w="1770"/>
            <w:gridCol w:w="570"/>
            <w:gridCol w:w="14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Test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Purpose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Action</w:t>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Expected Result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Actual Result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Notes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Configuration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Group meeting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Members understand requirements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Members understand requirements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Usability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Users surveys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80% users satisfied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Not started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Unauthorized account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Using unauthorized account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Unauthorized account Failed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Not started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URLs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Using a GET command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 data leaks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Not started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Cookies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Disable/Enable cookies acceptation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Cookies acceptation 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Not started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Data encrypted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Check data in cookies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Data encrypted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Not started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Recoverability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Close browsers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Data lost within 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Not started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40" w:line="288" w:lineRule="auto"/>
        <w:ind w:left="4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br0ztnto3k06" w:id="4"/>
      <w:bookmarkEnd w:id="4"/>
      <w:r w:rsidDel="00000000" w:rsidR="00000000" w:rsidRPr="00000000">
        <w:rPr>
          <w:rtl w:val="0"/>
        </w:rPr>
        <w:t xml:space="preserve">4.Functional Testing Strategy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Test login with facebook account</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Input: facebook accounts of our teammates</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Expected Output: log into the Course Planner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Test sidebar navigation (Unit test)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Case 1 open sidebar:</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Input: Click on open button</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Expected Output: length of sidebar was set from 0 to a certain width</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Case 2 close sidebar:</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Input: Click on close button</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Expected Output: length of sidebar was set from a certain width to 0</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Case 3 navigate sidebar:</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Input: Click on each sidebar-option in order</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Expected Output: web page changes correspondingly</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Test scheduling panel (Unit test)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Case 1 add row</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Input: none (trigger the function)</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Expected Output: one more rows displayed on the page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Case 2 edit a tile</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Input: updated information</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Expected Output: updated information stored in expected database and the web page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Case 3 remove a tile</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Input: none (trigger the function)</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Expected Output: information deleted from expected database and the web page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Case 4 remove the last row</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Input: none (trigger the function)</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Expected Output: the last row if exists is removed on the web page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3.   Test the main page reminder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Case 1 do not set up reminder date when add task:</w:t>
        <w:br w:type="textWrapping"/>
        <w:t xml:space="preserve">      i . Input : NULL;</w:t>
      </w:r>
    </w:p>
    <w:p w:rsidR="00000000" w:rsidDel="00000000" w:rsidP="00000000" w:rsidRDefault="00000000" w:rsidRPr="00000000">
      <w:pPr>
        <w:contextualSpacing w:val="0"/>
      </w:pPr>
      <w:r w:rsidDel="00000000" w:rsidR="00000000" w:rsidRPr="00000000">
        <w:rPr>
          <w:rtl w:val="0"/>
        </w:rPr>
        <w:tab/>
        <w:t xml:space="preserve">      Ii. Expected Output: show the task at the exact task date, no reminder before that.</w:t>
      </w:r>
    </w:p>
    <w:p w:rsidR="00000000" w:rsidDel="00000000" w:rsidP="00000000" w:rsidRDefault="00000000" w:rsidRPr="00000000">
      <w:pPr>
        <w:contextualSpacing w:val="0"/>
      </w:pPr>
      <w:r w:rsidDel="00000000" w:rsidR="00000000" w:rsidRPr="00000000">
        <w:rPr>
          <w:rtl w:val="0"/>
        </w:rPr>
        <w:t xml:space="preserve">      b.   Case 2 choose to remind user itself two days beforehand. </w:t>
      </w:r>
    </w:p>
    <w:p w:rsidR="00000000" w:rsidDel="00000000" w:rsidP="00000000" w:rsidRDefault="00000000" w:rsidRPr="00000000">
      <w:pPr>
        <w:contextualSpacing w:val="0"/>
      </w:pPr>
      <w:r w:rsidDel="00000000" w:rsidR="00000000" w:rsidRPr="00000000">
        <w:rPr>
          <w:rtl w:val="0"/>
        </w:rPr>
        <w:t xml:space="preserve">                  i : Input : 2;</w:t>
      </w:r>
    </w:p>
    <w:p w:rsidR="00000000" w:rsidDel="00000000" w:rsidP="00000000" w:rsidRDefault="00000000" w:rsidRPr="00000000">
      <w:pPr>
        <w:contextualSpacing w:val="0"/>
      </w:pPr>
      <w:r w:rsidDel="00000000" w:rsidR="00000000" w:rsidRPr="00000000">
        <w:rPr>
          <w:rtl w:val="0"/>
        </w:rPr>
        <w:t xml:space="preserve">                   ii: Expected Output: two days before the task happen, when user click the check your       task button, should remind he/she this task.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Test the email reminder panel</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Case 1 email set:</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Input: related information, reminding time</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Expected Output: the information sent to user’s email</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Case 2 no email:</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Input: related information, reminding time, email address</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Expected Output: the information sent to users</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pStyle w:val="Heading1"/>
        <w:contextualSpacing w:val="0"/>
      </w:pPr>
      <w:bookmarkStart w:colFirst="0" w:colLast="0" w:name="_tnewk0qoewl4" w:id="5"/>
      <w:bookmarkEnd w:id="5"/>
      <w:r w:rsidDel="00000000" w:rsidR="00000000" w:rsidRPr="00000000">
        <w:rPr>
          <w:rtl w:val="0"/>
        </w:rPr>
        <w:t xml:space="preserve">5.Adequacy Criterion</w:t>
      </w:r>
    </w:p>
    <w:p w:rsidR="00000000" w:rsidDel="00000000" w:rsidP="00000000" w:rsidRDefault="00000000" w:rsidRPr="00000000">
      <w:pPr>
        <w:contextualSpacing w:val="0"/>
      </w:pPr>
      <w:r w:rsidDel="00000000" w:rsidR="00000000" w:rsidRPr="00000000">
        <w:rPr>
          <w:sz w:val="24"/>
          <w:szCs w:val="24"/>
          <w:rtl w:val="0"/>
        </w:rPr>
        <w:t xml:space="preserve">a)Make sure that at least one test exists for each method written.</w:t>
      </w:r>
    </w:p>
    <w:p w:rsidR="00000000" w:rsidDel="00000000" w:rsidP="00000000" w:rsidRDefault="00000000" w:rsidRPr="00000000">
      <w:pPr>
        <w:contextualSpacing w:val="0"/>
      </w:pPr>
      <w:r w:rsidDel="00000000" w:rsidR="00000000" w:rsidRPr="00000000">
        <w:rPr>
          <w:sz w:val="24"/>
          <w:szCs w:val="24"/>
          <w:rtl w:val="0"/>
        </w:rPr>
        <w:t xml:space="preserve">b)Make sure that sufficient tests exist that each line of program code is executed by at least one test. It is the simplest way of testing.</w:t>
      </w:r>
    </w:p>
    <w:p w:rsidR="00000000" w:rsidDel="00000000" w:rsidP="00000000" w:rsidRDefault="00000000" w:rsidRPr="00000000">
      <w:pPr>
        <w:contextualSpacing w:val="0"/>
      </w:pPr>
      <w:r w:rsidDel="00000000" w:rsidR="00000000" w:rsidRPr="00000000">
        <w:rPr>
          <w:sz w:val="24"/>
          <w:szCs w:val="24"/>
          <w:rtl w:val="0"/>
        </w:rPr>
        <w:t xml:space="preserve">c)Make sure that at least one test exists for each requirement and for each use case.</w:t>
      </w:r>
    </w:p>
    <w:p w:rsidR="00000000" w:rsidDel="00000000" w:rsidP="00000000" w:rsidRDefault="00000000" w:rsidRPr="00000000">
      <w:pPr>
        <w:contextualSpacing w:val="0"/>
      </w:pPr>
      <w:r w:rsidDel="00000000" w:rsidR="00000000" w:rsidRPr="00000000">
        <w:rPr>
          <w:sz w:val="24"/>
          <w:szCs w:val="24"/>
          <w:rtl w:val="0"/>
        </w:rPr>
        <w:t xml:space="preserve">d)If a test suite fails to satisfy some criterion, the obligation that has not been satisfied may provide some useful information about improving the test suite.</w:t>
      </w:r>
    </w:p>
    <w:p w:rsidR="00000000" w:rsidDel="00000000" w:rsidP="00000000" w:rsidRDefault="00000000" w:rsidRPr="00000000">
      <w:pPr>
        <w:contextualSpacing w:val="0"/>
      </w:pPr>
      <w:r w:rsidDel="00000000" w:rsidR="00000000" w:rsidRPr="00000000">
        <w:rPr>
          <w:sz w:val="24"/>
          <w:szCs w:val="24"/>
          <w:rtl w:val="0"/>
        </w:rPr>
        <w:t xml:space="preserve">d)If a test suite satisfies all the obligations by all the criteria, we do not know definitively that it is an effective test suite, but we have some evidence of its thoroughness.</w:t>
      </w:r>
    </w:p>
    <w:p w:rsidR="00000000" w:rsidDel="00000000" w:rsidP="00000000" w:rsidRDefault="00000000" w:rsidRPr="00000000">
      <w:pPr>
        <w:contextualSpacing w:val="0"/>
      </w:pPr>
      <w:r w:rsidDel="00000000" w:rsidR="00000000" w:rsidRPr="00000000">
        <w:rPr>
          <w:sz w:val="24"/>
          <w:szCs w:val="24"/>
          <w:rtl w:val="0"/>
        </w:rPr>
        <w:t xml:space="preserve">e)if the specification describes different treatment in two cases, but the test suite does not check that the two cases are in fact treated differently, we may conclude that the test suite is inadequate to guard against faults in the program logic.</w:t>
      </w:r>
    </w:p>
    <w:p w:rsidR="00000000" w:rsidDel="00000000" w:rsidP="00000000" w:rsidRDefault="00000000" w:rsidRPr="00000000">
      <w:pPr>
        <w:contextualSpacing w:val="0"/>
      </w:pPr>
      <w:r w:rsidDel="00000000" w:rsidR="00000000" w:rsidRPr="00000000">
        <w:rPr>
          <w:sz w:val="24"/>
          <w:szCs w:val="24"/>
          <w:rtl w:val="0"/>
        </w:rPr>
        <w:t xml:space="preserve">f)If no test in the test suite executes a particular program statement, the test suite is inadequate to guard against faults in that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6yu7wczv4cp" w:id="6"/>
      <w:bookmarkEnd w:id="6"/>
      <w:r w:rsidDel="00000000" w:rsidR="00000000" w:rsidRPr="00000000">
        <w:rPr>
          <w:rtl w:val="0"/>
        </w:rPr>
        <w:t xml:space="preserve">6.Test Cases and Results</w:t>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Database Tests</w:t>
      </w:r>
    </w:p>
    <w:tbl>
      <w:tblPr>
        <w:tblStyle w:val="Table2"/>
        <w:bidiVisual w:val="0"/>
        <w:tblW w:w="10905.69003285870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650"/>
        <w:gridCol w:w="1899.118291347207"/>
        <w:gridCol w:w="2221.610076670318"/>
        <w:gridCol w:w="2055"/>
        <w:gridCol w:w="660"/>
        <w:gridCol w:w="1504.961664841183"/>
        <w:tblGridChange w:id="0">
          <w:tblGrid>
            <w:gridCol w:w="915"/>
            <w:gridCol w:w="1650"/>
            <w:gridCol w:w="1899.118291347207"/>
            <w:gridCol w:w="2221.610076670318"/>
            <w:gridCol w:w="2055"/>
            <w:gridCol w:w="660"/>
            <w:gridCol w:w="1504.961664841183"/>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Test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Requirement Purpose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Expected Result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Actual Result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Notes</w:t>
            </w:r>
          </w:p>
        </w:tc>
      </w:tr>
      <w:tr>
        <w:trPr>
          <w:trHeight w:val="12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Be able to add entries to the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 mySQL commands to add new entries to the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Entry information that was not previously in the database can now be retrieved from the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Not started</w:t>
            </w:r>
          </w:p>
        </w:tc>
      </w:tr>
      <w:tr>
        <w:trPr>
          <w:trHeight w:val="1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Retrieve entry information from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 mySQL commands to display information held in the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All appropriate information from the database is displayed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Not started</w:t>
            </w:r>
          </w:p>
        </w:tc>
      </w:tr>
      <w:tr>
        <w:trPr>
          <w:trHeight w:val="1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Be able to modify information fields in the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 mySQL commands to modify a given field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targeted information in the database has been replaced with the new information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Not started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UI </w:t>
      </w:r>
    </w:p>
    <w:tbl>
      <w:tblPr>
        <w:tblStyle w:val="Table3"/>
        <w:bidiVisual w:val="0"/>
        <w:tblW w:w="10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680"/>
        <w:gridCol w:w="1935"/>
        <w:gridCol w:w="2265"/>
        <w:gridCol w:w="1965"/>
        <w:gridCol w:w="720"/>
        <w:gridCol w:w="1425"/>
        <w:tblGridChange w:id="0">
          <w:tblGrid>
            <w:gridCol w:w="900"/>
            <w:gridCol w:w="1680"/>
            <w:gridCol w:w="1935"/>
            <w:gridCol w:w="2265"/>
            <w:gridCol w:w="1965"/>
            <w:gridCol w:w="720"/>
            <w:gridCol w:w="14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Test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Requirement Purpose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Expected Result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Actual Result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Notes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Be able to sign into Course Planner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 Facebook login extension to login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Be able to access your personal information and schedule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Not started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Pass information from database to the UI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Using the UI request information from the database and the information is then displayed by the UI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UI displays course information retrieved from the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Not started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Add user profile to database from the UI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Using the UI and the facebook login generate unique user profiles in the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New user profile is added to the database by the UI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Not started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Modify database entries from the UI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Using the UI add or modify entry to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Database entries are modified or created in the database as defined by the 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Not started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99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