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A2CCA3">
      <w:pPr>
        <w:pStyle w:val="6"/>
        <w:jc w:val="left"/>
      </w:pPr>
      <w:r>
        <w:rPr>
          <w:rFonts w:hint="eastAsia"/>
          <w:lang w:val="en-US" w:eastAsia="zh-CN"/>
        </w:rPr>
        <w:t>第三周</w:t>
      </w:r>
      <w:r>
        <w:t>-研发项目周报</w:t>
      </w:r>
    </w:p>
    <w:p w14:paraId="4FDE9438">
      <w:pPr>
        <w:pStyle w:val="2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AIDT 3D布局</w:t>
      </w:r>
    </w:p>
    <w:p w14:paraId="7B75C233">
      <w:pPr>
        <w:pStyle w:val="2"/>
        <w:jc w:val="left"/>
      </w:pPr>
      <w:r>
        <w:t xml:space="preserve">本周工作目标和完成情况  </w:t>
      </w:r>
    </w:p>
    <w:p w14:paraId="5B17833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AIDT</w:t>
      </w:r>
    </w:p>
    <w:p w14:paraId="294FE17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通道部分的skp插件设计，实现了通道的建模</w:t>
      </w:r>
    </w:p>
    <w:p w14:paraId="06855FE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优化了json文件数据读取到skp插件建模使用过程中的单位换算问题。（属于是弥补瑕疵）</w:t>
      </w:r>
    </w:p>
    <w:p w14:paraId="252B16B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为通道模型设计了箭头指引流向，加强了目视化功能（箭头目前还是太丑，后续可以优化）</w:t>
      </w:r>
    </w:p>
    <w:p w14:paraId="05A2AF2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UB模型的渲染后成图完成交付。</w:t>
      </w:r>
    </w:p>
    <w:p w14:paraId="72042D82">
      <w:pPr>
        <w:numPr>
          <w:numId w:val="0"/>
        </w:numPr>
        <w:textAlignment w:val="baseline"/>
        <w:rPr>
          <w:rFonts w:hint="eastAsia"/>
          <w:lang w:val="en-US" w:eastAsia="zh-CN"/>
        </w:rPr>
      </w:pPr>
    </w:p>
    <w:p w14:paraId="3D68EE66">
      <w:pPr>
        <w:pStyle w:val="2"/>
        <w:jc w:val="lef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本周出勤 ：蔡福临、蔡正豪、陈非洋全勤</w:t>
      </w:r>
    </w:p>
    <w:p w14:paraId="3F9A039B">
      <w:pPr>
        <w:pStyle w:val="2"/>
        <w:jc w:val="left"/>
      </w:pPr>
    </w:p>
    <w:p w14:paraId="32C09B6A">
      <w:pPr>
        <w:pStyle w:val="2"/>
        <w:jc w:val="left"/>
      </w:pPr>
    </w:p>
    <w:p w14:paraId="10EA6B3C">
      <w:pPr>
        <w:pStyle w:val="2"/>
        <w:jc w:val="left"/>
      </w:pPr>
      <w:r>
        <w:t>下周工作计划</w:t>
      </w:r>
    </w:p>
    <w:p w14:paraId="59662F80">
      <w:pPr>
        <w:numPr>
          <w:ilvl w:val="0"/>
          <w:numId w:val="2"/>
        </w:numPr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先做一套囊括目前所有skp插件功能的json实例文件，用于插件的优化和后续开发。</w:t>
      </w:r>
    </w:p>
    <w:p w14:paraId="5BD1A346">
      <w:pPr>
        <w:numPr>
          <w:ilvl w:val="0"/>
          <w:numId w:val="2"/>
        </w:numPr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为skp插件添加模型相关的建模功能。</w:t>
      </w:r>
    </w:p>
    <w:p w14:paraId="0CA0FCB1">
      <w:pPr>
        <w:numPr>
          <w:ilvl w:val="0"/>
          <w:numId w:val="2"/>
        </w:numPr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与CAD插件组完成对接，尝试模型相关的全流程操作。在此期间对skp插件进行模型方面的优化。</w:t>
      </w:r>
    </w:p>
    <w:p w14:paraId="25E8BCB2">
      <w:pPr>
        <w:numPr>
          <w:numId w:val="0"/>
        </w:numPr>
        <w:textAlignment w:val="baseline"/>
        <w:rPr>
          <w:rFonts w:hint="eastAsia"/>
          <w:lang w:val="en-US" w:eastAsia="zh-CN"/>
        </w:rPr>
      </w:pPr>
    </w:p>
    <w:p w14:paraId="7803C82C">
      <w:pPr>
        <w:jc w:val="left"/>
      </w:pPr>
      <w:r>
        <w:t>下周资源需求汇总</w:t>
      </w:r>
    </w:p>
    <w:p w14:paraId="3044FDCC">
      <w:pPr>
        <w:numPr>
          <w:numId w:val="0"/>
        </w:numPr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相关模型的数据文件</w:t>
      </w:r>
    </w:p>
    <w:p w14:paraId="195B20E1">
      <w:pPr>
        <w:numPr>
          <w:numId w:val="0"/>
        </w:numPr>
        <w:textAlignment w:val="baseline"/>
        <w:rPr>
          <w:rFonts w:hint="eastAsia"/>
          <w:lang w:val="en-US" w:eastAsia="zh-CN"/>
        </w:rPr>
      </w:pPr>
    </w:p>
    <w:p w14:paraId="006D41E2">
      <w:pPr>
        <w:pStyle w:val="2"/>
        <w:jc w:val="left"/>
      </w:pPr>
      <w:r>
        <w:t>当前问题与风险</w:t>
      </w:r>
      <w:bookmarkStart w:id="0" w:name="_GoBack"/>
      <w:bookmarkEnd w:id="0"/>
    </w:p>
    <w:p w14:paraId="4FEFCFD8">
      <w:pPr>
        <w:numPr>
          <w:ilvl w:val="0"/>
          <w:numId w:val="3"/>
        </w:numPr>
        <w:jc w:val="left"/>
      </w:pPr>
      <w:r>
        <w:rPr>
          <w:b/>
          <w:bCs/>
        </w:rPr>
        <w:t>技术问题</w:t>
      </w:r>
    </w:p>
    <w:p w14:paraId="3F473952">
      <w:pPr>
        <w:numPr>
          <w:numId w:val="0"/>
        </w:numPr>
        <w:jc w:val="left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a墙体生成还是存在重叠和缺角的问题，在skp插件代码端多次修改没有改善后，推测是json数据提供端提供的数据存在瑕疵。在下周的工作中尝试顺带解决</w:t>
      </w:r>
    </w:p>
    <w:p w14:paraId="2AE49257">
      <w:pPr>
        <w:numPr>
          <w:ilvl w:val="0"/>
          <w:numId w:val="3"/>
        </w:numPr>
        <w:jc w:val="left"/>
      </w:pPr>
      <w:r>
        <w:rPr>
          <w:b/>
          <w:bCs/>
        </w:rPr>
        <w:t>人员问题</w:t>
      </w:r>
    </w:p>
    <w:p w14:paraId="55423E23">
      <w:pPr>
        <w:numPr>
          <w:ilvl w:val="1"/>
          <w:numId w:val="4"/>
        </w:numPr>
        <w:jc w:val="left"/>
      </w:pPr>
      <w:r>
        <w:rPr>
          <w:rFonts w:hint="eastAsia"/>
          <w:lang w:val="en-US" w:eastAsia="zh-CN"/>
        </w:rPr>
        <w:t>无</w:t>
      </w:r>
    </w:p>
    <w:p w14:paraId="171B46ED">
      <w:pPr>
        <w:pStyle w:val="2"/>
        <w:jc w:val="left"/>
      </w:pPr>
      <w:r>
        <w:t>需要的支持</w:t>
      </w:r>
    </w:p>
    <w:p w14:paraId="28BCD0AC">
      <w:pPr>
        <w:pStyle w:val="2"/>
        <w:jc w:val="left"/>
      </w:pPr>
      <w:r>
        <w:t>项目目标（红绿灯）</w:t>
      </w:r>
    </w:p>
    <w:tbl>
      <w:tblPr>
        <w:tblStyle w:val="4"/>
        <w:tblW w:w="10785" w:type="dxa"/>
        <w:tblInd w:w="120" w:type="dxa"/>
        <w:tblBorders>
          <w:top w:val="single" w:color="080F17" w:sz="6" w:space="0"/>
          <w:left w:val="single" w:color="080F17" w:sz="6" w:space="0"/>
          <w:bottom w:val="single" w:color="080F17" w:sz="6" w:space="0"/>
          <w:right w:val="single" w:color="080F17" w:sz="6" w:space="0"/>
          <w:insideH w:val="single" w:color="080F17" w:sz="6" w:space="0"/>
          <w:insideV w:val="single" w:color="080F17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4740"/>
        <w:gridCol w:w="1245"/>
        <w:gridCol w:w="3510"/>
      </w:tblGrid>
      <w:tr w14:paraId="300BE24C"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290" w:type="dxa"/>
            <w:vAlign w:val="top"/>
          </w:tcPr>
          <w:p w14:paraId="118D94DD">
            <w:pPr>
              <w:jc w:val="left"/>
            </w:pPr>
            <w:r>
              <w:t>#</w:t>
            </w:r>
          </w:p>
        </w:tc>
        <w:tc>
          <w:tcPr>
            <w:tcW w:w="4740" w:type="dxa"/>
            <w:vAlign w:val="top"/>
          </w:tcPr>
          <w:p w14:paraId="2400C1E6">
            <w:pPr>
              <w:jc w:val="left"/>
            </w:pPr>
            <w:r>
              <w:t>目标</w:t>
            </w:r>
          </w:p>
        </w:tc>
        <w:tc>
          <w:tcPr>
            <w:tcW w:w="1245" w:type="dxa"/>
            <w:vAlign w:val="top"/>
          </w:tcPr>
          <w:p w14:paraId="3824C33A">
            <w:pPr>
              <w:jc w:val="left"/>
            </w:pPr>
            <w:r>
              <w:t>状态</w:t>
            </w:r>
          </w:p>
        </w:tc>
        <w:tc>
          <w:tcPr>
            <w:tcW w:w="3510" w:type="dxa"/>
            <w:vAlign w:val="top"/>
          </w:tcPr>
          <w:p w14:paraId="33103339">
            <w:pPr>
              <w:jc w:val="left"/>
            </w:pPr>
            <w:r>
              <w:t>说明</w:t>
            </w:r>
          </w:p>
        </w:tc>
      </w:tr>
      <w:tr w14:paraId="2B698E1A"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290" w:type="dxa"/>
            <w:vAlign w:val="top"/>
          </w:tcPr>
          <w:p w14:paraId="529DF0B9">
            <w:pPr>
              <w:jc w:val="left"/>
            </w:pPr>
            <w:r>
              <w:t>目标1</w:t>
            </w:r>
          </w:p>
        </w:tc>
        <w:tc>
          <w:tcPr>
            <w:tcW w:w="4740" w:type="dxa"/>
            <w:vAlign w:val="top"/>
          </w:tcPr>
          <w:p w14:paraId="5A0B84D5"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AI智能布局引擎研发完成并试验通过</w:t>
            </w:r>
          </w:p>
        </w:tc>
        <w:tc>
          <w:tcPr>
            <w:tcW w:w="1245" w:type="dxa"/>
            <w:vAlign w:val="top"/>
          </w:tcPr>
          <w:p w14:paraId="02405CFE">
            <w:pPr>
              <w:jc w:val="left"/>
            </w:pPr>
            <w:r>
              <w:t>绿灯</w:t>
            </w:r>
          </w:p>
        </w:tc>
        <w:tc>
          <w:tcPr>
            <w:tcW w:w="3510" w:type="dxa"/>
            <w:vAlign w:val="top"/>
          </w:tcPr>
          <w:p w14:paraId="549FE9B1">
            <w:pPr>
              <w:jc w:val="left"/>
            </w:pPr>
          </w:p>
        </w:tc>
      </w:tr>
      <w:tr w14:paraId="095BCCCE"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290" w:type="dxa"/>
            <w:vAlign w:val="top"/>
          </w:tcPr>
          <w:p w14:paraId="41C4108D">
            <w:pPr>
              <w:jc w:val="left"/>
            </w:pPr>
            <w:r>
              <w:t>目标2</w:t>
            </w:r>
          </w:p>
        </w:tc>
        <w:tc>
          <w:tcPr>
            <w:tcW w:w="4740" w:type="dxa"/>
            <w:vAlign w:val="top"/>
          </w:tcPr>
          <w:p w14:paraId="7113A81E"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二维转三维引擎</w:t>
            </w:r>
            <w:r>
              <w:rPr>
                <w:rFonts w:hint="eastAsia"/>
                <w:lang w:val="en-US" w:eastAsia="zh-CN"/>
              </w:rPr>
              <w:t>研发完成并试用通过</w:t>
            </w:r>
          </w:p>
          <w:p w14:paraId="67DA69FE">
            <w:pPr>
              <w:jc w:val="left"/>
            </w:pPr>
          </w:p>
        </w:tc>
        <w:tc>
          <w:tcPr>
            <w:tcW w:w="1245" w:type="dxa"/>
            <w:vAlign w:val="top"/>
          </w:tcPr>
          <w:p w14:paraId="602F5B4B">
            <w:pPr>
              <w:jc w:val="left"/>
            </w:pPr>
            <w:r>
              <w:t>绿灯</w:t>
            </w:r>
          </w:p>
        </w:tc>
        <w:tc>
          <w:tcPr>
            <w:tcW w:w="3510" w:type="dxa"/>
            <w:vAlign w:val="top"/>
          </w:tcPr>
          <w:p w14:paraId="733FC6D9">
            <w:pPr>
              <w:jc w:val="left"/>
            </w:pPr>
          </w:p>
        </w:tc>
      </w:tr>
      <w:tr w14:paraId="2753E983"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290" w:type="dxa"/>
            <w:vAlign w:val="top"/>
          </w:tcPr>
          <w:p w14:paraId="6BA0EFB0">
            <w:pPr>
              <w:jc w:val="left"/>
            </w:pPr>
            <w:r>
              <w:t>目标3</w:t>
            </w:r>
          </w:p>
        </w:tc>
        <w:tc>
          <w:tcPr>
            <w:tcW w:w="4740" w:type="dxa"/>
            <w:vAlign w:val="top"/>
          </w:tcPr>
          <w:p w14:paraId="0A73AAFB"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数字孪生</w:t>
            </w:r>
            <w:r>
              <w:rPr>
                <w:rFonts w:hint="default"/>
                <w:lang w:val="en-US" w:eastAsia="zh-CN"/>
              </w:rPr>
              <w:t>引擎</w:t>
            </w:r>
            <w:r>
              <w:rPr>
                <w:rFonts w:hint="eastAsia"/>
                <w:lang w:val="en-US" w:eastAsia="zh-CN"/>
              </w:rPr>
              <w:t>研发完成并试用通过</w:t>
            </w:r>
          </w:p>
        </w:tc>
        <w:tc>
          <w:tcPr>
            <w:tcW w:w="1245" w:type="dxa"/>
            <w:vAlign w:val="top"/>
          </w:tcPr>
          <w:p w14:paraId="6F068BFB">
            <w:pPr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暂未开启</w:t>
            </w:r>
          </w:p>
        </w:tc>
        <w:tc>
          <w:tcPr>
            <w:tcW w:w="3510" w:type="dxa"/>
            <w:vAlign w:val="top"/>
          </w:tcPr>
          <w:p w14:paraId="78E7A8B8">
            <w:pPr>
              <w:jc w:val="left"/>
            </w:pPr>
          </w:p>
        </w:tc>
      </w:tr>
    </w:tbl>
    <w:p w14:paraId="1F52C18D">
      <w:pPr>
        <w:numPr>
          <w:numId w:val="0"/>
        </w:numPr>
        <w:textAlignment w:val="baseline"/>
        <w:rPr>
          <w:rFonts w:hint="default"/>
          <w:lang w:val="en-US" w:eastAsia="zh-CN"/>
        </w:rPr>
      </w:pPr>
    </w:p>
    <w:p w14:paraId="5233BBDD">
      <w:pPr>
        <w:numPr>
          <w:numId w:val="0"/>
        </w:numPr>
        <w:textAlignment w:val="baseline"/>
        <w:rPr>
          <w:rFonts w:hint="default"/>
          <w:lang w:val="en-US" w:eastAsia="zh-CN"/>
        </w:rPr>
      </w:pPr>
    </w:p>
    <w:p w14:paraId="5847D6BD">
      <w:pPr>
        <w:numPr>
          <w:numId w:val="0"/>
        </w:numPr>
        <w:textAlignment w:val="baseline"/>
        <w:rPr>
          <w:rFonts w:ascii="微软雅黑" w:hAnsi="微软雅黑" w:eastAsia="微软雅黑" w:cs="微软雅黑"/>
          <w:b/>
          <w:color w:val="080F17"/>
          <w:sz w:val="30"/>
        </w:rPr>
      </w:pPr>
      <w:r>
        <w:rPr>
          <w:rFonts w:ascii="微软雅黑" w:hAnsi="微软雅黑" w:eastAsia="微软雅黑" w:cs="微软雅黑"/>
          <w:b/>
          <w:color w:val="080F17"/>
          <w:sz w:val="30"/>
        </w:rPr>
        <w:t>项目重要产出物附件</w:t>
      </w:r>
    </w:p>
    <w:p w14:paraId="7B2B7276">
      <w:pPr>
        <w:numPr>
          <w:numId w:val="0"/>
        </w:numPr>
        <w:textAlignment w:val="baseline"/>
        <w:rPr>
          <w:rFonts w:ascii="微软雅黑" w:hAnsi="微软雅黑" w:eastAsia="微软雅黑" w:cs="微软雅黑"/>
          <w:b/>
          <w:color w:val="080F17"/>
          <w:sz w:val="30"/>
        </w:rPr>
      </w:pPr>
    </w:p>
    <w:p w14:paraId="32EFDC18">
      <w:pPr>
        <w:numPr>
          <w:numId w:val="0"/>
        </w:numPr>
        <w:textAlignment w:val="baseline"/>
      </w:pPr>
      <w:r>
        <w:drawing>
          <wp:inline distT="0" distB="0" distL="114300" distR="114300">
            <wp:extent cx="5271135" cy="3792855"/>
            <wp:effectExtent l="0" t="0" r="1206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8AF1">
      <w:pPr>
        <w:numPr>
          <w:numId w:val="0"/>
        </w:numPr>
        <w:textAlignment w:val="baseline"/>
      </w:pPr>
      <w:r>
        <w:drawing>
          <wp:inline distT="0" distB="0" distL="114300" distR="114300">
            <wp:extent cx="5265420" cy="412496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29DA">
      <w:pPr>
        <w:numPr>
          <w:numId w:val="0"/>
        </w:numPr>
        <w:textAlignment w:val="baseline"/>
      </w:pPr>
      <w:r>
        <w:drawing>
          <wp:inline distT="0" distB="0" distL="114300" distR="114300">
            <wp:extent cx="5267325" cy="408876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EECF9">
      <w:pPr>
        <w:numPr>
          <w:numId w:val="0"/>
        </w:numPr>
        <w:textAlignment w:val="baseline"/>
        <w:rPr>
          <w:rFonts w:ascii="微软雅黑" w:hAnsi="微软雅黑" w:eastAsia="微软雅黑" w:cs="微软雅黑"/>
          <w:b/>
          <w:color w:val="080F17"/>
          <w:sz w:val="30"/>
        </w:rPr>
      </w:pPr>
    </w:p>
    <w:p w14:paraId="644205FD">
      <w:pPr>
        <w:pStyle w:val="2"/>
        <w:jc w:val="left"/>
      </w:pPr>
      <w:r>
        <w:t>预算使用情况</w:t>
      </w:r>
    </w:p>
    <w:p w14:paraId="2FF59CF7">
      <w:pPr>
        <w:jc w:val="left"/>
      </w:pPr>
      <w:r>
        <w:t>计划人天</w:t>
      </w:r>
    </w:p>
    <w:p w14:paraId="27FCB373">
      <w:pPr>
        <w:jc w:val="left"/>
      </w:pPr>
      <w:r>
        <w:t>实际人天</w:t>
      </w:r>
    </w:p>
    <w:p w14:paraId="508B4A89">
      <w:pPr>
        <w:jc w:val="left"/>
      </w:pPr>
      <w:r>
        <w:t>计划费用</w:t>
      </w:r>
    </w:p>
    <w:p w14:paraId="0878F9A2">
      <w:pPr>
        <w:jc w:val="left"/>
      </w:pPr>
      <w:r>
        <w:t>实际费用</w:t>
      </w:r>
    </w:p>
    <w:p w14:paraId="295A96B2">
      <w:pPr>
        <w:pStyle w:val="2"/>
        <w:jc w:val="left"/>
      </w:pPr>
      <w:r>
        <w:t>项目里程碑（红绿灯）</w:t>
      </w:r>
    </w:p>
    <w:tbl>
      <w:tblPr>
        <w:tblStyle w:val="4"/>
        <w:tblW w:w="6526" w:type="dxa"/>
        <w:tblInd w:w="120" w:type="dxa"/>
        <w:tblBorders>
          <w:top w:val="single" w:color="080F17" w:sz="6" w:space="0"/>
          <w:left w:val="single" w:color="080F17" w:sz="6" w:space="0"/>
          <w:bottom w:val="single" w:color="080F17" w:sz="6" w:space="0"/>
          <w:right w:val="single" w:color="080F17" w:sz="6" w:space="0"/>
          <w:insideH w:val="single" w:color="080F17" w:sz="6" w:space="0"/>
          <w:insideV w:val="single" w:color="080F17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2761"/>
        <w:gridCol w:w="2850"/>
      </w:tblGrid>
      <w:tr w14:paraId="13D00B47"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915" w:type="dxa"/>
            <w:vAlign w:val="center"/>
          </w:tcPr>
          <w:p w14:paraId="6B3C1E54">
            <w:pPr>
              <w:jc w:val="center"/>
            </w:pPr>
            <w:r>
              <w:t>#</w:t>
            </w:r>
          </w:p>
        </w:tc>
        <w:tc>
          <w:tcPr>
            <w:tcW w:w="2761" w:type="dxa"/>
            <w:vAlign w:val="center"/>
          </w:tcPr>
          <w:p w14:paraId="0D94FBC1">
            <w:pPr>
              <w:jc w:val="center"/>
            </w:pPr>
            <w:r>
              <w:t>里程碑</w:t>
            </w:r>
          </w:p>
        </w:tc>
        <w:tc>
          <w:tcPr>
            <w:tcW w:w="2850" w:type="dxa"/>
            <w:vAlign w:val="center"/>
          </w:tcPr>
          <w:p w14:paraId="1F548513">
            <w:pPr>
              <w:jc w:val="center"/>
            </w:pPr>
            <w:r>
              <w:t>状态</w:t>
            </w:r>
          </w:p>
        </w:tc>
      </w:tr>
      <w:tr w14:paraId="0A561669"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915" w:type="dxa"/>
            <w:vAlign w:val="center"/>
          </w:tcPr>
          <w:p w14:paraId="09D463EE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761" w:type="dxa"/>
            <w:vAlign w:val="center"/>
          </w:tcPr>
          <w:p w14:paraId="53DD8AD3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AI 智能布局引擎: Layout 数据模型文献调研完成</w:t>
            </w:r>
          </w:p>
        </w:tc>
        <w:tc>
          <w:tcPr>
            <w:tcW w:w="2850" w:type="dxa"/>
            <w:vAlign w:val="center"/>
          </w:tcPr>
          <w:p w14:paraId="43FF7AB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  <w:tr w14:paraId="38F47467"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915" w:type="dxa"/>
            <w:vAlign w:val="center"/>
          </w:tcPr>
          <w:p w14:paraId="7512A209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761" w:type="dxa"/>
            <w:vAlign w:val="center"/>
          </w:tcPr>
          <w:p w14:paraId="5343DE22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AI 智能布局引擎: 手动把 10 个项目布局图转为 Layout 数据</w:t>
            </w:r>
          </w:p>
        </w:tc>
        <w:tc>
          <w:tcPr>
            <w:tcW w:w="2850" w:type="dxa"/>
            <w:vAlign w:val="center"/>
          </w:tcPr>
          <w:p w14:paraId="1FFEA0A5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  <w:tr w14:paraId="3C754D10"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915" w:type="dxa"/>
            <w:vAlign w:val="center"/>
          </w:tcPr>
          <w:p w14:paraId="0D96196B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2761" w:type="dxa"/>
            <w:vAlign w:val="center"/>
          </w:tcPr>
          <w:p w14:paraId="03A82604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AI 智能布局引擎: AI 解析 Layout 并结合知识库反馈布局优化意见</w:t>
            </w:r>
          </w:p>
        </w:tc>
        <w:tc>
          <w:tcPr>
            <w:tcW w:w="2850" w:type="dxa"/>
            <w:vAlign w:val="center"/>
          </w:tcPr>
          <w:p w14:paraId="182B11DF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绿灯</w:t>
            </w:r>
          </w:p>
        </w:tc>
      </w:tr>
      <w:tr w14:paraId="1EBD6BD7"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915" w:type="dxa"/>
            <w:vAlign w:val="center"/>
          </w:tcPr>
          <w:p w14:paraId="7F04BA73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2761" w:type="dxa"/>
            <w:vAlign w:val="center"/>
          </w:tcPr>
          <w:p w14:paraId="380F6765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AI 智能布局引擎: CAD 插件开发完成，能通过解析和标注 CAD 生成Layout</w:t>
            </w:r>
          </w:p>
        </w:tc>
        <w:tc>
          <w:tcPr>
            <w:tcW w:w="2850" w:type="dxa"/>
            <w:vAlign w:val="center"/>
          </w:tcPr>
          <w:p w14:paraId="21ABC509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绿灯</w:t>
            </w:r>
          </w:p>
        </w:tc>
      </w:tr>
      <w:tr w14:paraId="13A3E4D2"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915" w:type="dxa"/>
            <w:vAlign w:val="center"/>
          </w:tcPr>
          <w:p w14:paraId="6F8141BC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2761" w:type="dxa"/>
            <w:vAlign w:val="center"/>
          </w:tcPr>
          <w:p w14:paraId="7B6CB72A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AI 智能布局引擎: AI 结合 CAD 插件完成</w:t>
            </w:r>
          </w:p>
        </w:tc>
        <w:tc>
          <w:tcPr>
            <w:tcW w:w="2850" w:type="dxa"/>
            <w:vAlign w:val="center"/>
          </w:tcPr>
          <w:p w14:paraId="316FEC9E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绿灯</w:t>
            </w:r>
          </w:p>
        </w:tc>
      </w:tr>
      <w:tr w14:paraId="563E3BE2"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915" w:type="dxa"/>
            <w:vAlign w:val="center"/>
          </w:tcPr>
          <w:p w14:paraId="146793F7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2761" w:type="dxa"/>
            <w:vAlign w:val="center"/>
          </w:tcPr>
          <w:p w14:paraId="7784DCBA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AI 智能布局引擎: 智能审查功能完成</w:t>
            </w:r>
          </w:p>
        </w:tc>
        <w:tc>
          <w:tcPr>
            <w:tcW w:w="2850" w:type="dxa"/>
            <w:vAlign w:val="center"/>
          </w:tcPr>
          <w:p w14:paraId="4FC3774C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绿灯</w:t>
            </w:r>
          </w:p>
        </w:tc>
      </w:tr>
      <w:tr w14:paraId="6950D0BF"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915" w:type="dxa"/>
            <w:vAlign w:val="center"/>
          </w:tcPr>
          <w:p w14:paraId="003B0833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</w:tc>
        <w:tc>
          <w:tcPr>
            <w:tcW w:w="2761" w:type="dxa"/>
            <w:vAlign w:val="center"/>
          </w:tcPr>
          <w:p w14:paraId="5A502883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AI 智能布局引擎: 工业组试用，优化完成</w:t>
            </w:r>
          </w:p>
        </w:tc>
        <w:tc>
          <w:tcPr>
            <w:tcW w:w="2850" w:type="dxa"/>
            <w:vAlign w:val="center"/>
          </w:tcPr>
          <w:p w14:paraId="1729DD8A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绿灯</w:t>
            </w:r>
          </w:p>
        </w:tc>
      </w:tr>
      <w:tr w14:paraId="6F8DCE46"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915" w:type="dxa"/>
            <w:vAlign w:val="center"/>
          </w:tcPr>
          <w:p w14:paraId="55DA4B89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2761" w:type="dxa"/>
            <w:vAlign w:val="center"/>
          </w:tcPr>
          <w:p w14:paraId="37DABB52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二维转三维引擎: SketchUp 插件初版完成，具备操作 SketchUp 能力</w:t>
            </w:r>
          </w:p>
        </w:tc>
        <w:tc>
          <w:tcPr>
            <w:tcW w:w="2850" w:type="dxa"/>
            <w:vAlign w:val="center"/>
          </w:tcPr>
          <w:p w14:paraId="0D4ADF96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  <w:tr w14:paraId="45E4C905"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915" w:type="dxa"/>
            <w:vAlign w:val="center"/>
          </w:tcPr>
          <w:p w14:paraId="50377C7F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2761" w:type="dxa"/>
            <w:vAlign w:val="center"/>
          </w:tcPr>
          <w:p w14:paraId="5A105483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二维转三维引擎: 插件具备获取现有模型库并应用能力</w:t>
            </w:r>
          </w:p>
        </w:tc>
        <w:tc>
          <w:tcPr>
            <w:tcW w:w="2850" w:type="dxa"/>
            <w:vAlign w:val="center"/>
          </w:tcPr>
          <w:p w14:paraId="516FFD2E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绿灯</w:t>
            </w:r>
          </w:p>
        </w:tc>
      </w:tr>
      <w:tr w14:paraId="0AD410C4"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915" w:type="dxa"/>
            <w:vAlign w:val="center"/>
          </w:tcPr>
          <w:p w14:paraId="73AFE63D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</w:tc>
        <w:tc>
          <w:tcPr>
            <w:tcW w:w="2761" w:type="dxa"/>
            <w:vAlign w:val="center"/>
          </w:tcPr>
          <w:p w14:paraId="17E471C1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二维转三维引擎: Layout 转换 SketchUp 模型映射完成</w:t>
            </w:r>
          </w:p>
        </w:tc>
        <w:tc>
          <w:tcPr>
            <w:tcW w:w="2850" w:type="dxa"/>
            <w:vAlign w:val="center"/>
          </w:tcPr>
          <w:p w14:paraId="22C2C777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绿灯</w:t>
            </w:r>
          </w:p>
        </w:tc>
      </w:tr>
      <w:tr w14:paraId="0D3A3DD4"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915" w:type="dxa"/>
            <w:vAlign w:val="center"/>
          </w:tcPr>
          <w:p w14:paraId="45F2BD70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</w:tc>
        <w:tc>
          <w:tcPr>
            <w:tcW w:w="2761" w:type="dxa"/>
            <w:vAlign w:val="center"/>
          </w:tcPr>
          <w:p w14:paraId="7A1A2A38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二维转三维引擎: 插件完整功能开发完成</w:t>
            </w:r>
          </w:p>
        </w:tc>
        <w:tc>
          <w:tcPr>
            <w:tcW w:w="2850" w:type="dxa"/>
            <w:vAlign w:val="center"/>
          </w:tcPr>
          <w:p w14:paraId="143FEE5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绿灯</w:t>
            </w:r>
          </w:p>
        </w:tc>
      </w:tr>
      <w:tr w14:paraId="210B9962"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915" w:type="dxa"/>
            <w:vAlign w:val="center"/>
          </w:tcPr>
          <w:p w14:paraId="5B5828CB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</w:tc>
        <w:tc>
          <w:tcPr>
            <w:tcW w:w="2761" w:type="dxa"/>
            <w:vAlign w:val="center"/>
          </w:tcPr>
          <w:p w14:paraId="55922523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二维转三维引擎: 工业组试用，优化完成</w:t>
            </w:r>
          </w:p>
        </w:tc>
        <w:tc>
          <w:tcPr>
            <w:tcW w:w="2850" w:type="dxa"/>
            <w:vAlign w:val="center"/>
          </w:tcPr>
          <w:p w14:paraId="6D2DF13B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绿灯</w:t>
            </w:r>
          </w:p>
        </w:tc>
      </w:tr>
      <w:tr w14:paraId="56E2E1F4"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915" w:type="dxa"/>
            <w:vAlign w:val="center"/>
          </w:tcPr>
          <w:p w14:paraId="2AFDD693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</w:tc>
        <w:tc>
          <w:tcPr>
            <w:tcW w:w="2761" w:type="dxa"/>
            <w:vAlign w:val="center"/>
          </w:tcPr>
          <w:p w14:paraId="2B3D3EBA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数字孪生引擎: 数字孪生引擎基础框架搭建完成</w:t>
            </w:r>
          </w:p>
        </w:tc>
        <w:tc>
          <w:tcPr>
            <w:tcW w:w="2850" w:type="dxa"/>
            <w:vAlign w:val="center"/>
          </w:tcPr>
          <w:p w14:paraId="3A986BEE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绿灯</w:t>
            </w:r>
          </w:p>
        </w:tc>
      </w:tr>
      <w:tr w14:paraId="0A31478C"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915" w:type="dxa"/>
            <w:vAlign w:val="center"/>
          </w:tcPr>
          <w:p w14:paraId="68F4DC57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14</w:t>
            </w:r>
          </w:p>
        </w:tc>
        <w:tc>
          <w:tcPr>
            <w:tcW w:w="2761" w:type="dxa"/>
            <w:vAlign w:val="center"/>
          </w:tcPr>
          <w:p w14:paraId="69C8C15E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数字孪生引擎: 全景展示功能开发完成</w:t>
            </w:r>
          </w:p>
        </w:tc>
        <w:tc>
          <w:tcPr>
            <w:tcW w:w="2850" w:type="dxa"/>
            <w:vAlign w:val="center"/>
          </w:tcPr>
          <w:p w14:paraId="188420A8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绿灯</w:t>
            </w:r>
          </w:p>
        </w:tc>
      </w:tr>
    </w:tbl>
    <w:p w14:paraId="21159955">
      <w:pPr>
        <w:jc w:val="left"/>
      </w:pPr>
    </w:p>
    <w:p w14:paraId="40B28A15">
      <w:pPr>
        <w:numPr>
          <w:numId w:val="0"/>
        </w:numPr>
        <w:textAlignment w:val="baseline"/>
        <w:rPr>
          <w:rFonts w:hint="default" w:ascii="微软雅黑" w:hAnsi="微软雅黑" w:eastAsia="微软雅黑" w:cs="微软雅黑"/>
          <w:b/>
          <w:color w:val="080F17"/>
          <w:sz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000002"/>
    <w:multiLevelType w:val="multilevel"/>
    <w:tmpl w:val="2000000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lvlJc w:val="left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lvlJc w:val="left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lvlJc w:val="left"/>
      <w:pPr>
        <w:ind w:left="3360" w:hanging="420"/>
      </w:pPr>
      <w:rPr>
        <w:rFonts w:ascii="Wingdings" w:hAnsi="Wingdings" w:eastAsia="Wingdings" w:cs="Wingdings"/>
      </w:rPr>
    </w:lvl>
  </w:abstractNum>
  <w:abstractNum w:abstractNumId="1">
    <w:nsid w:val="20000003"/>
    <w:multiLevelType w:val="multilevel"/>
    <w:tmpl w:val="200000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abstractNum w:abstractNumId="2">
    <w:nsid w:val="214E766E"/>
    <w:multiLevelType w:val="singleLevel"/>
    <w:tmpl w:val="214E76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BFE2FFD"/>
    <w:multiLevelType w:val="singleLevel"/>
    <w:tmpl w:val="4BFE2F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96E5F"/>
    <w:rsid w:val="494055B9"/>
    <w:rsid w:val="5669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heading 3"/>
    <w:basedOn w:val="1"/>
    <w:qFormat/>
    <w:uiPriority w:val="0"/>
    <w:pPr>
      <w:spacing w:before="300" w:after="120" w:line="488" w:lineRule="exact"/>
      <w:outlineLvl w:val="2"/>
    </w:pPr>
    <w:rPr>
      <w:b/>
      <w:sz w:val="30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qFormat/>
    <w:uiPriority w:val="0"/>
    <w:tblPr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paragraph" w:customStyle="1" w:styleId="6">
    <w:name w:val="MainTitle"/>
    <w:basedOn w:val="1"/>
    <w:qFormat/>
    <w:uiPriority w:val="0"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2025-07-25T08:59:00Z</dcterms:created>
  <dc:creator>Chris</dc:creator>
  <cp:lastModifiedBy>Chris</cp:lastModifiedBy>
  <dcterms:modified xsi:type="dcterms:W3CDTF">2025-07-25T09:21:14Z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5ED1E81FCA7E4351943FBB2DF8155C5D_11</vt:lpwstr>
  </property>
  <property fmtid="{D5CDD505-2E9C-101B-9397-08002B2CF9AE}" pid="4" name="KSOTemplateDocerSaveRecord">
    <vt:lpwstr>eyJoZGlkIjoiOGI4NjI5OTBmMDM1ODFlMDkzNDFlZTFiMWNhZWU5ZTMiLCJ1c2VySWQiOiIxMTQ4OTExOTg3In0=</vt:lpwstr>
  </property>
</Properties>
</file>